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4A6" w:rsidRDefault="000014A6" w:rsidP="00692DD2">
      <w:pPr>
        <w:bidi/>
        <w:spacing w:after="0"/>
        <w:rPr>
          <w:rFonts w:ascii="Traditional Arabic" w:hAnsi="Traditional Arabic" w:cs="Traditional Arabic"/>
          <w:b/>
          <w:bCs/>
          <w:sz w:val="32"/>
          <w:szCs w:val="32"/>
          <w:lang w:bidi="ar-DZ"/>
        </w:rPr>
      </w:pPr>
    </w:p>
    <w:p w:rsidR="000014A6" w:rsidRDefault="000014A6" w:rsidP="00692DD2">
      <w:pPr>
        <w:bidi/>
        <w:spacing w:after="0"/>
        <w:rPr>
          <w:rFonts w:ascii="Traditional Arabic" w:hAnsi="Traditional Arabic" w:cs="Traditional Arabic"/>
          <w:b/>
          <w:bCs/>
          <w:sz w:val="32"/>
          <w:szCs w:val="32"/>
          <w:lang w:bidi="ar-DZ"/>
        </w:rPr>
      </w:pPr>
    </w:p>
    <w:p w:rsidR="000014A6" w:rsidRDefault="000014A6" w:rsidP="00692DD2">
      <w:pPr>
        <w:bidi/>
        <w:spacing w:after="0"/>
        <w:rPr>
          <w:rFonts w:ascii="Traditional Arabic" w:hAnsi="Traditional Arabic" w:cs="Traditional Arabic"/>
          <w:b/>
          <w:bCs/>
          <w:sz w:val="32"/>
          <w:szCs w:val="32"/>
          <w:lang w:bidi="ar-DZ"/>
        </w:rPr>
      </w:pPr>
    </w:p>
    <w:p w:rsidR="000014A6" w:rsidRDefault="000014A6" w:rsidP="00692DD2">
      <w:pPr>
        <w:bidi/>
        <w:spacing w:after="0"/>
        <w:rPr>
          <w:rFonts w:ascii="Traditional Arabic" w:hAnsi="Traditional Arabic" w:cs="Traditional Arabic"/>
          <w:b/>
          <w:bCs/>
          <w:sz w:val="32"/>
          <w:szCs w:val="32"/>
          <w:lang w:bidi="ar-DZ"/>
        </w:rPr>
      </w:pPr>
    </w:p>
    <w:p w:rsidR="000014A6" w:rsidRDefault="000014A6" w:rsidP="00692DD2">
      <w:pPr>
        <w:bidi/>
        <w:spacing w:after="0"/>
        <w:rPr>
          <w:rFonts w:ascii="Traditional Arabic" w:hAnsi="Traditional Arabic" w:cs="Traditional Arabic"/>
          <w:b/>
          <w:bCs/>
          <w:sz w:val="32"/>
          <w:szCs w:val="32"/>
          <w:lang w:bidi="ar-DZ"/>
        </w:rPr>
      </w:pPr>
    </w:p>
    <w:p w:rsidR="000014A6" w:rsidRDefault="000014A6" w:rsidP="000014A6">
      <w:pPr>
        <w:bidi/>
        <w:spacing w:after="0" w:line="240" w:lineRule="auto"/>
        <w:rPr>
          <w:rFonts w:ascii="Traditional Arabic" w:hAnsi="Traditional Arabic" w:cs="Traditional Arabic"/>
          <w:b/>
          <w:bCs/>
          <w:sz w:val="32"/>
          <w:szCs w:val="32"/>
          <w:lang w:bidi="ar-DZ"/>
        </w:rPr>
      </w:pPr>
    </w:p>
    <w:p w:rsidR="000014A6" w:rsidRDefault="000014A6" w:rsidP="000014A6">
      <w:pPr>
        <w:bidi/>
        <w:spacing w:after="0" w:line="240" w:lineRule="auto"/>
        <w:rPr>
          <w:rFonts w:ascii="Traditional Arabic" w:hAnsi="Traditional Arabic" w:cs="Traditional Arabic"/>
          <w:b/>
          <w:bCs/>
          <w:sz w:val="32"/>
          <w:szCs w:val="32"/>
          <w:lang w:bidi="ar-DZ"/>
        </w:rPr>
      </w:pPr>
    </w:p>
    <w:p w:rsidR="000014A6" w:rsidRDefault="00FF157C" w:rsidP="000A66B0">
      <w:pPr>
        <w:bidi/>
        <w:spacing w:after="0" w:line="240" w:lineRule="auto"/>
        <w:jc w:val="center"/>
        <w:rPr>
          <w:rFonts w:ascii="Traditional Arabic" w:hAnsi="Traditional Arabic" w:cs="Traditional Arabic"/>
          <w:b/>
          <w:bCs/>
          <w:sz w:val="32"/>
          <w:szCs w:val="32"/>
          <w:lang w:bidi="ar-DZ"/>
        </w:rPr>
      </w:pPr>
      <w:r w:rsidRPr="00FF157C">
        <w:rPr>
          <w:rFonts w:asciiTheme="majorBidi" w:hAnsiTheme="majorBidi" w:cstheme="majorBidi"/>
          <w:sz w:val="48"/>
          <w:szCs w:val="4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19.9pt;height:102.55pt" fillcolor="black" strokeweight="1pt">
            <v:fill opacity=".5"/>
            <v:shadow on="t" color="#99f" offset="3pt"/>
            <v:textpath style="font-family:&quot;Arial Black&quot;;font-size:44pt;v-text-kern:t" trim="t" fitpath="t" string="الفصل الثاني &#10;الإطار النظري للأزمات المالية"/>
          </v:shape>
        </w:pict>
      </w:r>
    </w:p>
    <w:p w:rsidR="000014A6" w:rsidRDefault="000014A6" w:rsidP="000014A6">
      <w:pPr>
        <w:bidi/>
        <w:spacing w:after="0" w:line="240" w:lineRule="auto"/>
        <w:rPr>
          <w:rFonts w:ascii="Traditional Arabic" w:hAnsi="Traditional Arabic" w:cs="Traditional Arabic"/>
          <w:b/>
          <w:bCs/>
          <w:sz w:val="32"/>
          <w:szCs w:val="32"/>
          <w:lang w:bidi="ar-DZ"/>
        </w:rPr>
      </w:pPr>
    </w:p>
    <w:p w:rsidR="000014A6" w:rsidRDefault="000014A6" w:rsidP="000014A6">
      <w:pPr>
        <w:bidi/>
        <w:spacing w:after="0" w:line="240" w:lineRule="auto"/>
        <w:rPr>
          <w:rFonts w:ascii="Traditional Arabic" w:hAnsi="Traditional Arabic" w:cs="Traditional Arabic"/>
          <w:b/>
          <w:bCs/>
          <w:sz w:val="32"/>
          <w:szCs w:val="32"/>
          <w:lang w:bidi="ar-DZ"/>
        </w:rPr>
      </w:pPr>
    </w:p>
    <w:p w:rsidR="000014A6" w:rsidRDefault="000014A6" w:rsidP="000014A6">
      <w:pPr>
        <w:bidi/>
        <w:spacing w:after="0" w:line="240" w:lineRule="auto"/>
        <w:rPr>
          <w:rFonts w:ascii="Traditional Arabic" w:hAnsi="Traditional Arabic" w:cs="Traditional Arabic"/>
          <w:b/>
          <w:bCs/>
          <w:sz w:val="32"/>
          <w:szCs w:val="32"/>
          <w:lang w:bidi="ar-DZ"/>
        </w:rPr>
      </w:pPr>
    </w:p>
    <w:p w:rsidR="000014A6" w:rsidRDefault="000014A6" w:rsidP="000014A6">
      <w:pPr>
        <w:bidi/>
        <w:spacing w:after="0" w:line="240" w:lineRule="auto"/>
        <w:rPr>
          <w:rFonts w:ascii="Traditional Arabic" w:hAnsi="Traditional Arabic" w:cs="Traditional Arabic"/>
          <w:b/>
          <w:bCs/>
          <w:sz w:val="32"/>
          <w:szCs w:val="32"/>
          <w:lang w:bidi="ar-DZ"/>
        </w:rPr>
      </w:pPr>
    </w:p>
    <w:p w:rsidR="000014A6" w:rsidRDefault="000014A6" w:rsidP="000014A6">
      <w:pPr>
        <w:bidi/>
        <w:spacing w:after="0" w:line="240" w:lineRule="auto"/>
        <w:rPr>
          <w:rFonts w:ascii="Traditional Arabic" w:hAnsi="Traditional Arabic" w:cs="Traditional Arabic"/>
          <w:b/>
          <w:bCs/>
          <w:sz w:val="32"/>
          <w:szCs w:val="32"/>
          <w:rtl/>
          <w:lang w:bidi="ar-DZ"/>
        </w:rPr>
      </w:pPr>
    </w:p>
    <w:p w:rsidR="00EA7EF8" w:rsidRDefault="00EA7EF8" w:rsidP="00EA7EF8">
      <w:pPr>
        <w:bidi/>
        <w:spacing w:after="0" w:line="240" w:lineRule="auto"/>
        <w:rPr>
          <w:rFonts w:ascii="Traditional Arabic" w:hAnsi="Traditional Arabic" w:cs="Traditional Arabic"/>
          <w:b/>
          <w:bCs/>
          <w:sz w:val="32"/>
          <w:szCs w:val="32"/>
          <w:rtl/>
          <w:lang w:bidi="ar-DZ"/>
        </w:rPr>
      </w:pPr>
    </w:p>
    <w:p w:rsidR="00EA7EF8" w:rsidRDefault="00EA7EF8" w:rsidP="00EA7EF8">
      <w:pPr>
        <w:bidi/>
        <w:spacing w:after="0" w:line="240" w:lineRule="auto"/>
        <w:rPr>
          <w:rFonts w:ascii="Traditional Arabic" w:hAnsi="Traditional Arabic" w:cs="Traditional Arabic"/>
          <w:b/>
          <w:bCs/>
          <w:sz w:val="32"/>
          <w:szCs w:val="32"/>
          <w:rtl/>
          <w:lang w:bidi="ar-DZ"/>
        </w:rPr>
      </w:pPr>
    </w:p>
    <w:p w:rsidR="00EA7EF8" w:rsidRDefault="00EA7EF8" w:rsidP="00EA7EF8">
      <w:pPr>
        <w:bidi/>
        <w:spacing w:after="0" w:line="240" w:lineRule="auto"/>
        <w:rPr>
          <w:rFonts w:ascii="Traditional Arabic" w:hAnsi="Traditional Arabic" w:cs="Traditional Arabic"/>
          <w:b/>
          <w:bCs/>
          <w:sz w:val="32"/>
          <w:szCs w:val="32"/>
          <w:rtl/>
          <w:lang w:bidi="ar-DZ"/>
        </w:rPr>
      </w:pPr>
    </w:p>
    <w:p w:rsidR="00EA7EF8" w:rsidRDefault="00EA7EF8" w:rsidP="00EA7EF8">
      <w:pPr>
        <w:bidi/>
        <w:spacing w:after="0" w:line="240" w:lineRule="auto"/>
        <w:rPr>
          <w:rFonts w:ascii="Traditional Arabic" w:hAnsi="Traditional Arabic" w:cs="Traditional Arabic"/>
          <w:b/>
          <w:bCs/>
          <w:sz w:val="32"/>
          <w:szCs w:val="32"/>
          <w:rtl/>
          <w:lang w:bidi="ar-DZ"/>
        </w:rPr>
      </w:pPr>
    </w:p>
    <w:p w:rsidR="00EA7EF8" w:rsidRDefault="00EA7EF8" w:rsidP="00EA7EF8">
      <w:pPr>
        <w:bidi/>
        <w:spacing w:after="0" w:line="240" w:lineRule="auto"/>
        <w:rPr>
          <w:rFonts w:ascii="Traditional Arabic" w:hAnsi="Traditional Arabic" w:cs="Traditional Arabic"/>
          <w:b/>
          <w:bCs/>
          <w:sz w:val="32"/>
          <w:szCs w:val="32"/>
          <w:lang w:bidi="ar-DZ"/>
        </w:rPr>
      </w:pPr>
    </w:p>
    <w:p w:rsidR="000014A6" w:rsidRDefault="000014A6" w:rsidP="000014A6">
      <w:pPr>
        <w:bidi/>
        <w:spacing w:after="0" w:line="240" w:lineRule="auto"/>
        <w:rPr>
          <w:rFonts w:ascii="Traditional Arabic" w:hAnsi="Traditional Arabic" w:cs="Traditional Arabic"/>
          <w:b/>
          <w:bCs/>
          <w:sz w:val="32"/>
          <w:szCs w:val="32"/>
          <w:rtl/>
          <w:lang w:bidi="ar-DZ"/>
        </w:rPr>
      </w:pPr>
    </w:p>
    <w:p w:rsidR="008C63E1" w:rsidRPr="008C63E1" w:rsidRDefault="008C63E1" w:rsidP="002C711E">
      <w:pPr>
        <w:bidi/>
        <w:spacing w:after="0" w:line="240" w:lineRule="auto"/>
        <w:rPr>
          <w:rFonts w:ascii="Traditional Arabic" w:hAnsi="Traditional Arabic" w:cs="Traditional Arabic"/>
          <w:sz w:val="32"/>
          <w:szCs w:val="32"/>
          <w:lang w:bidi="ar-DZ"/>
        </w:rPr>
        <w:sectPr w:rsidR="008C63E1" w:rsidRPr="008C63E1" w:rsidSect="00036C6F">
          <w:headerReference w:type="default" r:id="rId8"/>
          <w:footerReference w:type="default" r:id="rId9"/>
          <w:pgSz w:w="11906" w:h="16838"/>
          <w:pgMar w:top="1417" w:right="1417" w:bottom="1417" w:left="1417" w:header="708" w:footer="708" w:gutter="0"/>
          <w:pgNumType w:fmt="upperRoman"/>
          <w:cols w:space="708"/>
          <w:docGrid w:linePitch="360"/>
        </w:sectPr>
      </w:pPr>
    </w:p>
    <w:p w:rsidR="00334682" w:rsidRDefault="00334682" w:rsidP="00400CAE">
      <w:pPr>
        <w:bidi/>
        <w:ind w:left="567" w:right="567"/>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 xml:space="preserve">تمهيد: </w:t>
      </w:r>
    </w:p>
    <w:p w:rsidR="009830B6" w:rsidRDefault="009830B6" w:rsidP="00400CAE">
      <w:pPr>
        <w:tabs>
          <w:tab w:val="right" w:pos="567"/>
          <w:tab w:val="right" w:pos="1134"/>
        </w:tabs>
        <w:bidi/>
        <w:ind w:left="567" w:right="567"/>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إن الأزمات هي من ميزات النظام الاقتصادي الرأسمالي، التي يصعب التنبؤ بها ولا يمكن التخلص منها، كما ترتب عن كثرة الأزمات المالية في أواخر القرن الماضي</w:t>
      </w:r>
      <w:r w:rsidRPr="00782F6B">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وبداية القرن الجديد إلى اختلاف تفسيراتها، مما أدى إلى ظهور نماذج تهدف إلى إعطاء تفسير كامل وموحد لها، وهو ما يقودنا إلى الإحاطة بأهم أسباب ظهورها وقنوات انتشارها.         </w:t>
      </w:r>
    </w:p>
    <w:p w:rsidR="009830B6" w:rsidRDefault="009830B6" w:rsidP="0070421E">
      <w:pPr>
        <w:tabs>
          <w:tab w:val="right" w:pos="567"/>
        </w:tabs>
        <w:bidi/>
        <w:ind w:left="567" w:right="567"/>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وكخطوة موالية سوف نستعرض أنواع الأزمات المالية والمتمثلة في أزمة سعر الصرف، الأزمة البنكية وكيف لهذه الأخيرة أن تتفاعل مع الأولى لإحداث أزمة مزدوجة، أما ثالث أزمة فتتمثل في أزمة ال</w:t>
      </w:r>
      <w:r w:rsidR="0070421E">
        <w:rPr>
          <w:rFonts w:ascii="Traditional Arabic" w:hAnsi="Traditional Arabic" w:cs="Traditional Arabic" w:hint="cs"/>
          <w:sz w:val="32"/>
          <w:szCs w:val="32"/>
          <w:rtl/>
          <w:lang w:bidi="ar-DZ"/>
        </w:rPr>
        <w:t>مديونية، وأخيرا الأزمة البورصية</w:t>
      </w:r>
      <w:r>
        <w:rPr>
          <w:rFonts w:ascii="Traditional Arabic" w:hAnsi="Traditional Arabic" w:cs="Traditional Arabic" w:hint="cs"/>
          <w:sz w:val="32"/>
          <w:szCs w:val="32"/>
          <w:rtl/>
          <w:lang w:bidi="ar-DZ"/>
        </w:rPr>
        <w:t xml:space="preserve">، وسنحاول التعرف على أهم المخاطر التي تقودنا إلى هذه الأزمات، ثم التطرق إلى تعريفها، مؤشراتها وأسبابها.   </w:t>
      </w:r>
    </w:p>
    <w:p w:rsidR="009830B6" w:rsidRPr="00226D3A" w:rsidRDefault="009830B6" w:rsidP="00400CAE">
      <w:pPr>
        <w:tabs>
          <w:tab w:val="right" w:pos="567"/>
          <w:tab w:val="right" w:pos="1134"/>
        </w:tabs>
        <w:bidi/>
        <w:spacing w:after="0"/>
        <w:ind w:left="567"/>
        <w:jc w:val="both"/>
        <w:rPr>
          <w:rFonts w:ascii="Traditional Arabic" w:hAnsi="Traditional Arabic" w:cs="Traditional Arabic"/>
          <w:sz w:val="32"/>
          <w:szCs w:val="32"/>
          <w:rtl/>
          <w:lang w:bidi="ar-DZ"/>
        </w:rPr>
      </w:pPr>
      <w:r w:rsidRPr="00226D3A">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r w:rsidRPr="00226D3A">
        <w:rPr>
          <w:rFonts w:ascii="Traditional Arabic" w:hAnsi="Traditional Arabic" w:cs="Traditional Arabic" w:hint="cs"/>
          <w:sz w:val="32"/>
          <w:szCs w:val="32"/>
          <w:rtl/>
          <w:lang w:bidi="ar-DZ"/>
        </w:rPr>
        <w:t xml:space="preserve"> وعلى هذا الأساس سنقوم بتقسيم</w:t>
      </w:r>
      <w:r>
        <w:rPr>
          <w:rFonts w:ascii="Traditional Arabic" w:hAnsi="Traditional Arabic" w:cs="Traditional Arabic" w:hint="cs"/>
          <w:sz w:val="32"/>
          <w:szCs w:val="32"/>
          <w:rtl/>
          <w:lang w:bidi="ar-DZ"/>
        </w:rPr>
        <w:t xml:space="preserve"> هذا</w:t>
      </w:r>
      <w:r w:rsidRPr="00226D3A">
        <w:rPr>
          <w:rFonts w:ascii="Traditional Arabic" w:hAnsi="Traditional Arabic" w:cs="Traditional Arabic" w:hint="cs"/>
          <w:sz w:val="32"/>
          <w:szCs w:val="32"/>
          <w:rtl/>
          <w:lang w:bidi="ar-DZ"/>
        </w:rPr>
        <w:t xml:space="preserve"> الفصل إلى </w:t>
      </w:r>
      <w:r>
        <w:rPr>
          <w:rFonts w:ascii="Traditional Arabic" w:hAnsi="Traditional Arabic" w:cs="Traditional Arabic" w:hint="cs"/>
          <w:sz w:val="32"/>
          <w:szCs w:val="32"/>
          <w:rtl/>
          <w:lang w:bidi="ar-DZ"/>
        </w:rPr>
        <w:t>ثلاثة</w:t>
      </w:r>
      <w:r w:rsidRPr="00226D3A">
        <w:rPr>
          <w:rFonts w:ascii="Traditional Arabic" w:hAnsi="Traditional Arabic" w:cs="Traditional Arabic" w:hint="cs"/>
          <w:sz w:val="32"/>
          <w:szCs w:val="32"/>
          <w:rtl/>
          <w:lang w:bidi="ar-DZ"/>
        </w:rPr>
        <w:t xml:space="preserve"> مباحث على النحو التالي:     </w:t>
      </w:r>
    </w:p>
    <w:p w:rsidR="009830B6" w:rsidRPr="00B644FB" w:rsidRDefault="009830B6" w:rsidP="00400CAE">
      <w:pPr>
        <w:bidi/>
        <w:spacing w:after="0"/>
        <w:ind w:left="567"/>
        <w:rPr>
          <w:rFonts w:ascii="Traditional Arabic" w:eastAsia="Times New Roman" w:hAnsi="Traditional Arabic" w:cs="Traditional Arabic"/>
          <w:color w:val="000000"/>
          <w:sz w:val="32"/>
          <w:szCs w:val="32"/>
        </w:rPr>
      </w:pPr>
      <w:r w:rsidRPr="00B644FB">
        <w:rPr>
          <w:rFonts w:ascii="Traditional Arabic" w:eastAsia="Times New Roman" w:hAnsi="Traditional Arabic" w:cs="Traditional Arabic"/>
          <w:color w:val="000000"/>
          <w:sz w:val="32"/>
          <w:szCs w:val="32"/>
          <w:rtl/>
        </w:rPr>
        <w:t>المبحث الأول: ماهية الأزمة المالية</w:t>
      </w:r>
      <w:r>
        <w:rPr>
          <w:rFonts w:ascii="Traditional Arabic" w:eastAsia="Times New Roman" w:hAnsi="Traditional Arabic" w:cs="Traditional Arabic" w:hint="cs"/>
          <w:color w:val="000000"/>
          <w:sz w:val="32"/>
          <w:szCs w:val="32"/>
          <w:rtl/>
        </w:rPr>
        <w:t>؛</w:t>
      </w:r>
      <w:r w:rsidRPr="00B644FB">
        <w:rPr>
          <w:rFonts w:ascii="Traditional Arabic" w:eastAsia="Times New Roman" w:hAnsi="Traditional Arabic" w:cs="Traditional Arabic"/>
          <w:color w:val="000000"/>
          <w:sz w:val="32"/>
          <w:szCs w:val="32"/>
          <w:rtl/>
        </w:rPr>
        <w:t xml:space="preserve"> </w:t>
      </w:r>
    </w:p>
    <w:p w:rsidR="009830B6" w:rsidRPr="00B644FB" w:rsidRDefault="009830B6" w:rsidP="00400CAE">
      <w:pPr>
        <w:bidi/>
        <w:spacing w:after="0"/>
        <w:ind w:left="567"/>
        <w:rPr>
          <w:rFonts w:ascii="Traditional Arabic" w:eastAsia="Times New Roman" w:hAnsi="Traditional Arabic" w:cs="Traditional Arabic"/>
          <w:color w:val="000000"/>
          <w:sz w:val="32"/>
          <w:szCs w:val="32"/>
        </w:rPr>
      </w:pPr>
      <w:r w:rsidRPr="00B644FB">
        <w:rPr>
          <w:rFonts w:ascii="Traditional Arabic" w:eastAsia="Times New Roman" w:hAnsi="Traditional Arabic" w:cs="Traditional Arabic"/>
          <w:color w:val="000000"/>
          <w:sz w:val="32"/>
          <w:szCs w:val="32"/>
          <w:rtl/>
        </w:rPr>
        <w:t>المبحث الثاني: الأزمات في الفكر الاقتصادي</w:t>
      </w:r>
      <w:r>
        <w:rPr>
          <w:rFonts w:ascii="Traditional Arabic" w:eastAsia="Times New Roman" w:hAnsi="Traditional Arabic" w:cs="Traditional Arabic" w:hint="cs"/>
          <w:color w:val="000000"/>
          <w:sz w:val="32"/>
          <w:szCs w:val="32"/>
          <w:rtl/>
        </w:rPr>
        <w:t>؛</w:t>
      </w:r>
      <w:r w:rsidRPr="00B644FB">
        <w:rPr>
          <w:rFonts w:ascii="Traditional Arabic" w:eastAsia="Times New Roman" w:hAnsi="Traditional Arabic" w:cs="Traditional Arabic"/>
          <w:color w:val="000000"/>
          <w:sz w:val="32"/>
          <w:szCs w:val="32"/>
          <w:rtl/>
        </w:rPr>
        <w:t xml:space="preserve"> </w:t>
      </w:r>
    </w:p>
    <w:p w:rsidR="009830B6" w:rsidRPr="00B644FB" w:rsidRDefault="009830B6" w:rsidP="00400CAE">
      <w:pPr>
        <w:bidi/>
        <w:spacing w:after="0"/>
        <w:ind w:left="567"/>
        <w:rPr>
          <w:rFonts w:ascii="Traditional Arabic" w:eastAsia="Times New Roman" w:hAnsi="Traditional Arabic" w:cs="Traditional Arabic"/>
          <w:color w:val="000000"/>
          <w:sz w:val="32"/>
          <w:szCs w:val="32"/>
        </w:rPr>
      </w:pPr>
      <w:r w:rsidRPr="00B644FB">
        <w:rPr>
          <w:rFonts w:ascii="Traditional Arabic" w:eastAsia="Times New Roman" w:hAnsi="Traditional Arabic" w:cs="Traditional Arabic"/>
          <w:color w:val="000000"/>
          <w:sz w:val="32"/>
          <w:szCs w:val="32"/>
          <w:rtl/>
        </w:rPr>
        <w:t>المبحث الثالث: أنواع الأزمات المالية</w:t>
      </w:r>
      <w:r>
        <w:rPr>
          <w:rFonts w:ascii="Traditional Arabic" w:eastAsia="Times New Roman" w:hAnsi="Traditional Arabic" w:cs="Traditional Arabic" w:hint="cs"/>
          <w:color w:val="000000"/>
          <w:sz w:val="32"/>
          <w:szCs w:val="32"/>
          <w:rtl/>
        </w:rPr>
        <w:t xml:space="preserve">. </w:t>
      </w:r>
      <w:r w:rsidRPr="00B644FB">
        <w:rPr>
          <w:rFonts w:ascii="Traditional Arabic" w:eastAsia="Times New Roman" w:hAnsi="Traditional Arabic" w:cs="Traditional Arabic"/>
          <w:color w:val="000000"/>
          <w:sz w:val="32"/>
          <w:szCs w:val="32"/>
          <w:rtl/>
        </w:rPr>
        <w:t xml:space="preserve"> </w:t>
      </w:r>
    </w:p>
    <w:p w:rsidR="00334682" w:rsidRPr="009830B6" w:rsidRDefault="009830B6" w:rsidP="009830B6">
      <w:pPr>
        <w:tabs>
          <w:tab w:val="right" w:pos="567"/>
        </w:tabs>
        <w:bidi/>
        <w:ind w:left="567" w:right="567"/>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p>
    <w:p w:rsidR="00334682" w:rsidRDefault="00334682" w:rsidP="00334682">
      <w:pPr>
        <w:bidi/>
        <w:spacing w:after="0"/>
        <w:rPr>
          <w:rFonts w:ascii="Traditional Arabic" w:hAnsi="Traditional Arabic" w:cs="Traditional Arabic"/>
          <w:b/>
          <w:bCs/>
          <w:sz w:val="32"/>
          <w:szCs w:val="32"/>
          <w:rtl/>
          <w:lang w:bidi="ar-DZ"/>
        </w:rPr>
      </w:pPr>
    </w:p>
    <w:p w:rsidR="00334682" w:rsidRDefault="00334682" w:rsidP="00334682">
      <w:pPr>
        <w:bidi/>
        <w:spacing w:after="0"/>
        <w:rPr>
          <w:rFonts w:ascii="Traditional Arabic" w:hAnsi="Traditional Arabic" w:cs="Traditional Arabic"/>
          <w:b/>
          <w:bCs/>
          <w:sz w:val="32"/>
          <w:szCs w:val="32"/>
          <w:rtl/>
          <w:lang w:bidi="ar-DZ"/>
        </w:rPr>
      </w:pPr>
    </w:p>
    <w:p w:rsidR="00334682" w:rsidRDefault="00334682" w:rsidP="00334682">
      <w:pPr>
        <w:bidi/>
        <w:spacing w:after="0"/>
        <w:rPr>
          <w:rFonts w:ascii="Traditional Arabic" w:hAnsi="Traditional Arabic" w:cs="Traditional Arabic"/>
          <w:b/>
          <w:bCs/>
          <w:sz w:val="32"/>
          <w:szCs w:val="32"/>
          <w:rtl/>
          <w:lang w:bidi="ar-DZ"/>
        </w:rPr>
      </w:pPr>
    </w:p>
    <w:p w:rsidR="00334682" w:rsidRDefault="00334682" w:rsidP="00334682">
      <w:pPr>
        <w:bidi/>
        <w:spacing w:after="0"/>
        <w:rPr>
          <w:rFonts w:ascii="Traditional Arabic" w:hAnsi="Traditional Arabic" w:cs="Traditional Arabic"/>
          <w:b/>
          <w:bCs/>
          <w:sz w:val="32"/>
          <w:szCs w:val="32"/>
          <w:rtl/>
          <w:lang w:bidi="ar-DZ"/>
        </w:rPr>
      </w:pPr>
    </w:p>
    <w:p w:rsidR="00334682" w:rsidRDefault="00334682" w:rsidP="00334682">
      <w:pPr>
        <w:bidi/>
        <w:spacing w:after="0"/>
        <w:rPr>
          <w:rFonts w:ascii="Traditional Arabic" w:hAnsi="Traditional Arabic" w:cs="Traditional Arabic"/>
          <w:b/>
          <w:bCs/>
          <w:sz w:val="32"/>
          <w:szCs w:val="32"/>
          <w:rtl/>
          <w:lang w:bidi="ar-DZ"/>
        </w:rPr>
      </w:pPr>
    </w:p>
    <w:p w:rsidR="00334682" w:rsidRDefault="00334682" w:rsidP="00334682">
      <w:pPr>
        <w:bidi/>
        <w:spacing w:after="0"/>
        <w:rPr>
          <w:rFonts w:ascii="Traditional Arabic" w:hAnsi="Traditional Arabic" w:cs="Traditional Arabic"/>
          <w:b/>
          <w:bCs/>
          <w:sz w:val="32"/>
          <w:szCs w:val="32"/>
          <w:rtl/>
          <w:lang w:bidi="ar-DZ"/>
        </w:rPr>
      </w:pPr>
    </w:p>
    <w:p w:rsidR="00334682" w:rsidRDefault="00334682" w:rsidP="00334682">
      <w:pPr>
        <w:bidi/>
        <w:spacing w:after="0"/>
        <w:rPr>
          <w:rFonts w:ascii="Traditional Arabic" w:hAnsi="Traditional Arabic" w:cs="Traditional Arabic"/>
          <w:b/>
          <w:bCs/>
          <w:sz w:val="32"/>
          <w:szCs w:val="32"/>
          <w:rtl/>
          <w:lang w:bidi="ar-DZ"/>
        </w:rPr>
      </w:pPr>
    </w:p>
    <w:p w:rsidR="00334682" w:rsidRDefault="00334682" w:rsidP="00334682">
      <w:pPr>
        <w:bidi/>
        <w:spacing w:after="0"/>
        <w:rPr>
          <w:rFonts w:ascii="Traditional Arabic" w:hAnsi="Traditional Arabic" w:cs="Traditional Arabic"/>
          <w:b/>
          <w:bCs/>
          <w:sz w:val="32"/>
          <w:szCs w:val="32"/>
          <w:rtl/>
          <w:lang w:bidi="ar-DZ"/>
        </w:rPr>
      </w:pPr>
    </w:p>
    <w:p w:rsidR="00334682" w:rsidRDefault="00334682" w:rsidP="00334682">
      <w:pPr>
        <w:bidi/>
        <w:spacing w:after="0"/>
        <w:rPr>
          <w:rFonts w:ascii="Traditional Arabic" w:hAnsi="Traditional Arabic" w:cs="Traditional Arabic"/>
          <w:b/>
          <w:bCs/>
          <w:sz w:val="32"/>
          <w:szCs w:val="32"/>
          <w:rtl/>
          <w:lang w:bidi="ar-DZ"/>
        </w:rPr>
      </w:pPr>
    </w:p>
    <w:p w:rsidR="0037037E" w:rsidRDefault="0037037E" w:rsidP="0037037E">
      <w:pPr>
        <w:bidi/>
        <w:spacing w:after="0"/>
        <w:rPr>
          <w:rFonts w:ascii="Traditional Arabic" w:hAnsi="Traditional Arabic" w:cs="Traditional Arabic"/>
          <w:b/>
          <w:bCs/>
          <w:sz w:val="32"/>
          <w:szCs w:val="32"/>
          <w:rtl/>
          <w:lang w:bidi="ar-DZ"/>
        </w:rPr>
      </w:pPr>
      <w:r>
        <w:rPr>
          <w:rFonts w:ascii="Traditional Arabic" w:hAnsi="Traditional Arabic" w:cs="Traditional Arabic"/>
          <w:b/>
          <w:bCs/>
          <w:sz w:val="32"/>
          <w:szCs w:val="32"/>
          <w:rtl/>
          <w:lang w:bidi="ar-DZ"/>
        </w:rPr>
        <w:lastRenderedPageBreak/>
        <w:t>المبحث الأول: ماهية الأزمة المالية:</w:t>
      </w:r>
    </w:p>
    <w:p w:rsidR="00C03340" w:rsidRPr="00C03340" w:rsidRDefault="00C03340" w:rsidP="00C03340">
      <w:pPr>
        <w:tabs>
          <w:tab w:val="right" w:pos="567"/>
        </w:tabs>
        <w:bidi/>
        <w:jc w:val="both"/>
        <w:rPr>
          <w:rFonts w:ascii="Traditional Arabic" w:hAnsi="Traditional Arabic" w:cs="Traditional Arabic"/>
          <w:sz w:val="32"/>
          <w:szCs w:val="32"/>
          <w:rtl/>
          <w:lang w:bidi="ar-DZ"/>
        </w:rPr>
      </w:pPr>
      <w:r w:rsidRPr="00C03340">
        <w:rPr>
          <w:rFonts w:ascii="Traditional Arabic" w:hAnsi="Traditional Arabic" w:cs="Traditional Arabic" w:hint="cs"/>
          <w:sz w:val="32"/>
          <w:szCs w:val="32"/>
          <w:rtl/>
          <w:lang w:bidi="ar-DZ"/>
        </w:rPr>
        <w:t xml:space="preserve">        في هذا المبحث، نحا</w:t>
      </w:r>
      <w:r w:rsidR="000E23AE">
        <w:rPr>
          <w:rFonts w:ascii="Traditional Arabic" w:hAnsi="Traditional Arabic" w:cs="Traditional Arabic" w:hint="cs"/>
          <w:sz w:val="32"/>
          <w:szCs w:val="32"/>
          <w:rtl/>
          <w:lang w:bidi="ar-DZ"/>
        </w:rPr>
        <w:t>ول الوصول إلى تصور شامل ل</w:t>
      </w:r>
      <w:r w:rsidRPr="00C03340">
        <w:rPr>
          <w:rFonts w:ascii="Traditional Arabic" w:hAnsi="Traditional Arabic" w:cs="Traditional Arabic" w:hint="cs"/>
          <w:sz w:val="32"/>
          <w:szCs w:val="32"/>
          <w:rtl/>
          <w:lang w:bidi="ar-DZ"/>
        </w:rPr>
        <w:t xml:space="preserve">لأزمة المالية، بتحديد مفهومها ونماذجها وتبيان أسباب وقنوات انتشارها.    </w:t>
      </w:r>
    </w:p>
    <w:p w:rsidR="0059025F" w:rsidRDefault="0037037E" w:rsidP="0059025F">
      <w:pPr>
        <w:bidi/>
        <w:spacing w:after="0"/>
        <w:rPr>
          <w:rFonts w:ascii="Traditional Arabic" w:hAnsi="Traditional Arabic" w:cs="Traditional Arabic"/>
          <w:b/>
          <w:bCs/>
          <w:sz w:val="32"/>
          <w:szCs w:val="32"/>
          <w:rtl/>
          <w:lang w:bidi="ar-DZ"/>
        </w:rPr>
      </w:pPr>
      <w:r>
        <w:rPr>
          <w:rFonts w:ascii="Traditional Arabic" w:hAnsi="Traditional Arabic" w:cs="Traditional Arabic"/>
          <w:b/>
          <w:bCs/>
          <w:sz w:val="32"/>
          <w:szCs w:val="32"/>
          <w:rtl/>
          <w:lang w:bidi="ar-DZ"/>
        </w:rPr>
        <w:t xml:space="preserve">المطلب الأول: </w:t>
      </w:r>
      <w:r w:rsidR="007D7DB5">
        <w:rPr>
          <w:rFonts w:ascii="Traditional Arabic" w:hAnsi="Traditional Arabic" w:cs="Traditional Arabic" w:hint="cs"/>
          <w:b/>
          <w:bCs/>
          <w:sz w:val="32"/>
          <w:szCs w:val="32"/>
          <w:rtl/>
          <w:lang w:bidi="ar-DZ"/>
        </w:rPr>
        <w:t>مفهوم الأزمة المالية</w:t>
      </w:r>
      <w:r>
        <w:rPr>
          <w:rFonts w:ascii="Traditional Arabic" w:hAnsi="Traditional Arabic" w:cs="Traditional Arabic"/>
          <w:b/>
          <w:bCs/>
          <w:sz w:val="32"/>
          <w:szCs w:val="32"/>
          <w:rtl/>
          <w:lang w:bidi="ar-DZ"/>
        </w:rPr>
        <w:t>:</w:t>
      </w:r>
    </w:p>
    <w:p w:rsidR="00972E37" w:rsidRPr="00972E37" w:rsidRDefault="00972E37" w:rsidP="00596E38">
      <w:pPr>
        <w:tabs>
          <w:tab w:val="right" w:pos="567"/>
        </w:tabs>
        <w:bidi/>
        <w:rPr>
          <w:rFonts w:ascii="Traditional Arabic" w:hAnsi="Traditional Arabic" w:cs="Traditional Arabic"/>
          <w:sz w:val="32"/>
          <w:szCs w:val="32"/>
          <w:lang w:bidi="ar-DZ"/>
        </w:rPr>
      </w:pPr>
      <w:r w:rsidRPr="00972E37">
        <w:rPr>
          <w:rFonts w:ascii="Traditional Arabic" w:hAnsi="Traditional Arabic" w:cs="Traditional Arabic" w:hint="cs"/>
          <w:sz w:val="32"/>
          <w:szCs w:val="32"/>
          <w:rtl/>
          <w:lang w:bidi="ar-DZ"/>
        </w:rPr>
        <w:t xml:space="preserve">       </w:t>
      </w:r>
      <w:r w:rsidR="00A64E33">
        <w:rPr>
          <w:rFonts w:ascii="Traditional Arabic" w:hAnsi="Traditional Arabic" w:cs="Traditional Arabic" w:hint="cs"/>
          <w:sz w:val="32"/>
          <w:szCs w:val="32"/>
          <w:rtl/>
          <w:lang w:bidi="ar-DZ"/>
        </w:rPr>
        <w:t>إن</w:t>
      </w:r>
      <w:r w:rsidRPr="00972E37">
        <w:rPr>
          <w:rFonts w:ascii="Traditional Arabic" w:hAnsi="Traditional Arabic" w:cs="Traditional Arabic" w:hint="cs"/>
          <w:sz w:val="32"/>
          <w:szCs w:val="32"/>
          <w:rtl/>
          <w:lang w:bidi="ar-DZ"/>
        </w:rPr>
        <w:t xml:space="preserve"> </w:t>
      </w:r>
      <w:r w:rsidR="00A64E33">
        <w:rPr>
          <w:rFonts w:ascii="Traditional Arabic" w:hAnsi="Traditional Arabic" w:cs="Traditional Arabic" w:hint="cs"/>
          <w:sz w:val="32"/>
          <w:szCs w:val="32"/>
          <w:rtl/>
          <w:lang w:bidi="ar-DZ"/>
        </w:rPr>
        <w:t>ا</w:t>
      </w:r>
      <w:r w:rsidRPr="00972E37">
        <w:rPr>
          <w:rFonts w:ascii="Traditional Arabic" w:hAnsi="Traditional Arabic" w:cs="Traditional Arabic" w:hint="cs"/>
          <w:sz w:val="32"/>
          <w:szCs w:val="32"/>
          <w:rtl/>
          <w:lang w:bidi="ar-DZ"/>
        </w:rPr>
        <w:t xml:space="preserve">لآثار </w:t>
      </w:r>
      <w:r w:rsidR="00113C6B">
        <w:rPr>
          <w:rFonts w:ascii="Traditional Arabic" w:hAnsi="Traditional Arabic" w:cs="Traditional Arabic" w:hint="cs"/>
          <w:sz w:val="32"/>
          <w:szCs w:val="32"/>
          <w:rtl/>
          <w:lang w:bidi="ar-DZ"/>
        </w:rPr>
        <w:t>المترتبة</w:t>
      </w:r>
      <w:r w:rsidRPr="00972E37">
        <w:rPr>
          <w:rFonts w:ascii="Traditional Arabic" w:hAnsi="Traditional Arabic" w:cs="Traditional Arabic" w:hint="cs"/>
          <w:sz w:val="32"/>
          <w:szCs w:val="32"/>
          <w:rtl/>
          <w:lang w:bidi="ar-DZ"/>
        </w:rPr>
        <w:t xml:space="preserve"> عن الأزمات المالية </w:t>
      </w:r>
      <w:r w:rsidR="00A64E33">
        <w:rPr>
          <w:rFonts w:ascii="Traditional Arabic" w:hAnsi="Traditional Arabic" w:cs="Traditional Arabic" w:hint="cs"/>
          <w:sz w:val="32"/>
          <w:szCs w:val="32"/>
          <w:rtl/>
          <w:lang w:bidi="ar-DZ"/>
        </w:rPr>
        <w:t>ت</w:t>
      </w:r>
      <w:r w:rsidRPr="00972E37">
        <w:rPr>
          <w:rFonts w:ascii="Traditional Arabic" w:hAnsi="Traditional Arabic" w:cs="Traditional Arabic" w:hint="cs"/>
          <w:sz w:val="32"/>
          <w:szCs w:val="32"/>
          <w:rtl/>
          <w:lang w:bidi="ar-DZ"/>
        </w:rPr>
        <w:t xml:space="preserve">دفعنا إلى البحث عن مفهومها. </w:t>
      </w:r>
    </w:p>
    <w:p w:rsidR="0037037E" w:rsidRDefault="0037037E" w:rsidP="0037037E">
      <w:pPr>
        <w:bidi/>
        <w:spacing w:after="0"/>
        <w:rPr>
          <w:rFonts w:ascii="Traditional Arabic" w:hAnsi="Traditional Arabic" w:cs="Traditional Arabic"/>
          <w:b/>
          <w:bCs/>
          <w:sz w:val="32"/>
          <w:szCs w:val="32"/>
          <w:rtl/>
          <w:lang w:bidi="ar-DZ"/>
        </w:rPr>
      </w:pPr>
      <w:r w:rsidRPr="00970962">
        <w:rPr>
          <w:rFonts w:ascii="Traditional Arabic" w:hAnsi="Traditional Arabic" w:cs="Traditional Arabic"/>
          <w:b/>
          <w:bCs/>
          <w:sz w:val="24"/>
          <w:szCs w:val="24"/>
          <w:rtl/>
          <w:lang w:bidi="ar-DZ"/>
        </w:rPr>
        <w:t>1</w:t>
      </w:r>
      <w:r>
        <w:rPr>
          <w:rFonts w:ascii="Traditional Arabic" w:hAnsi="Traditional Arabic" w:cs="Traditional Arabic"/>
          <w:b/>
          <w:bCs/>
          <w:sz w:val="32"/>
          <w:szCs w:val="32"/>
          <w:rtl/>
          <w:lang w:bidi="ar-DZ"/>
        </w:rPr>
        <w:t>- أصل كلمة أزمة:</w:t>
      </w:r>
    </w:p>
    <w:p w:rsidR="0037037E" w:rsidRDefault="0037037E" w:rsidP="0037037E">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lang w:bidi="ar-DZ"/>
        </w:rPr>
        <w:t xml:space="preserve">        </w:t>
      </w:r>
      <w:r>
        <w:rPr>
          <w:rFonts w:ascii="Traditional Arabic" w:hAnsi="Traditional Arabic" w:cs="Traditional Arabic"/>
          <w:sz w:val="32"/>
          <w:szCs w:val="32"/>
          <w:rtl/>
          <w:lang w:bidi="ar-DZ"/>
        </w:rPr>
        <w:t>كلمة الأزمة تضرب جذورها في علم الطب الإغريقي القديم حيث كان مرادفها يستخدم للدلالة على وجود نقطة تحول هامة أو لحظات مصيرية في تطور المرض والتي تظهر مؤشراته في الأعراض المتمثلة في اضطراب ضربات القلب وضغط الدم والتنفس.</w:t>
      </w:r>
    </w:p>
    <w:p w:rsidR="0037037E" w:rsidRDefault="0037037E" w:rsidP="0037037E">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والأزمة بمعناها العام والمجرد هي تلك النقطة الحرجة للحظة الحاسمة التي يتحدد عندها مصير تطور ما إما إلى الأفضل أو إلى الأسوأ حيث الحياة أو الموت، الحرب أو السلم، أي إيجاد الحل لمشكلة ما أو تركها تنفجر.</w:t>
      </w:r>
    </w:p>
    <w:p w:rsidR="0037037E" w:rsidRDefault="0037037E" w:rsidP="0037037E">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وفي القرن السادس عشر: شاع استخدام المصطلح في المعاجم الطبية.</w:t>
      </w:r>
    </w:p>
    <w:p w:rsidR="0037037E" w:rsidRDefault="0037037E" w:rsidP="0037037E">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وفي القرن السابع عشر: استخدم للدلالة على ارتفاع درجة التوتر في العلاقات بين الدولة والكنيسة (مرحلة التحول من المصطلح الطبي إلى التداول والطرح السياسي).</w:t>
      </w:r>
    </w:p>
    <w:p w:rsidR="0037037E" w:rsidRDefault="0037037E" w:rsidP="0037037E">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وبحلول القرن التاسع عشر: استخدم للدلالة على ظهور مشاكل خطيرة أو لحظات تحول فاصلة في تطور العلاقات السياسية </w:t>
      </w:r>
      <w:r>
        <w:rPr>
          <w:rFonts w:ascii="Traditional Arabic" w:hAnsi="Traditional Arabic" w:cs="Traditional Arabic" w:hint="cs"/>
          <w:sz w:val="32"/>
          <w:szCs w:val="32"/>
          <w:rtl/>
          <w:lang w:bidi="ar-DZ"/>
        </w:rPr>
        <w:t>والاقتصادية</w:t>
      </w:r>
      <w:r>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والاجتماعية</w:t>
      </w:r>
      <w:r>
        <w:rPr>
          <w:rFonts w:ascii="Traditional Arabic" w:hAnsi="Traditional Arabic" w:cs="Traditional Arabic"/>
          <w:sz w:val="32"/>
          <w:szCs w:val="32"/>
          <w:rtl/>
          <w:lang w:bidi="ar-DZ"/>
        </w:rPr>
        <w:t>.</w:t>
      </w:r>
    </w:p>
    <w:p w:rsidR="0037037E" w:rsidRDefault="0037037E" w:rsidP="0037037E">
      <w:pPr>
        <w:tabs>
          <w:tab w:val="right" w:pos="567"/>
        </w:tabs>
        <w:bidi/>
        <w:spacing w:after="0"/>
        <w:jc w:val="both"/>
        <w:rPr>
          <w:rFonts w:ascii="Traditional Arabic" w:hAnsi="Traditional Arabic" w:cs="Traditional Arabic"/>
          <w:b/>
          <w:bCs/>
          <w:sz w:val="32"/>
          <w:szCs w:val="32"/>
          <w:rtl/>
          <w:lang w:bidi="ar-DZ"/>
        </w:rPr>
      </w:pPr>
      <w:r w:rsidRPr="00970962">
        <w:rPr>
          <w:rFonts w:ascii="Traditional Arabic" w:hAnsi="Traditional Arabic" w:cs="Traditional Arabic"/>
          <w:b/>
          <w:bCs/>
          <w:sz w:val="24"/>
          <w:szCs w:val="24"/>
          <w:rtl/>
          <w:lang w:bidi="ar-DZ"/>
        </w:rPr>
        <w:t>2</w:t>
      </w:r>
      <w:r>
        <w:rPr>
          <w:rFonts w:ascii="Traditional Arabic" w:hAnsi="Traditional Arabic" w:cs="Traditional Arabic"/>
          <w:b/>
          <w:bCs/>
          <w:sz w:val="32"/>
          <w:szCs w:val="32"/>
          <w:rtl/>
          <w:lang w:bidi="ar-DZ"/>
        </w:rPr>
        <w:t xml:space="preserve">- المنظور اللغوي للكلمة:  </w:t>
      </w:r>
    </w:p>
    <w:p w:rsidR="0037037E" w:rsidRDefault="0037037E" w:rsidP="0037037E">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في قاموس مختار الصحاح: تعني الشدة أو القحط.</w:t>
      </w:r>
    </w:p>
    <w:p w:rsidR="0037037E" w:rsidRDefault="0037037E" w:rsidP="0037037E">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في قاموس المصباح المنير: تعني المأزم ويعني ضيق المجال وعسر الخلاص منه.</w:t>
      </w:r>
    </w:p>
    <w:p w:rsidR="0037037E" w:rsidRDefault="0037037E" w:rsidP="0037037E">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في قاموس أكسفورد: تعني نقطة تحول في مرض أو حياة أو تاريخ أو وقت الخطورة أو الصعوبة ووجوب اتخاذ قرار معين.</w:t>
      </w:r>
    </w:p>
    <w:p w:rsidR="0037037E" w:rsidRPr="00DD3479" w:rsidRDefault="0037037E" w:rsidP="00CC7199">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في قاموس ويبستر: حالة خطيرة وحاسمة أو هي نقطة تحول تستوجب مواجهة سريعة وإلا حدث تغير مادي </w:t>
      </w:r>
      <w:r w:rsidRPr="00DD3479">
        <w:rPr>
          <w:rFonts w:ascii="Traditional Arabic" w:hAnsi="Traditional Arabic" w:cs="Traditional Arabic"/>
          <w:sz w:val="32"/>
          <w:szCs w:val="32"/>
          <w:rtl/>
          <w:lang w:bidi="ar-DZ"/>
        </w:rPr>
        <w:t>بنش</w:t>
      </w:r>
      <w:r>
        <w:rPr>
          <w:rFonts w:ascii="Traditional Arabic" w:hAnsi="Traditional Arabic" w:cs="Traditional Arabic"/>
          <w:sz w:val="32"/>
          <w:szCs w:val="32"/>
          <w:rtl/>
          <w:lang w:bidi="ar-DZ"/>
        </w:rPr>
        <w:t>أة موقف جديد قد يتضمن نتائج و</w:t>
      </w:r>
      <w:r w:rsidR="00CC7199">
        <w:rPr>
          <w:rFonts w:ascii="Traditional Arabic" w:hAnsi="Traditional Arabic" w:cs="Traditional Arabic" w:hint="cs"/>
          <w:sz w:val="32"/>
          <w:szCs w:val="32"/>
          <w:rtl/>
          <w:lang w:bidi="ar-DZ"/>
        </w:rPr>
        <w:t>آ</w:t>
      </w:r>
      <w:r>
        <w:rPr>
          <w:rFonts w:ascii="Traditional Arabic" w:hAnsi="Traditional Arabic" w:cs="Traditional Arabic"/>
          <w:sz w:val="32"/>
          <w:szCs w:val="32"/>
          <w:rtl/>
          <w:lang w:bidi="ar-DZ"/>
        </w:rPr>
        <w:t>ثار سيئة.</w:t>
      </w:r>
      <w:r w:rsidR="002E04D1">
        <w:rPr>
          <w:rFonts w:ascii="Traditional Arabic" w:hAnsi="Traditional Arabic" w:cs="Traditional Arabic" w:hint="cs"/>
          <w:sz w:val="32"/>
          <w:szCs w:val="32"/>
          <w:rtl/>
          <w:lang w:bidi="ar-DZ"/>
        </w:rPr>
        <w:t xml:space="preserve"> </w:t>
      </w:r>
      <w:r w:rsidR="00CC7199">
        <w:rPr>
          <w:rFonts w:ascii="Traditional Arabic" w:hAnsi="Traditional Arabic" w:cs="Traditional Arabic" w:hint="cs"/>
          <w:sz w:val="32"/>
          <w:szCs w:val="32"/>
          <w:rtl/>
          <w:lang w:bidi="ar-DZ"/>
        </w:rPr>
        <w:t xml:space="preserve"> </w:t>
      </w:r>
    </w:p>
    <w:p w:rsidR="0037037E" w:rsidRDefault="0037037E" w:rsidP="0037037E">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lastRenderedPageBreak/>
        <w:t xml:space="preserve">في اللغة اليونانية: مصطلح طبي يطلق للدلالة على حدوث تغير مفاجئ في جسم الإنسان قد ينتهي بالشفاء أو قد يؤدي إلى </w:t>
      </w:r>
      <w:r w:rsidRPr="00C67E30">
        <w:rPr>
          <w:rFonts w:ascii="Traditional Arabic" w:hAnsi="Traditional Arabic" w:cs="Traditional Arabic"/>
          <w:sz w:val="32"/>
          <w:szCs w:val="32"/>
          <w:rtl/>
          <w:lang w:bidi="ar-DZ"/>
        </w:rPr>
        <w:t>الموت</w:t>
      </w:r>
      <w:r w:rsidRPr="00C67E30">
        <w:rPr>
          <w:rStyle w:val="Appelnotedebasdep"/>
          <w:rFonts w:ascii="Traditional Arabic" w:hAnsi="Traditional Arabic" w:cs="Traditional Arabic"/>
          <w:sz w:val="32"/>
          <w:szCs w:val="32"/>
          <w:rtl/>
          <w:lang w:bidi="ar-DZ"/>
        </w:rPr>
        <w:footnoteReference w:id="2"/>
      </w:r>
      <w:r w:rsidRPr="00C67E30">
        <w:rPr>
          <w:rFonts w:ascii="Traditional Arabic" w:hAnsi="Traditional Arabic" w:cs="Traditional Arabic"/>
          <w:sz w:val="32"/>
          <w:szCs w:val="32"/>
          <w:rtl/>
          <w:lang w:bidi="ar-DZ"/>
        </w:rPr>
        <w:t>.</w:t>
      </w:r>
      <w:r w:rsidR="00892608">
        <w:rPr>
          <w:rFonts w:ascii="Traditional Arabic" w:hAnsi="Traditional Arabic" w:cs="Traditional Arabic" w:hint="cs"/>
          <w:sz w:val="32"/>
          <w:szCs w:val="32"/>
          <w:rtl/>
          <w:lang w:bidi="ar-DZ"/>
        </w:rPr>
        <w:t xml:space="preserve">  </w:t>
      </w:r>
    </w:p>
    <w:p w:rsidR="0037037E" w:rsidRDefault="0037037E" w:rsidP="007D7DB5">
      <w:pPr>
        <w:tabs>
          <w:tab w:val="right" w:pos="567"/>
        </w:tabs>
        <w:bidi/>
        <w:spacing w:after="0"/>
        <w:rPr>
          <w:rFonts w:ascii="Traditional Arabic" w:hAnsi="Traditional Arabic" w:cs="Traditional Arabic"/>
          <w:b/>
          <w:bCs/>
          <w:sz w:val="32"/>
          <w:szCs w:val="32"/>
          <w:rtl/>
          <w:lang w:bidi="ar-DZ"/>
        </w:rPr>
      </w:pPr>
      <w:r w:rsidRPr="00970962">
        <w:rPr>
          <w:rFonts w:ascii="Traditional Arabic" w:hAnsi="Traditional Arabic" w:cs="Traditional Arabic"/>
          <w:b/>
          <w:bCs/>
          <w:sz w:val="24"/>
          <w:szCs w:val="24"/>
          <w:rtl/>
          <w:lang w:bidi="ar-DZ"/>
        </w:rPr>
        <w:t>3</w:t>
      </w:r>
      <w:r>
        <w:rPr>
          <w:rFonts w:ascii="Traditional Arabic" w:hAnsi="Traditional Arabic" w:cs="Traditional Arabic"/>
          <w:b/>
          <w:bCs/>
          <w:sz w:val="32"/>
          <w:szCs w:val="32"/>
          <w:rtl/>
          <w:lang w:bidi="ar-DZ"/>
        </w:rPr>
        <w:t xml:space="preserve">- </w:t>
      </w:r>
      <w:r w:rsidR="007D7DB5">
        <w:rPr>
          <w:rFonts w:ascii="Traditional Arabic" w:hAnsi="Traditional Arabic" w:cs="Traditional Arabic" w:hint="cs"/>
          <w:b/>
          <w:bCs/>
          <w:sz w:val="32"/>
          <w:szCs w:val="32"/>
          <w:rtl/>
          <w:lang w:bidi="ar-DZ"/>
        </w:rPr>
        <w:t>تعريف</w:t>
      </w:r>
      <w:r>
        <w:rPr>
          <w:rFonts w:ascii="Traditional Arabic" w:hAnsi="Traditional Arabic" w:cs="Traditional Arabic"/>
          <w:b/>
          <w:bCs/>
          <w:sz w:val="32"/>
          <w:szCs w:val="32"/>
          <w:rtl/>
          <w:lang w:bidi="ar-DZ"/>
        </w:rPr>
        <w:t xml:space="preserve"> الأزمة المالية: </w:t>
      </w:r>
    </w:p>
    <w:p w:rsidR="0037037E" w:rsidRDefault="0037037E" w:rsidP="0037037E">
      <w:pPr>
        <w:tabs>
          <w:tab w:val="right" w:pos="565"/>
          <w:tab w:val="left" w:pos="5975"/>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الأزمة المالية تعتبر عن </w:t>
      </w:r>
      <w:r>
        <w:rPr>
          <w:rFonts w:ascii="Traditional Arabic" w:hAnsi="Traditional Arabic" w:cs="Traditional Arabic" w:hint="cs"/>
          <w:sz w:val="32"/>
          <w:szCs w:val="32"/>
          <w:rtl/>
          <w:lang w:bidi="ar-DZ"/>
        </w:rPr>
        <w:t>انهيار</w:t>
      </w:r>
      <w:r>
        <w:rPr>
          <w:rFonts w:ascii="Traditional Arabic" w:hAnsi="Traditional Arabic" w:cs="Traditional Arabic"/>
          <w:sz w:val="32"/>
          <w:szCs w:val="32"/>
          <w:rtl/>
          <w:lang w:bidi="ar-DZ"/>
        </w:rPr>
        <w:t xml:space="preserve"> شامل للنظام المالي بكل مكوناته، فهي تلك التذبذبات العميقة التي تؤثر كليا أو جزئيا على مجمل الم</w:t>
      </w:r>
      <w:r w:rsidR="00BB6003">
        <w:rPr>
          <w:rFonts w:ascii="Traditional Arabic" w:hAnsi="Traditional Arabic" w:cs="Traditional Arabic"/>
          <w:sz w:val="32"/>
          <w:szCs w:val="32"/>
          <w:rtl/>
          <w:lang w:bidi="ar-DZ"/>
        </w:rPr>
        <w:t>تغيرات المالية منها حجم الإصدار</w:t>
      </w:r>
      <w:r>
        <w:rPr>
          <w:rFonts w:ascii="Traditional Arabic" w:hAnsi="Traditional Arabic" w:cs="Traditional Arabic"/>
          <w:sz w:val="32"/>
          <w:szCs w:val="32"/>
          <w:rtl/>
          <w:lang w:bidi="ar-DZ"/>
        </w:rPr>
        <w:t xml:space="preserve"> </w:t>
      </w:r>
      <w:r w:rsidR="00BB6003">
        <w:rPr>
          <w:rFonts w:ascii="Traditional Arabic" w:hAnsi="Traditional Arabic" w:cs="Traditional Arabic" w:hint="cs"/>
          <w:sz w:val="32"/>
          <w:szCs w:val="32"/>
          <w:rtl/>
          <w:lang w:bidi="ar-DZ"/>
        </w:rPr>
        <w:t>و</w:t>
      </w:r>
      <w:r>
        <w:rPr>
          <w:rFonts w:ascii="Traditional Arabic" w:hAnsi="Traditional Arabic" w:cs="Traditional Arabic"/>
          <w:sz w:val="32"/>
          <w:szCs w:val="32"/>
          <w:rtl/>
          <w:lang w:bidi="ar-DZ"/>
        </w:rPr>
        <w:t>أسعار الأسهم والسندات، إجمالي القروض والودائع المصرفية،</w:t>
      </w:r>
      <w:r>
        <w:rPr>
          <w:rFonts w:ascii="Traditional Arabic" w:hAnsi="Traditional Arabic" w:cs="Traditional Arabic"/>
          <w:sz w:val="32"/>
          <w:szCs w:val="32"/>
          <w:lang w:bidi="ar-DZ"/>
        </w:rPr>
        <w:t xml:space="preserve"> </w:t>
      </w:r>
      <w:r>
        <w:rPr>
          <w:rFonts w:ascii="Traditional Arabic" w:hAnsi="Traditional Arabic" w:cs="Traditional Arabic"/>
          <w:sz w:val="32"/>
          <w:szCs w:val="32"/>
          <w:rtl/>
          <w:lang w:bidi="ar-DZ"/>
        </w:rPr>
        <w:t xml:space="preserve">معدل الصرف. وعلى هذا يتبين أن مصطلح الأزمة يقترن </w:t>
      </w:r>
      <w:r>
        <w:rPr>
          <w:rFonts w:ascii="Traditional Arabic" w:hAnsi="Traditional Arabic" w:cs="Traditional Arabic" w:hint="cs"/>
          <w:sz w:val="32"/>
          <w:szCs w:val="32"/>
          <w:rtl/>
          <w:lang w:bidi="ar-DZ"/>
        </w:rPr>
        <w:t>بالانخفاض</w:t>
      </w:r>
      <w:r>
        <w:rPr>
          <w:rFonts w:ascii="Traditional Arabic" w:hAnsi="Traditional Arabic" w:cs="Traditional Arabic"/>
          <w:sz w:val="32"/>
          <w:szCs w:val="32"/>
          <w:rtl/>
          <w:lang w:bidi="ar-DZ"/>
        </w:rPr>
        <w:t xml:space="preserve"> الحاد والسريع للكميات وللأسعار التي تقاس بها الأنشطة البنكية والمالية. تتميز بسلوك يقوم على محاولة كل المتعاملين التخلي عن الأصول المملوكة فجأة وفي نفس الوقت بتغيير طبيعتها وتحويلها، هذا التصرف يعكس رغبة المستثمرين في الحصول على أصول جديدة يعتبرون أنها تحتوي على ميزتين غير موجودتين في الأصول القديمة التي كانت في حوزتهم من قبل</w:t>
      </w:r>
      <w:r>
        <w:rPr>
          <w:rFonts w:ascii="Traditional Arabic" w:hAnsi="Traditional Arabic" w:cs="Traditional Arabic"/>
          <w:sz w:val="32"/>
          <w:szCs w:val="32"/>
          <w:lang w:bidi="ar-DZ"/>
        </w:rPr>
        <w:t xml:space="preserve"> </w:t>
      </w:r>
      <w:r>
        <w:rPr>
          <w:rFonts w:ascii="Traditional Arabic" w:hAnsi="Traditional Arabic" w:cs="Traditional Arabic"/>
          <w:sz w:val="32"/>
          <w:szCs w:val="32"/>
          <w:rtl/>
          <w:lang w:bidi="ar-DZ"/>
        </w:rPr>
        <w:t>وهي</w:t>
      </w:r>
      <w:r>
        <w:rPr>
          <w:rFonts w:ascii="Traditional Arabic" w:hAnsi="Traditional Arabic" w:cs="Traditional Arabic"/>
          <w:sz w:val="32"/>
          <w:szCs w:val="32"/>
          <w:lang w:bidi="ar-DZ"/>
        </w:rPr>
        <w:t xml:space="preserve"> </w:t>
      </w:r>
      <w:r>
        <w:rPr>
          <w:rFonts w:ascii="Traditional Arabic" w:hAnsi="Traditional Arabic" w:cs="Traditional Arabic"/>
          <w:sz w:val="32"/>
          <w:szCs w:val="32"/>
          <w:rtl/>
          <w:lang w:bidi="ar-DZ"/>
        </w:rPr>
        <w:t xml:space="preserve">القبول والقدرة على التفاوض أي إمكانية </w:t>
      </w:r>
      <w:r>
        <w:rPr>
          <w:rFonts w:ascii="Traditional Arabic" w:hAnsi="Traditional Arabic" w:cs="Traditional Arabic" w:hint="cs"/>
          <w:sz w:val="32"/>
          <w:szCs w:val="32"/>
          <w:rtl/>
          <w:lang w:bidi="ar-DZ"/>
        </w:rPr>
        <w:t>استبدالها</w:t>
      </w:r>
      <w:r>
        <w:rPr>
          <w:rFonts w:ascii="Traditional Arabic" w:hAnsi="Traditional Arabic" w:cs="Traditional Arabic"/>
          <w:sz w:val="32"/>
          <w:szCs w:val="32"/>
          <w:rtl/>
          <w:lang w:bidi="ar-DZ"/>
        </w:rPr>
        <w:t xml:space="preserve"> بسرعة وبدون أي قيد أو أجل، وإمكانية تحويلها بسهولة إلى سيولة بدون تكبد خسارة في رأس المال. وانطلاقا من هذه الفكرة يمكن إعطاء تعريف ثاني للأزمة المالية والتي هي عبارة عن </w:t>
      </w:r>
      <w:r>
        <w:rPr>
          <w:rFonts w:ascii="Traditional Arabic" w:hAnsi="Traditional Arabic" w:cs="Traditional Arabic" w:hint="cs"/>
          <w:sz w:val="32"/>
          <w:szCs w:val="32"/>
          <w:rtl/>
          <w:lang w:bidi="ar-DZ"/>
        </w:rPr>
        <w:t>ارتفاع</w:t>
      </w:r>
      <w:r>
        <w:rPr>
          <w:rFonts w:ascii="Traditional Arabic" w:hAnsi="Traditional Arabic" w:cs="Traditional Arabic"/>
          <w:sz w:val="32"/>
          <w:szCs w:val="32"/>
          <w:rtl/>
          <w:lang w:bidi="ar-DZ"/>
        </w:rPr>
        <w:t xml:space="preserve"> شديد وسريع في الطلب على النقود لأغراض احتياطية</w:t>
      </w:r>
      <w:r>
        <w:rPr>
          <w:rStyle w:val="Appelnotedebasdep"/>
          <w:rFonts w:ascii="Traditional Arabic" w:hAnsi="Traditional Arabic" w:cs="Traditional Arabic"/>
          <w:sz w:val="32"/>
          <w:szCs w:val="32"/>
          <w:rtl/>
          <w:lang w:bidi="ar-DZ"/>
        </w:rPr>
        <w:footnoteReference w:id="3"/>
      </w:r>
      <w:r>
        <w:rPr>
          <w:rFonts w:ascii="Traditional Arabic" w:hAnsi="Traditional Arabic" w:cs="Traditional Arabic"/>
          <w:sz w:val="32"/>
          <w:szCs w:val="32"/>
          <w:rtl/>
          <w:lang w:bidi="ar-DZ"/>
        </w:rPr>
        <w:t xml:space="preserve">. </w:t>
      </w:r>
    </w:p>
    <w:p w:rsidR="0037037E" w:rsidRDefault="0037037E" w:rsidP="001B4111">
      <w:pPr>
        <w:tabs>
          <w:tab w:val="right" w:pos="565"/>
          <w:tab w:val="left" w:pos="5975"/>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كما يقصد كذلك ب</w:t>
      </w:r>
      <w:r>
        <w:rPr>
          <w:rFonts w:ascii="Traditional Arabic" w:hAnsi="Traditional Arabic" w:cs="Traditional Arabic" w:hint="cs"/>
          <w:sz w:val="32"/>
          <w:szCs w:val="32"/>
          <w:rtl/>
          <w:lang w:bidi="ar-DZ"/>
        </w:rPr>
        <w:t>ال</w:t>
      </w:r>
      <w:r>
        <w:rPr>
          <w:rFonts w:ascii="Traditional Arabic" w:hAnsi="Traditional Arabic" w:cs="Traditional Arabic"/>
          <w:sz w:val="32"/>
          <w:szCs w:val="32"/>
          <w:rtl/>
          <w:lang w:bidi="ar-DZ"/>
        </w:rPr>
        <w:t xml:space="preserve">أزمة المالية التدهور الحاد في الأسواق المالية لدولة أو مجموعة من الدول، والتي من أبرز سماتها فشل النظام المصرفي المحلي في أداء مهامه الرئيسية والذي ينعكس في تدهور كبير في قيمة العملة وفي أسعار الأسهم، وبالتالي الآثار السلبية على قطاع الإنتاج والعمالة وما ينجم عنها من إعادة توزيع الدخول والثروات فيما بين الأسواق المالية الدولية. وعادة ما تحدث الأزمات المالية بصورة مفاجئة نتيجة إلى أزمة ثقة في النظام المالي مسببها الرئيسي تدفق رؤوس أموال ضخمة للداخل يرافقها توسع مفرط في الإقراض دون التأكد من الملاءة </w:t>
      </w:r>
      <w:r>
        <w:rPr>
          <w:rFonts w:ascii="Traditional Arabic" w:hAnsi="Traditional Arabic" w:cs="Traditional Arabic" w:hint="cs"/>
          <w:sz w:val="32"/>
          <w:szCs w:val="32"/>
          <w:rtl/>
          <w:lang w:bidi="ar-DZ"/>
        </w:rPr>
        <w:t>الائتمانية</w:t>
      </w:r>
      <w:r>
        <w:rPr>
          <w:rFonts w:ascii="Traditional Arabic" w:hAnsi="Traditional Arabic" w:cs="Traditional Arabic"/>
          <w:sz w:val="32"/>
          <w:szCs w:val="32"/>
          <w:rtl/>
          <w:lang w:bidi="ar-DZ"/>
        </w:rPr>
        <w:t xml:space="preserve"> للمقترضين، وعندما يحدث انخفاض اسمي في قيمة العملة المحلية إزاء العملات القيادية، حتى يصبح سعر الصرف الحقيقي أقرب إلى سعر العملة المنخفض، مؤديا ذلك إلى حدوث موجة من التدفقات الرأسمالية للخارج</w:t>
      </w:r>
      <w:r w:rsidR="001B4111">
        <w:rPr>
          <w:rStyle w:val="Appelnotedebasdep"/>
          <w:rFonts w:ascii="Traditional Arabic" w:hAnsi="Traditional Arabic" w:cs="Traditional Arabic"/>
          <w:sz w:val="32"/>
          <w:szCs w:val="32"/>
          <w:rtl/>
          <w:lang w:bidi="ar-DZ"/>
        </w:rPr>
        <w:footnoteReference w:id="4"/>
      </w:r>
      <w:r>
        <w:rPr>
          <w:rFonts w:ascii="Traditional Arabic" w:hAnsi="Traditional Arabic" w:cs="Traditional Arabic"/>
          <w:sz w:val="32"/>
          <w:szCs w:val="32"/>
          <w:rtl/>
          <w:lang w:bidi="ar-DZ"/>
        </w:rPr>
        <w:t xml:space="preserve">. </w:t>
      </w:r>
    </w:p>
    <w:p w:rsidR="00BC3A05" w:rsidRDefault="0037037E" w:rsidP="00CD19F0">
      <w:pPr>
        <w:tabs>
          <w:tab w:val="right" w:pos="565"/>
          <w:tab w:val="left" w:pos="5975"/>
        </w:tabs>
        <w:bidi/>
        <w:jc w:val="both"/>
        <w:rPr>
          <w:rFonts w:ascii="Traditional Arabic" w:hAnsi="Traditional Arabic" w:cs="Traditional Arabic"/>
          <w:sz w:val="32"/>
          <w:szCs w:val="32"/>
          <w:lang w:bidi="ar-DZ"/>
        </w:rPr>
      </w:pPr>
      <w:r>
        <w:rPr>
          <w:rFonts w:ascii="Traditional Arabic" w:hAnsi="Traditional Arabic" w:cs="Traditional Arabic"/>
          <w:sz w:val="32"/>
          <w:szCs w:val="32"/>
          <w:rtl/>
          <w:lang w:bidi="ar-DZ"/>
        </w:rPr>
        <w:lastRenderedPageBreak/>
        <w:t xml:space="preserve">       وعلى هذا الأساس فإذا راود المستثمرين شكوك حول أي من هذه المتغيرات المالية فسيعمدون فورا على تغييرها، فإذا كان توقعهم موجه نحو أسعار الأسهم والسندات فسيتخلون عنها ويلجؤون إلى الودائع البنكية، أما إذا كان محل شكوكهم قوة الجهاز المصرفي فسيتجهون إلى تحويل ودائعهم إلى سيولة، وإذا فقدت العملة الوطنية مصداقيتها فسيميلون إلى </w:t>
      </w:r>
      <w:r>
        <w:rPr>
          <w:rFonts w:ascii="Traditional Arabic" w:hAnsi="Traditional Arabic" w:cs="Traditional Arabic" w:hint="cs"/>
          <w:sz w:val="32"/>
          <w:szCs w:val="32"/>
          <w:rtl/>
          <w:lang w:bidi="ar-DZ"/>
        </w:rPr>
        <w:t>استبدالها</w:t>
      </w:r>
      <w:r>
        <w:rPr>
          <w:rFonts w:ascii="Traditional Arabic" w:hAnsi="Traditional Arabic" w:cs="Traditional Arabic"/>
          <w:sz w:val="32"/>
          <w:szCs w:val="32"/>
          <w:rtl/>
          <w:lang w:bidi="ar-DZ"/>
        </w:rPr>
        <w:t xml:space="preserve"> بعملة أجنبية، وفي حالة ما إذا كانت قيمة النقود الائتمانية بشكل عام هي محل الشكوك فسيتبادر للمستثمرين استبدالها مقابل الذهب أو أي عملة سلعة</w:t>
      </w:r>
      <w:r>
        <w:rPr>
          <w:rStyle w:val="Appelnotedebasdep"/>
          <w:rFonts w:ascii="Traditional Arabic" w:hAnsi="Traditional Arabic" w:cs="Traditional Arabic"/>
          <w:sz w:val="32"/>
          <w:szCs w:val="32"/>
          <w:rtl/>
          <w:lang w:bidi="ar-DZ"/>
        </w:rPr>
        <w:footnoteReference w:id="5"/>
      </w:r>
      <w:r>
        <w:rPr>
          <w:rFonts w:ascii="Traditional Arabic" w:hAnsi="Traditional Arabic" w:cs="Traditional Arabic"/>
          <w:sz w:val="32"/>
          <w:szCs w:val="32"/>
          <w:rtl/>
          <w:lang w:bidi="ar-DZ"/>
        </w:rPr>
        <w:t xml:space="preserve">. ولكن الملاحظ هو الترابط والتشابك فيما بين هذه الأزمات المالية، بمعنى كيف يمكن أن تتحول أزمة مديونية إلى أزمة في سوق الصرف، وكيف لهذه الأخيرة أن تؤثر في السوق المصرفية وتحدث الأزمة المصرفية، وما هي آثار كل هذه الأزمات على البورصة وما هو دورها في إحداث هزة مالية تضرب بأسعار الأصول المالية إلى الهاوية، ومن تم تحدث الأزمة المالية التي بدورها تؤثر على </w:t>
      </w:r>
      <w:r>
        <w:rPr>
          <w:rFonts w:ascii="Traditional Arabic" w:hAnsi="Traditional Arabic" w:cs="Traditional Arabic" w:hint="cs"/>
          <w:sz w:val="32"/>
          <w:szCs w:val="32"/>
          <w:rtl/>
          <w:lang w:bidi="ar-DZ"/>
        </w:rPr>
        <w:t>الاقتصاد</w:t>
      </w:r>
      <w:r>
        <w:rPr>
          <w:rFonts w:ascii="Traditional Arabic" w:hAnsi="Traditional Arabic" w:cs="Traditional Arabic"/>
          <w:sz w:val="32"/>
          <w:szCs w:val="32"/>
          <w:rtl/>
          <w:lang w:bidi="ar-DZ"/>
        </w:rPr>
        <w:t>، كان هذا مجرد مثال يمكن أن تكون نقطة البداية في أزمة مالية أخرى هي سوق الأوراق المالية وهي الأخرى تنطلق من المضاربة على أسعار الفائدة وهكذا</w:t>
      </w:r>
      <w:r>
        <w:rPr>
          <w:rStyle w:val="Appelnotedebasdep"/>
          <w:rFonts w:ascii="Traditional Arabic" w:hAnsi="Traditional Arabic" w:cs="Traditional Arabic"/>
          <w:sz w:val="32"/>
          <w:szCs w:val="32"/>
          <w:rtl/>
          <w:lang w:bidi="ar-DZ"/>
        </w:rPr>
        <w:footnoteReference w:id="6"/>
      </w:r>
      <w:r>
        <w:rPr>
          <w:rFonts w:ascii="Traditional Arabic" w:hAnsi="Traditional Arabic" w:cs="Traditional Arabic"/>
          <w:sz w:val="32"/>
          <w:szCs w:val="32"/>
          <w:rtl/>
          <w:lang w:bidi="ar-DZ"/>
        </w:rPr>
        <w:t>.</w:t>
      </w:r>
    </w:p>
    <w:p w:rsidR="00CD19F0" w:rsidRDefault="008140E5" w:rsidP="008140E5">
      <w:pPr>
        <w:tabs>
          <w:tab w:val="left" w:pos="5128"/>
        </w:tabs>
        <w:bidi/>
        <w:jc w:val="both"/>
        <w:rPr>
          <w:rFonts w:ascii="Traditional Arabic" w:hAnsi="Traditional Arabic" w:cs="Traditional Arabic"/>
          <w:sz w:val="32"/>
          <w:szCs w:val="32"/>
          <w:lang w:bidi="ar-DZ"/>
        </w:rPr>
      </w:pPr>
      <w:r>
        <w:rPr>
          <w:rFonts w:ascii="Traditional Arabic" w:hAnsi="Traditional Arabic" w:cs="Traditional Arabic"/>
          <w:sz w:val="32"/>
          <w:szCs w:val="32"/>
          <w:rtl/>
          <w:lang w:bidi="ar-DZ"/>
        </w:rPr>
        <w:tab/>
      </w:r>
    </w:p>
    <w:p w:rsidR="00CD19F0" w:rsidRDefault="00CD19F0" w:rsidP="00CD19F0">
      <w:pPr>
        <w:tabs>
          <w:tab w:val="right" w:pos="565"/>
          <w:tab w:val="left" w:pos="5975"/>
        </w:tabs>
        <w:bidi/>
        <w:jc w:val="both"/>
        <w:rPr>
          <w:rFonts w:ascii="Traditional Arabic" w:hAnsi="Traditional Arabic" w:cs="Traditional Arabic"/>
          <w:sz w:val="32"/>
          <w:szCs w:val="32"/>
          <w:lang w:bidi="ar-DZ"/>
        </w:rPr>
      </w:pPr>
    </w:p>
    <w:p w:rsidR="00CD19F0" w:rsidRDefault="00CD19F0" w:rsidP="00CD19F0">
      <w:pPr>
        <w:tabs>
          <w:tab w:val="right" w:pos="565"/>
          <w:tab w:val="left" w:pos="5975"/>
        </w:tabs>
        <w:bidi/>
        <w:jc w:val="both"/>
        <w:rPr>
          <w:rFonts w:ascii="Traditional Arabic" w:hAnsi="Traditional Arabic" w:cs="Traditional Arabic"/>
          <w:sz w:val="32"/>
          <w:szCs w:val="32"/>
          <w:lang w:bidi="ar-DZ"/>
        </w:rPr>
      </w:pPr>
    </w:p>
    <w:p w:rsidR="00CD19F0" w:rsidRDefault="00CD19F0" w:rsidP="00CD19F0">
      <w:pPr>
        <w:tabs>
          <w:tab w:val="right" w:pos="565"/>
          <w:tab w:val="left" w:pos="5975"/>
        </w:tabs>
        <w:bidi/>
        <w:jc w:val="both"/>
        <w:rPr>
          <w:rFonts w:ascii="Traditional Arabic" w:hAnsi="Traditional Arabic" w:cs="Traditional Arabic"/>
          <w:sz w:val="32"/>
          <w:szCs w:val="32"/>
          <w:lang w:bidi="ar-DZ"/>
        </w:rPr>
      </w:pPr>
    </w:p>
    <w:p w:rsidR="00CD19F0" w:rsidRDefault="00CD19F0" w:rsidP="00CD19F0">
      <w:pPr>
        <w:tabs>
          <w:tab w:val="right" w:pos="565"/>
          <w:tab w:val="left" w:pos="5975"/>
        </w:tabs>
        <w:bidi/>
        <w:jc w:val="both"/>
        <w:rPr>
          <w:rFonts w:ascii="Traditional Arabic" w:hAnsi="Traditional Arabic" w:cs="Traditional Arabic"/>
          <w:sz w:val="32"/>
          <w:szCs w:val="32"/>
          <w:lang w:bidi="ar-DZ"/>
        </w:rPr>
      </w:pPr>
    </w:p>
    <w:p w:rsidR="00CD19F0" w:rsidRDefault="00CD19F0" w:rsidP="00CD19F0">
      <w:pPr>
        <w:tabs>
          <w:tab w:val="right" w:pos="565"/>
          <w:tab w:val="left" w:pos="5975"/>
        </w:tabs>
        <w:bidi/>
        <w:jc w:val="both"/>
        <w:rPr>
          <w:rFonts w:ascii="Traditional Arabic" w:hAnsi="Traditional Arabic" w:cs="Traditional Arabic"/>
          <w:sz w:val="32"/>
          <w:szCs w:val="32"/>
          <w:lang w:bidi="ar-DZ"/>
        </w:rPr>
      </w:pPr>
    </w:p>
    <w:p w:rsidR="00CD19F0" w:rsidRDefault="00CD19F0" w:rsidP="00CD19F0">
      <w:pPr>
        <w:tabs>
          <w:tab w:val="right" w:pos="565"/>
          <w:tab w:val="left" w:pos="5975"/>
        </w:tabs>
        <w:bidi/>
        <w:jc w:val="both"/>
        <w:rPr>
          <w:rFonts w:ascii="Traditional Arabic" w:hAnsi="Traditional Arabic" w:cs="Traditional Arabic"/>
          <w:sz w:val="32"/>
          <w:szCs w:val="32"/>
          <w:lang w:bidi="ar-DZ"/>
        </w:rPr>
      </w:pPr>
    </w:p>
    <w:p w:rsidR="00CD19F0" w:rsidRDefault="00CD19F0" w:rsidP="00CD19F0">
      <w:pPr>
        <w:tabs>
          <w:tab w:val="right" w:pos="565"/>
          <w:tab w:val="left" w:pos="5975"/>
        </w:tabs>
        <w:bidi/>
        <w:jc w:val="both"/>
        <w:rPr>
          <w:rFonts w:ascii="Traditional Arabic" w:hAnsi="Traditional Arabic" w:cs="Traditional Arabic"/>
          <w:sz w:val="32"/>
          <w:szCs w:val="32"/>
          <w:lang w:bidi="ar-DZ"/>
        </w:rPr>
      </w:pPr>
    </w:p>
    <w:p w:rsidR="00CD19F0" w:rsidRDefault="00CD19F0" w:rsidP="00CD19F0">
      <w:pPr>
        <w:tabs>
          <w:tab w:val="right" w:pos="565"/>
          <w:tab w:val="left" w:pos="5975"/>
        </w:tabs>
        <w:bidi/>
        <w:jc w:val="both"/>
        <w:rPr>
          <w:rFonts w:ascii="Traditional Arabic" w:hAnsi="Traditional Arabic" w:cs="Traditional Arabic"/>
          <w:sz w:val="32"/>
          <w:szCs w:val="32"/>
          <w:rtl/>
          <w:lang w:bidi="ar-DZ"/>
        </w:rPr>
      </w:pPr>
    </w:p>
    <w:p w:rsidR="00A17B9A" w:rsidRDefault="00A17B9A" w:rsidP="00A17B9A">
      <w:pPr>
        <w:tabs>
          <w:tab w:val="right" w:pos="565"/>
          <w:tab w:val="left" w:pos="5975"/>
        </w:tabs>
        <w:bidi/>
        <w:jc w:val="both"/>
        <w:rPr>
          <w:rFonts w:ascii="Traditional Arabic" w:hAnsi="Traditional Arabic" w:cs="Traditional Arabic"/>
          <w:sz w:val="32"/>
          <w:szCs w:val="32"/>
          <w:rtl/>
          <w:lang w:bidi="ar-DZ"/>
        </w:rPr>
      </w:pPr>
    </w:p>
    <w:p w:rsidR="006117BE" w:rsidRPr="0094342A" w:rsidRDefault="006117BE" w:rsidP="00160917">
      <w:pPr>
        <w:bidi/>
        <w:spacing w:after="0"/>
        <w:rPr>
          <w:rFonts w:ascii="Traditional Arabic" w:hAnsi="Traditional Arabic" w:cs="Traditional Arabic"/>
          <w:sz w:val="32"/>
          <w:szCs w:val="32"/>
          <w:rtl/>
        </w:rPr>
      </w:pPr>
      <w:r w:rsidRPr="0094342A">
        <w:rPr>
          <w:rFonts w:ascii="Traditional Arabic" w:hAnsi="Traditional Arabic" w:cs="Traditional Arabic" w:hint="cs"/>
          <w:b/>
          <w:bCs/>
          <w:sz w:val="32"/>
          <w:szCs w:val="32"/>
          <w:rtl/>
        </w:rPr>
        <w:lastRenderedPageBreak/>
        <w:t>المطلب الثاني:</w:t>
      </w:r>
      <w:r w:rsidRPr="0094342A">
        <w:rPr>
          <w:rFonts w:ascii="Traditional Arabic" w:hAnsi="Traditional Arabic" w:cs="Traditional Arabic"/>
          <w:b/>
          <w:bCs/>
          <w:sz w:val="32"/>
          <w:szCs w:val="32"/>
          <w:rtl/>
        </w:rPr>
        <w:t xml:space="preserve"> نماذج الأزمات المالية</w:t>
      </w:r>
      <w:r w:rsidRPr="0094342A">
        <w:rPr>
          <w:rFonts w:ascii="Traditional Arabic" w:hAnsi="Traditional Arabic" w:cs="Traditional Arabic"/>
          <w:sz w:val="32"/>
          <w:szCs w:val="32"/>
          <w:rtl/>
        </w:rPr>
        <w:t xml:space="preserve">: </w:t>
      </w:r>
      <w:r w:rsidR="00160917">
        <w:rPr>
          <w:rFonts w:ascii="Traditional Arabic" w:hAnsi="Traditional Arabic" w:cs="Traditional Arabic" w:hint="cs"/>
          <w:sz w:val="32"/>
          <w:szCs w:val="32"/>
          <w:rtl/>
        </w:rPr>
        <w:t xml:space="preserve"> </w:t>
      </w:r>
    </w:p>
    <w:p w:rsidR="006117BE" w:rsidRPr="00AC2FA7" w:rsidRDefault="00ED46F6" w:rsidP="00421F79">
      <w:pPr>
        <w:tabs>
          <w:tab w:val="right" w:pos="567"/>
        </w:tabs>
        <w:bidi/>
        <w:spacing w:after="0"/>
        <w:rPr>
          <w:rFonts w:ascii="Traditional Arabic" w:hAnsi="Traditional Arabic" w:cs="Traditional Arabic"/>
          <w:sz w:val="32"/>
          <w:szCs w:val="32"/>
          <w:rtl/>
        </w:rPr>
      </w:pPr>
      <w:r>
        <w:rPr>
          <w:rFonts w:ascii="Traditional Arabic" w:hAnsi="Traditional Arabic" w:cs="Traditional Arabic"/>
          <w:sz w:val="32"/>
          <w:szCs w:val="32"/>
          <w:rtl/>
        </w:rPr>
        <w:t xml:space="preserve">      </w:t>
      </w:r>
      <w:r w:rsidR="006117BE" w:rsidRPr="00AC2FA7">
        <w:rPr>
          <w:rFonts w:ascii="Traditional Arabic" w:hAnsi="Traditional Arabic" w:cs="Traditional Arabic"/>
          <w:sz w:val="32"/>
          <w:szCs w:val="32"/>
          <w:rtl/>
        </w:rPr>
        <w:t xml:space="preserve"> التحليل النظري للأ</w:t>
      </w:r>
      <w:r>
        <w:rPr>
          <w:rFonts w:ascii="Traditional Arabic" w:hAnsi="Traditional Arabic" w:cs="Traditional Arabic"/>
          <w:sz w:val="32"/>
          <w:szCs w:val="32"/>
          <w:rtl/>
        </w:rPr>
        <w:t>زمات مالية</w:t>
      </w:r>
      <w:r>
        <w:rPr>
          <w:rFonts w:ascii="Traditional Arabic" w:hAnsi="Traditional Arabic" w:cs="Traditional Arabic" w:hint="cs"/>
          <w:sz w:val="32"/>
          <w:szCs w:val="32"/>
          <w:rtl/>
        </w:rPr>
        <w:t xml:space="preserve"> يتمثل في </w:t>
      </w:r>
      <w:r w:rsidRPr="00AC2FA7">
        <w:rPr>
          <w:rFonts w:ascii="Traditional Arabic" w:hAnsi="Traditional Arabic" w:cs="Traditional Arabic"/>
          <w:sz w:val="32"/>
          <w:szCs w:val="32"/>
          <w:rtl/>
        </w:rPr>
        <w:t>ثلاثة أجيال</w:t>
      </w:r>
      <w:r w:rsidRPr="00ED46F6">
        <w:rPr>
          <w:rFonts w:ascii="Traditional Arabic" w:hAnsi="Traditional Arabic" w:cs="Traditional Arabic"/>
          <w:sz w:val="32"/>
          <w:szCs w:val="32"/>
          <w:rtl/>
        </w:rPr>
        <w:t xml:space="preserve"> </w:t>
      </w:r>
      <w:r>
        <w:rPr>
          <w:rFonts w:ascii="Traditional Arabic" w:hAnsi="Traditional Arabic" w:cs="Traditional Arabic"/>
          <w:sz w:val="32"/>
          <w:szCs w:val="32"/>
          <w:rtl/>
        </w:rPr>
        <w:t>من النماذج</w:t>
      </w:r>
      <w:r w:rsidR="006117BE" w:rsidRPr="00AC2FA7">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 </w:t>
      </w:r>
    </w:p>
    <w:p w:rsidR="006117BE" w:rsidRPr="00AC2FA7" w:rsidRDefault="006117BE" w:rsidP="006117BE">
      <w:pPr>
        <w:bidi/>
        <w:spacing w:after="0"/>
        <w:rPr>
          <w:rFonts w:ascii="Traditional Arabic" w:hAnsi="Traditional Arabic" w:cs="Traditional Arabic"/>
          <w:b/>
          <w:bCs/>
          <w:sz w:val="32"/>
          <w:szCs w:val="32"/>
          <w:rtl/>
        </w:rPr>
      </w:pPr>
      <w:r w:rsidRPr="00F61FDB">
        <w:rPr>
          <w:rFonts w:ascii="Traditional Arabic" w:hAnsi="Traditional Arabic" w:cs="Traditional Arabic" w:hint="cs"/>
          <w:b/>
          <w:bCs/>
          <w:sz w:val="24"/>
          <w:szCs w:val="24"/>
          <w:rtl/>
        </w:rPr>
        <w:t>1-</w:t>
      </w:r>
      <w:r w:rsidRPr="00F61FDB">
        <w:rPr>
          <w:rFonts w:ascii="Traditional Arabic" w:hAnsi="Traditional Arabic" w:cs="Traditional Arabic"/>
          <w:b/>
          <w:bCs/>
          <w:sz w:val="24"/>
          <w:szCs w:val="24"/>
          <w:rtl/>
        </w:rPr>
        <w:t xml:space="preserve"> </w:t>
      </w:r>
      <w:r w:rsidR="00DD256B" w:rsidRPr="00DD256B">
        <w:rPr>
          <w:rFonts w:ascii="Traditional Arabic" w:hAnsi="Traditional Arabic" w:cs="Traditional Arabic" w:hint="cs"/>
          <w:b/>
          <w:bCs/>
          <w:sz w:val="32"/>
          <w:szCs w:val="32"/>
          <w:rtl/>
        </w:rPr>
        <w:t>ال</w:t>
      </w:r>
      <w:r w:rsidRPr="00DD256B">
        <w:rPr>
          <w:rFonts w:ascii="Traditional Arabic" w:hAnsi="Traditional Arabic" w:cs="Traditional Arabic"/>
          <w:b/>
          <w:bCs/>
          <w:sz w:val="32"/>
          <w:szCs w:val="32"/>
          <w:rtl/>
        </w:rPr>
        <w:t>نماذج</w:t>
      </w:r>
      <w:r w:rsidR="00DD256B">
        <w:rPr>
          <w:rFonts w:ascii="Traditional Arabic" w:hAnsi="Traditional Arabic" w:cs="Traditional Arabic" w:hint="cs"/>
          <w:b/>
          <w:bCs/>
          <w:sz w:val="32"/>
          <w:szCs w:val="32"/>
          <w:rtl/>
        </w:rPr>
        <w:t xml:space="preserve"> من</w:t>
      </w:r>
      <w:r w:rsidRPr="00AC2FA7">
        <w:rPr>
          <w:rFonts w:ascii="Traditional Arabic" w:hAnsi="Traditional Arabic" w:cs="Traditional Arabic"/>
          <w:b/>
          <w:bCs/>
          <w:sz w:val="32"/>
          <w:szCs w:val="32"/>
          <w:rtl/>
        </w:rPr>
        <w:t xml:space="preserve"> الجيل الأول</w:t>
      </w:r>
      <w:r>
        <w:rPr>
          <w:rFonts w:ascii="Traditional Arabic" w:hAnsi="Traditional Arabic" w:cs="Traditional Arabic" w:hint="cs"/>
          <w:b/>
          <w:bCs/>
          <w:sz w:val="32"/>
          <w:szCs w:val="32"/>
          <w:rtl/>
        </w:rPr>
        <w:t>:</w:t>
      </w:r>
      <w:r w:rsidRPr="00AC2FA7">
        <w:rPr>
          <w:rFonts w:ascii="Traditional Arabic" w:hAnsi="Traditional Arabic" w:cs="Traditional Arabic"/>
          <w:b/>
          <w:bCs/>
          <w:sz w:val="32"/>
          <w:szCs w:val="32"/>
          <w:rtl/>
        </w:rPr>
        <w:t xml:space="preserve"> </w:t>
      </w:r>
    </w:p>
    <w:p w:rsidR="006117BE" w:rsidRPr="00AC2FA7" w:rsidRDefault="006117BE" w:rsidP="006117BE">
      <w:pPr>
        <w:tabs>
          <w:tab w:val="right" w:pos="567"/>
        </w:tabs>
        <w:bidi/>
        <w:jc w:val="both"/>
        <w:rPr>
          <w:rFonts w:ascii="Traditional Arabic" w:hAnsi="Traditional Arabic" w:cs="Traditional Arabic"/>
          <w:sz w:val="32"/>
          <w:szCs w:val="32"/>
          <w:rtl/>
        </w:rPr>
      </w:pPr>
      <w:r w:rsidRPr="00AC2FA7">
        <w:rPr>
          <w:rFonts w:ascii="Traditional Arabic" w:hAnsi="Traditional Arabic" w:cs="Traditional Arabic"/>
          <w:sz w:val="32"/>
          <w:szCs w:val="32"/>
          <w:rtl/>
        </w:rPr>
        <w:t xml:space="preserve">        </w:t>
      </w:r>
      <w:r w:rsidRPr="00AC2FA7">
        <w:rPr>
          <w:rFonts w:ascii="Traditional Arabic" w:hAnsi="Traditional Arabic" w:cs="Traditional Arabic"/>
          <w:sz w:val="32"/>
          <w:szCs w:val="32"/>
          <w:rtl/>
          <w:lang w:bidi="ar-DZ"/>
        </w:rPr>
        <w:t>حاول كل من</w:t>
      </w:r>
      <w:r w:rsidRPr="00AC2FA7">
        <w:rPr>
          <w:rFonts w:ascii="Traditional Arabic" w:hAnsi="Traditional Arabic" w:cs="Traditional Arabic"/>
          <w:sz w:val="32"/>
          <w:szCs w:val="32"/>
        </w:rPr>
        <w:t xml:space="preserve"> (</w:t>
      </w:r>
      <w:r w:rsidRPr="00AC2FA7">
        <w:rPr>
          <w:rFonts w:ascii="Traditional Arabic" w:hAnsi="Traditional Arabic" w:cs="Traditional Arabic"/>
          <w:sz w:val="24"/>
          <w:szCs w:val="24"/>
        </w:rPr>
        <w:t>1979</w:t>
      </w:r>
      <w:r w:rsidRPr="00AC2FA7">
        <w:rPr>
          <w:rFonts w:ascii="Traditional Arabic" w:hAnsi="Traditional Arabic" w:cs="Traditional Arabic"/>
          <w:sz w:val="32"/>
          <w:szCs w:val="32"/>
        </w:rPr>
        <w:t>)</w:t>
      </w:r>
      <w:r>
        <w:rPr>
          <w:rFonts w:ascii="Traditional Arabic" w:hAnsi="Traditional Arabic" w:cs="Traditional Arabic"/>
          <w:sz w:val="32"/>
          <w:szCs w:val="32"/>
        </w:rPr>
        <w:t xml:space="preserve"> </w:t>
      </w:r>
      <w:r w:rsidRPr="00AC2FA7">
        <w:rPr>
          <w:rFonts w:ascii="Traditional Arabic" w:hAnsi="Traditional Arabic" w:cs="Traditional Arabic"/>
          <w:sz w:val="24"/>
          <w:szCs w:val="24"/>
        </w:rPr>
        <w:t>Krugman</w:t>
      </w:r>
      <w:r>
        <w:rPr>
          <w:rFonts w:ascii="Traditional Arabic" w:hAnsi="Traditional Arabic" w:cs="Traditional Arabic"/>
          <w:sz w:val="32"/>
          <w:szCs w:val="32"/>
        </w:rPr>
        <w:t xml:space="preserve"> </w:t>
      </w:r>
      <w:r>
        <w:rPr>
          <w:rFonts w:ascii="Traditional Arabic" w:hAnsi="Traditional Arabic" w:cs="Traditional Arabic" w:hint="cs"/>
          <w:sz w:val="32"/>
          <w:szCs w:val="32"/>
          <w:rtl/>
        </w:rPr>
        <w:t>،</w:t>
      </w:r>
      <w:r w:rsidRPr="00AC2FA7">
        <w:rPr>
          <w:rFonts w:ascii="Traditional Arabic" w:hAnsi="Traditional Arabic" w:cs="Traditional Arabic"/>
          <w:sz w:val="32"/>
          <w:szCs w:val="32"/>
        </w:rPr>
        <w:t> </w:t>
      </w:r>
      <w:r w:rsidRPr="00AC2FA7">
        <w:rPr>
          <w:rFonts w:ascii="Traditional Arabic" w:hAnsi="Traditional Arabic" w:cs="Traditional Arabic"/>
          <w:sz w:val="24"/>
          <w:szCs w:val="24"/>
        </w:rPr>
        <w:t>Flood </w:t>
      </w:r>
      <w:r w:rsidRPr="00AC2FA7">
        <w:rPr>
          <w:rFonts w:ascii="Traditional Arabic" w:hAnsi="Traditional Arabic" w:cs="Traditional Arabic"/>
          <w:sz w:val="32"/>
          <w:szCs w:val="32"/>
          <w:rtl/>
        </w:rPr>
        <w:t>و</w:t>
      </w:r>
      <w:r w:rsidRPr="00AC2FA7">
        <w:rPr>
          <w:rFonts w:ascii="Traditional Arabic" w:hAnsi="Traditional Arabic" w:cs="Traditional Arabic"/>
          <w:sz w:val="24"/>
          <w:szCs w:val="24"/>
        </w:rPr>
        <w:t>Garber</w:t>
      </w:r>
      <w:r w:rsidRPr="00AC2FA7">
        <w:rPr>
          <w:rFonts w:ascii="Traditional Arabic" w:hAnsi="Traditional Arabic" w:cs="Traditional Arabic"/>
          <w:sz w:val="32"/>
          <w:szCs w:val="32"/>
          <w:rtl/>
        </w:rPr>
        <w:t xml:space="preserve"> </w:t>
      </w:r>
      <w:r w:rsidRPr="00AC2FA7">
        <w:rPr>
          <w:rFonts w:ascii="Traditional Arabic" w:hAnsi="Traditional Arabic" w:cs="Traditional Arabic"/>
          <w:sz w:val="32"/>
          <w:szCs w:val="32"/>
        </w:rPr>
        <w:t xml:space="preserve"> (</w:t>
      </w:r>
      <w:r w:rsidRPr="00AC2FA7">
        <w:rPr>
          <w:rFonts w:ascii="Traditional Arabic" w:hAnsi="Traditional Arabic" w:cs="Traditional Arabic"/>
          <w:sz w:val="24"/>
          <w:szCs w:val="24"/>
        </w:rPr>
        <w:t>1984</w:t>
      </w:r>
      <w:r w:rsidRPr="00AC2FA7">
        <w:rPr>
          <w:rFonts w:ascii="Traditional Arabic" w:hAnsi="Traditional Arabic" w:cs="Traditional Arabic"/>
          <w:sz w:val="32"/>
          <w:szCs w:val="32"/>
        </w:rPr>
        <w:t>)</w:t>
      </w:r>
      <w:r w:rsidRPr="00AC2FA7">
        <w:rPr>
          <w:rFonts w:ascii="Traditional Arabic" w:hAnsi="Traditional Arabic" w:cs="Traditional Arabic"/>
          <w:sz w:val="32"/>
          <w:szCs w:val="32"/>
          <w:rtl/>
        </w:rPr>
        <w:t xml:space="preserve">تفسير أزمات ميزان المدفوعات التي حدثت خلال سنوات </w:t>
      </w:r>
      <w:r w:rsidRPr="00AC2FA7">
        <w:rPr>
          <w:rFonts w:ascii="Traditional Arabic" w:hAnsi="Traditional Arabic" w:cs="Traditional Arabic"/>
          <w:sz w:val="24"/>
          <w:szCs w:val="24"/>
          <w:rtl/>
        </w:rPr>
        <w:t>1970-1980</w:t>
      </w:r>
      <w:r w:rsidRPr="00AC2FA7">
        <w:rPr>
          <w:rFonts w:ascii="Traditional Arabic" w:hAnsi="Traditional Arabic" w:cs="Traditional Arabic"/>
          <w:sz w:val="32"/>
          <w:szCs w:val="32"/>
          <w:rtl/>
        </w:rPr>
        <w:t xml:space="preserve">، مثل أزمة المكسيك </w:t>
      </w:r>
      <w:r w:rsidRPr="00AC2FA7">
        <w:rPr>
          <w:rFonts w:ascii="Traditional Arabic" w:hAnsi="Traditional Arabic" w:cs="Traditional Arabic"/>
          <w:sz w:val="24"/>
          <w:szCs w:val="24"/>
          <w:rtl/>
        </w:rPr>
        <w:t xml:space="preserve">1973-1982 </w:t>
      </w:r>
      <w:r w:rsidRPr="00AC2FA7">
        <w:rPr>
          <w:rFonts w:ascii="Traditional Arabic" w:hAnsi="Traditional Arabic" w:cs="Traditional Arabic"/>
          <w:sz w:val="32"/>
          <w:szCs w:val="32"/>
          <w:rtl/>
        </w:rPr>
        <w:t xml:space="preserve">وأزمة الأرجنتين في عام </w:t>
      </w:r>
      <w:r w:rsidRPr="00AC2FA7">
        <w:rPr>
          <w:rFonts w:ascii="Traditional Arabic" w:hAnsi="Traditional Arabic" w:cs="Traditional Arabic"/>
          <w:sz w:val="24"/>
          <w:szCs w:val="24"/>
          <w:rtl/>
        </w:rPr>
        <w:t xml:space="preserve">1978 </w:t>
      </w:r>
      <w:r>
        <w:rPr>
          <w:rFonts w:ascii="Traditional Arabic" w:hAnsi="Traditional Arabic" w:cs="Traditional Arabic"/>
          <w:sz w:val="24"/>
          <w:szCs w:val="24"/>
          <w:rtl/>
        </w:rPr>
        <w:t>–</w:t>
      </w:r>
      <w:r w:rsidRPr="00AC2FA7">
        <w:rPr>
          <w:rFonts w:ascii="Traditional Arabic" w:hAnsi="Traditional Arabic" w:cs="Traditional Arabic"/>
          <w:sz w:val="24"/>
          <w:szCs w:val="24"/>
          <w:rtl/>
        </w:rPr>
        <w:t xml:space="preserve"> 1981</w:t>
      </w:r>
      <w:r>
        <w:rPr>
          <w:rFonts w:ascii="Traditional Arabic" w:hAnsi="Traditional Arabic" w:cs="Traditional Arabic" w:hint="cs"/>
          <w:sz w:val="32"/>
          <w:szCs w:val="32"/>
          <w:rtl/>
        </w:rPr>
        <w:t>،</w:t>
      </w:r>
      <w:r w:rsidRPr="00AC2FA7">
        <w:rPr>
          <w:rFonts w:ascii="Traditional Arabic" w:hAnsi="Traditional Arabic" w:cs="Traditional Arabic"/>
          <w:sz w:val="32"/>
          <w:szCs w:val="32"/>
          <w:rtl/>
        </w:rPr>
        <w:t xml:space="preserve"> </w:t>
      </w:r>
      <w:r>
        <w:rPr>
          <w:rFonts w:ascii="Traditional Arabic" w:hAnsi="Traditional Arabic" w:cs="Traditional Arabic" w:hint="cs"/>
          <w:sz w:val="32"/>
          <w:szCs w:val="32"/>
          <w:rtl/>
        </w:rPr>
        <w:t>و</w:t>
      </w:r>
      <w:r w:rsidRPr="00AC2FA7">
        <w:rPr>
          <w:rFonts w:ascii="Traditional Arabic" w:hAnsi="Traditional Arabic" w:cs="Traditional Arabic"/>
          <w:sz w:val="32"/>
          <w:szCs w:val="32"/>
          <w:rtl/>
        </w:rPr>
        <w:t>وفقا لهذه النماذج، الأزمات يمكن أن تفسر من خلال عاملين أساسيين:</w:t>
      </w:r>
    </w:p>
    <w:p w:rsidR="006117BE" w:rsidRPr="00AC2FA7" w:rsidRDefault="006117BE" w:rsidP="00EE7FA8">
      <w:pPr>
        <w:tabs>
          <w:tab w:val="right" w:pos="567"/>
        </w:tabs>
        <w:bidi/>
        <w:spacing w:after="0"/>
        <w:jc w:val="both"/>
        <w:rPr>
          <w:rFonts w:ascii="Traditional Arabic" w:hAnsi="Traditional Arabic" w:cs="Traditional Arabic"/>
          <w:sz w:val="32"/>
          <w:szCs w:val="32"/>
          <w:rtl/>
        </w:rPr>
      </w:pPr>
      <w:r w:rsidRPr="00AC2FA7">
        <w:rPr>
          <w:rFonts w:ascii="Traditional Arabic" w:hAnsi="Traditional Arabic" w:cs="Traditional Arabic"/>
          <w:sz w:val="32"/>
          <w:szCs w:val="32"/>
          <w:rtl/>
        </w:rPr>
        <w:t>-  التأثير السلبي لتدهور أساسيات الاقتصاد الكلي</w:t>
      </w:r>
      <w:r w:rsidR="00EE7FA8">
        <w:rPr>
          <w:rFonts w:ascii="Traditional Arabic" w:hAnsi="Traditional Arabic" w:cs="Traditional Arabic" w:hint="cs"/>
          <w:sz w:val="32"/>
          <w:szCs w:val="32"/>
          <w:rtl/>
        </w:rPr>
        <w:t>؛</w:t>
      </w:r>
    </w:p>
    <w:p w:rsidR="006117BE" w:rsidRPr="00AC2FA7" w:rsidRDefault="006117BE" w:rsidP="006117BE">
      <w:pPr>
        <w:tabs>
          <w:tab w:val="right" w:pos="567"/>
        </w:tabs>
        <w:bidi/>
        <w:jc w:val="both"/>
        <w:rPr>
          <w:rFonts w:ascii="Traditional Arabic" w:hAnsi="Traditional Arabic" w:cs="Traditional Arabic"/>
          <w:sz w:val="32"/>
          <w:szCs w:val="32"/>
          <w:rtl/>
        </w:rPr>
      </w:pPr>
      <w:r w:rsidRPr="00AC2FA7">
        <w:rPr>
          <w:rFonts w:ascii="Traditional Arabic" w:hAnsi="Traditional Arabic" w:cs="Traditional Arabic"/>
          <w:sz w:val="32"/>
          <w:szCs w:val="32"/>
          <w:rtl/>
        </w:rPr>
        <w:t>- العجز المستمر في الموازين المدفوعات.</w:t>
      </w:r>
      <w:r w:rsidR="00EE7FA8">
        <w:rPr>
          <w:rFonts w:ascii="Traditional Arabic" w:hAnsi="Traditional Arabic" w:cs="Traditional Arabic" w:hint="cs"/>
          <w:sz w:val="32"/>
          <w:szCs w:val="32"/>
          <w:rtl/>
        </w:rPr>
        <w:t xml:space="preserve">  </w:t>
      </w:r>
    </w:p>
    <w:p w:rsidR="006117BE" w:rsidRPr="00C33131" w:rsidRDefault="006117BE" w:rsidP="006117BE">
      <w:pPr>
        <w:tabs>
          <w:tab w:val="right" w:pos="567"/>
        </w:tabs>
        <w:bidi/>
        <w:jc w:val="both"/>
        <w:rPr>
          <w:rFonts w:ascii="Traditional Arabic" w:hAnsi="Traditional Arabic" w:cs="Traditional Arabic"/>
          <w:sz w:val="32"/>
          <w:szCs w:val="32"/>
        </w:rPr>
      </w:pPr>
      <w:r w:rsidRPr="00C33131">
        <w:rPr>
          <w:rFonts w:ascii="Traditional Arabic" w:hAnsi="Traditional Arabic" w:cs="Traditional Arabic"/>
          <w:sz w:val="32"/>
          <w:szCs w:val="32"/>
          <w:rtl/>
        </w:rPr>
        <w:t xml:space="preserve">       هذان العاملان يمكن أن يسببا خللا في سوق النقود أو على مخطط الميزانية، بالإضافة إلى انخفاض مخزون احتياطي الصرف، ففي نظام سعر الصرف الثابت ينتج عن الارتفاع المفرط للتضخم تدهور قيمة العملة المحلية</w:t>
      </w:r>
      <w:r w:rsidRPr="00C33131">
        <w:rPr>
          <w:rStyle w:val="Appelnotedebasdep"/>
          <w:rFonts w:ascii="Traditional Arabic" w:eastAsia="Times New Roman" w:hAnsi="Traditional Arabic" w:cs="Traditional Arabic"/>
          <w:color w:val="000000"/>
          <w:sz w:val="32"/>
          <w:szCs w:val="32"/>
          <w:rtl/>
          <w:lang w:bidi="ar-DZ"/>
        </w:rPr>
        <w:footnoteReference w:id="7"/>
      </w:r>
      <w:r w:rsidRPr="00C33131">
        <w:rPr>
          <w:rFonts w:ascii="Traditional Arabic" w:hAnsi="Traditional Arabic" w:cs="Traditional Arabic"/>
          <w:sz w:val="32"/>
          <w:szCs w:val="32"/>
          <w:rtl/>
        </w:rPr>
        <w:t xml:space="preserve">، وبالتالي تضطر السلطات النقدية "البنك المركزي" إلى شراء عملتها بالاعتماد على احتياطي الصرف، الذي يتمخض عنه تراجع تدريجي لحجم هذا الأخير حتى الوصول إلى أدنى مستوى، ونتيجة هجمات المضاربة تخفض قيمة </w:t>
      </w:r>
      <w:r w:rsidRPr="000F523A">
        <w:rPr>
          <w:rFonts w:ascii="Traditional Arabic" w:hAnsi="Traditional Arabic" w:cs="Traditional Arabic"/>
          <w:sz w:val="32"/>
          <w:szCs w:val="32"/>
          <w:rtl/>
        </w:rPr>
        <w:t>العملة</w:t>
      </w:r>
      <w:r w:rsidRPr="000F523A">
        <w:rPr>
          <w:rStyle w:val="Appelnotedebasdep"/>
          <w:rFonts w:ascii="Traditional Arabic" w:eastAsia="Times New Roman" w:hAnsi="Traditional Arabic" w:cs="Traditional Arabic"/>
          <w:sz w:val="32"/>
          <w:szCs w:val="32"/>
          <w:rtl/>
        </w:rPr>
        <w:footnoteReference w:id="8"/>
      </w:r>
      <w:r w:rsidRPr="000F523A">
        <w:rPr>
          <w:rFonts w:ascii="Traditional Arabic" w:hAnsi="Traditional Arabic" w:cs="Traditional Arabic"/>
          <w:sz w:val="32"/>
          <w:szCs w:val="32"/>
          <w:rtl/>
        </w:rPr>
        <w:t>.</w:t>
      </w:r>
      <w:r w:rsidRPr="00C33131">
        <w:rPr>
          <w:rFonts w:ascii="Traditional Arabic" w:hAnsi="Traditional Arabic" w:cs="Traditional Arabic"/>
          <w:sz w:val="32"/>
          <w:szCs w:val="32"/>
          <w:rtl/>
        </w:rPr>
        <w:t xml:space="preserve">   </w:t>
      </w:r>
    </w:p>
    <w:p w:rsidR="006117BE" w:rsidRDefault="006117BE" w:rsidP="006117BE">
      <w:pPr>
        <w:tabs>
          <w:tab w:val="right" w:pos="567"/>
        </w:tabs>
        <w:bidi/>
        <w:jc w:val="both"/>
        <w:rPr>
          <w:rFonts w:ascii="Traditional Arabic" w:hAnsi="Traditional Arabic" w:cs="Traditional Arabic"/>
          <w:sz w:val="32"/>
          <w:szCs w:val="32"/>
        </w:rPr>
      </w:pPr>
      <w:r>
        <w:rPr>
          <w:rFonts w:ascii="Traditional Arabic" w:hAnsi="Traditional Arabic" w:cs="Traditional Arabic"/>
          <w:sz w:val="32"/>
          <w:szCs w:val="32"/>
        </w:rPr>
        <w:t xml:space="preserve">      </w:t>
      </w:r>
      <w:r w:rsidRPr="00423C3C">
        <w:rPr>
          <w:rFonts w:ascii="Traditional Arabic" w:hAnsi="Traditional Arabic" w:cs="Traditional Arabic"/>
          <w:sz w:val="32"/>
          <w:szCs w:val="32"/>
          <w:rtl/>
        </w:rPr>
        <w:t xml:space="preserve"> كما تشير هذه النماذج إلى أن اندلاع الأزمات المالية لا يرجع إلى ظواهر عشوائية محضة، بل نتيجة السياسات الاقتصادية الكلية المتبعة من طرف الدولة، والتي ينتج عنها فقدان ثقة الأعوان الاقتصاديين (أصحاب الأصول)، الأمر الذي يؤدي إلى حدوث أزمة أكيدة</w:t>
      </w:r>
      <w:r>
        <w:rPr>
          <w:rStyle w:val="Appelnotedebasdep"/>
          <w:rFonts w:ascii="Traditional Arabic" w:eastAsia="Times New Roman" w:hAnsi="Traditional Arabic" w:cs="Traditional Arabic"/>
          <w:color w:val="000000"/>
          <w:sz w:val="32"/>
          <w:szCs w:val="32"/>
          <w:rtl/>
          <w:lang w:bidi="ar-DZ"/>
        </w:rPr>
        <w:footnoteReference w:id="9"/>
      </w:r>
      <w:r w:rsidRPr="00423C3C">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p>
    <w:p w:rsidR="00BC3A05" w:rsidRPr="003F53B5" w:rsidRDefault="006117BE" w:rsidP="00BC3A05">
      <w:pPr>
        <w:tabs>
          <w:tab w:val="right" w:pos="567"/>
        </w:tabs>
        <w:bidi/>
        <w:jc w:val="both"/>
        <w:rPr>
          <w:rFonts w:ascii="Traditional Arabic" w:hAnsi="Traditional Arabic" w:cs="Traditional Arabic"/>
          <w:sz w:val="32"/>
          <w:szCs w:val="32"/>
          <w:rtl/>
        </w:rPr>
      </w:pPr>
      <w:r>
        <w:rPr>
          <w:rFonts w:ascii="Traditional Arabic" w:hAnsi="Traditional Arabic" w:cs="Traditional Arabic"/>
          <w:sz w:val="32"/>
          <w:szCs w:val="32"/>
        </w:rPr>
        <w:t xml:space="preserve">       </w:t>
      </w:r>
      <w:r>
        <w:rPr>
          <w:rFonts w:ascii="Traditional Arabic" w:hAnsi="Traditional Arabic" w:cs="Traditional Arabic" w:hint="cs"/>
          <w:sz w:val="32"/>
          <w:szCs w:val="32"/>
          <w:rtl/>
        </w:rPr>
        <w:t>و</w:t>
      </w:r>
      <w:r w:rsidRPr="003F53B5">
        <w:rPr>
          <w:rFonts w:ascii="Traditional Arabic" w:hAnsi="Traditional Arabic" w:cs="Traditional Arabic"/>
          <w:sz w:val="32"/>
          <w:szCs w:val="32"/>
          <w:rtl/>
        </w:rPr>
        <w:t xml:space="preserve">تهدف هذه النماذج إلى إثبات أن نشوب الأزمة يرجع إلى عدم الاتساق بين أساسيات الاقتصاد الكلي وسياسة سعر الصرف (استقرار سعر الصرف) وليس نتيجة غير عقلانية الأعوان الذين يؤدون دور جد مهم في </w:t>
      </w:r>
      <w:r>
        <w:rPr>
          <w:rFonts w:ascii="Traditional Arabic" w:hAnsi="Traditional Arabic" w:cs="Traditional Arabic" w:hint="cs"/>
          <w:sz w:val="32"/>
          <w:szCs w:val="32"/>
          <w:rtl/>
        </w:rPr>
        <w:t>ال</w:t>
      </w:r>
      <w:r w:rsidRPr="003F53B5">
        <w:rPr>
          <w:rFonts w:ascii="Traditional Arabic" w:hAnsi="Traditional Arabic" w:cs="Traditional Arabic"/>
          <w:sz w:val="32"/>
          <w:szCs w:val="32"/>
          <w:rtl/>
        </w:rPr>
        <w:t>نماذج</w:t>
      </w:r>
      <w:r>
        <w:rPr>
          <w:rFonts w:ascii="Traditional Arabic" w:hAnsi="Traditional Arabic" w:cs="Traditional Arabic" w:hint="cs"/>
          <w:sz w:val="32"/>
          <w:szCs w:val="32"/>
          <w:rtl/>
        </w:rPr>
        <w:t xml:space="preserve"> من</w:t>
      </w:r>
      <w:r w:rsidRPr="003F53B5">
        <w:rPr>
          <w:rFonts w:ascii="Traditional Arabic" w:hAnsi="Traditional Arabic" w:cs="Traditional Arabic"/>
          <w:sz w:val="32"/>
          <w:szCs w:val="32"/>
          <w:rtl/>
        </w:rPr>
        <w:t xml:space="preserve"> الجيل الثاني</w:t>
      </w:r>
      <w:r>
        <w:rPr>
          <w:rStyle w:val="Appelnotedebasdep"/>
          <w:rFonts w:ascii="Traditional Arabic" w:hAnsi="Traditional Arabic" w:cs="Traditional Arabic"/>
          <w:sz w:val="32"/>
          <w:szCs w:val="32"/>
          <w:rtl/>
        </w:rPr>
        <w:footnoteReference w:id="10"/>
      </w:r>
      <w:r w:rsidRPr="003F53B5">
        <w:rPr>
          <w:rFonts w:ascii="Traditional Arabic" w:hAnsi="Traditional Arabic" w:cs="Traditional Arabic"/>
          <w:sz w:val="32"/>
          <w:szCs w:val="32"/>
          <w:rtl/>
        </w:rPr>
        <w:t xml:space="preserve">. </w:t>
      </w:r>
    </w:p>
    <w:p w:rsidR="00DD1786" w:rsidRPr="00743877" w:rsidRDefault="00DD1786" w:rsidP="00DD1786">
      <w:pPr>
        <w:bidi/>
        <w:spacing w:after="0"/>
        <w:rPr>
          <w:rFonts w:ascii="Traditional Arabic" w:hAnsi="Traditional Arabic" w:cs="Traditional Arabic"/>
          <w:b/>
          <w:bCs/>
          <w:sz w:val="32"/>
          <w:szCs w:val="32"/>
          <w:rtl/>
        </w:rPr>
      </w:pPr>
      <w:r w:rsidRPr="00F61FDB">
        <w:rPr>
          <w:rFonts w:ascii="Traditional Arabic" w:hAnsi="Traditional Arabic" w:cs="Traditional Arabic" w:hint="cs"/>
          <w:b/>
          <w:bCs/>
          <w:sz w:val="24"/>
          <w:szCs w:val="24"/>
          <w:rtl/>
        </w:rPr>
        <w:lastRenderedPageBreak/>
        <w:t>2-</w:t>
      </w:r>
      <w:r w:rsidRPr="00F61FDB">
        <w:rPr>
          <w:rFonts w:ascii="Traditional Arabic" w:hAnsi="Traditional Arabic" w:cs="Traditional Arabic"/>
          <w:b/>
          <w:bCs/>
          <w:sz w:val="24"/>
          <w:szCs w:val="24"/>
          <w:rtl/>
        </w:rPr>
        <w:t xml:space="preserve"> </w:t>
      </w:r>
      <w:r w:rsidR="009505D7" w:rsidRPr="009505D7">
        <w:rPr>
          <w:rFonts w:ascii="Traditional Arabic" w:hAnsi="Traditional Arabic" w:cs="Traditional Arabic" w:hint="cs"/>
          <w:b/>
          <w:bCs/>
          <w:sz w:val="32"/>
          <w:szCs w:val="32"/>
          <w:rtl/>
        </w:rPr>
        <w:t>ال</w:t>
      </w:r>
      <w:r w:rsidRPr="009505D7">
        <w:rPr>
          <w:rFonts w:ascii="Traditional Arabic" w:hAnsi="Traditional Arabic" w:cs="Traditional Arabic"/>
          <w:b/>
          <w:bCs/>
          <w:sz w:val="32"/>
          <w:szCs w:val="32"/>
          <w:rtl/>
        </w:rPr>
        <w:t>نماذج</w:t>
      </w:r>
      <w:r w:rsidRPr="00743877">
        <w:rPr>
          <w:rFonts w:ascii="Traditional Arabic" w:hAnsi="Traditional Arabic" w:cs="Traditional Arabic"/>
          <w:b/>
          <w:bCs/>
          <w:sz w:val="32"/>
          <w:szCs w:val="32"/>
          <w:rtl/>
        </w:rPr>
        <w:t xml:space="preserve"> </w:t>
      </w:r>
      <w:r w:rsidR="009505D7">
        <w:rPr>
          <w:rFonts w:ascii="Traditional Arabic" w:hAnsi="Traditional Arabic" w:cs="Traditional Arabic" w:hint="cs"/>
          <w:b/>
          <w:bCs/>
          <w:sz w:val="32"/>
          <w:szCs w:val="32"/>
          <w:rtl/>
        </w:rPr>
        <w:t xml:space="preserve">من </w:t>
      </w:r>
      <w:r w:rsidRPr="00743877">
        <w:rPr>
          <w:rFonts w:ascii="Traditional Arabic" w:hAnsi="Traditional Arabic" w:cs="Traditional Arabic"/>
          <w:b/>
          <w:bCs/>
          <w:sz w:val="32"/>
          <w:szCs w:val="32"/>
          <w:rtl/>
        </w:rPr>
        <w:t xml:space="preserve">الجيل الثاني: </w:t>
      </w:r>
      <w:r w:rsidR="009505D7">
        <w:rPr>
          <w:rFonts w:ascii="Traditional Arabic" w:hAnsi="Traditional Arabic" w:cs="Traditional Arabic" w:hint="cs"/>
          <w:b/>
          <w:bCs/>
          <w:sz w:val="32"/>
          <w:szCs w:val="32"/>
          <w:rtl/>
        </w:rPr>
        <w:t xml:space="preserve">  </w:t>
      </w:r>
    </w:p>
    <w:p w:rsidR="00DD1786" w:rsidRDefault="00DD1786" w:rsidP="00666DE0">
      <w:pPr>
        <w:tabs>
          <w:tab w:val="right" w:pos="567"/>
        </w:tabs>
        <w:bidi/>
        <w:jc w:val="both"/>
        <w:rPr>
          <w:rFonts w:ascii="Traditional Arabic" w:hAnsi="Traditional Arabic" w:cs="Traditional Arabic"/>
          <w:sz w:val="32"/>
          <w:szCs w:val="32"/>
          <w:rtl/>
        </w:rPr>
      </w:pPr>
      <w:r>
        <w:rPr>
          <w:rFonts w:ascii="Traditional Arabic" w:hAnsi="Traditional Arabic" w:cs="Traditional Arabic"/>
          <w:sz w:val="32"/>
          <w:szCs w:val="32"/>
          <w:rtl/>
        </w:rPr>
        <w:t xml:space="preserve">      </w:t>
      </w:r>
      <w:r w:rsidRPr="00743877">
        <w:rPr>
          <w:rFonts w:ascii="Traditional Arabic" w:hAnsi="Traditional Arabic" w:cs="Traditional Arabic"/>
          <w:sz w:val="32"/>
          <w:szCs w:val="32"/>
          <w:rtl/>
        </w:rPr>
        <w:t xml:space="preserve"> ظهرت هذه النماذج في سنوات التسعينات، وفقا للدراسة التي قام بها</w:t>
      </w:r>
      <w:r w:rsidRPr="00743877">
        <w:rPr>
          <w:rFonts w:ascii="Traditional Arabic" w:hAnsi="Traditional Arabic" w:cs="Traditional Arabic"/>
          <w:sz w:val="32"/>
          <w:szCs w:val="32"/>
        </w:rPr>
        <w:t xml:space="preserve"> </w:t>
      </w:r>
      <w:r w:rsidRPr="00743877">
        <w:rPr>
          <w:rFonts w:ascii="Traditional Arabic" w:hAnsi="Traditional Arabic" w:cs="Traditional Arabic"/>
          <w:sz w:val="32"/>
          <w:szCs w:val="32"/>
          <w:rtl/>
        </w:rPr>
        <w:t xml:space="preserve"> </w:t>
      </w:r>
      <w:r w:rsidRPr="00743877">
        <w:rPr>
          <w:rFonts w:ascii="Traditional Arabic" w:hAnsi="Traditional Arabic" w:cs="Traditional Arabic"/>
          <w:sz w:val="24"/>
          <w:szCs w:val="24"/>
        </w:rPr>
        <w:t xml:space="preserve">Eichengreen </w:t>
      </w:r>
      <w:r w:rsidRPr="00743877">
        <w:rPr>
          <w:rFonts w:ascii="Traditional Arabic" w:hAnsi="Traditional Arabic" w:cs="Traditional Arabic"/>
          <w:sz w:val="32"/>
          <w:szCs w:val="32"/>
        </w:rPr>
        <w:t xml:space="preserve">et </w:t>
      </w:r>
      <w:r w:rsidRPr="00743877">
        <w:rPr>
          <w:rFonts w:ascii="Traditional Arabic" w:hAnsi="Traditional Arabic" w:cs="Traditional Arabic"/>
          <w:sz w:val="24"/>
          <w:szCs w:val="24"/>
        </w:rPr>
        <w:t>Wyplosz</w:t>
      </w:r>
      <w:r w:rsidRPr="00743877">
        <w:rPr>
          <w:rFonts w:ascii="Traditional Arabic" w:hAnsi="Traditional Arabic" w:cs="Traditional Arabic"/>
          <w:sz w:val="24"/>
          <w:szCs w:val="24"/>
          <w:rtl/>
        </w:rPr>
        <w:t xml:space="preserve"> </w:t>
      </w:r>
      <w:r w:rsidRPr="00743877">
        <w:rPr>
          <w:rFonts w:ascii="Traditional Arabic" w:hAnsi="Traditional Arabic" w:cs="Traditional Arabic"/>
          <w:sz w:val="32"/>
          <w:szCs w:val="32"/>
        </w:rPr>
        <w:t>(</w:t>
      </w:r>
      <w:r w:rsidRPr="00743877">
        <w:rPr>
          <w:rFonts w:ascii="Traditional Arabic" w:hAnsi="Traditional Arabic" w:cs="Traditional Arabic"/>
          <w:sz w:val="24"/>
          <w:szCs w:val="24"/>
        </w:rPr>
        <w:t>1993</w:t>
      </w:r>
      <w:r w:rsidRPr="00743877">
        <w:rPr>
          <w:rFonts w:ascii="Traditional Arabic" w:hAnsi="Traditional Arabic" w:cs="Traditional Arabic"/>
          <w:sz w:val="32"/>
          <w:szCs w:val="32"/>
        </w:rPr>
        <w:t>)</w:t>
      </w:r>
      <w:r w:rsidRPr="00743877">
        <w:rPr>
          <w:rFonts w:ascii="Traditional Arabic" w:hAnsi="Traditional Arabic" w:cs="Traditional Arabic"/>
          <w:sz w:val="32"/>
          <w:szCs w:val="32"/>
          <w:rtl/>
        </w:rPr>
        <w:t>، حول التجارب الأولى للعولمة المالية في الدول المتقدمة، وتبعوا في</w:t>
      </w:r>
      <w:r>
        <w:rPr>
          <w:rFonts w:ascii="Traditional Arabic" w:hAnsi="Traditional Arabic" w:cs="Traditional Arabic" w:hint="cs"/>
          <w:sz w:val="32"/>
          <w:szCs w:val="32"/>
          <w:rtl/>
        </w:rPr>
        <w:t>م</w:t>
      </w:r>
      <w:r w:rsidRPr="00743877">
        <w:rPr>
          <w:rFonts w:ascii="Traditional Arabic" w:hAnsi="Traditional Arabic" w:cs="Traditional Arabic"/>
          <w:sz w:val="32"/>
          <w:szCs w:val="32"/>
          <w:rtl/>
        </w:rPr>
        <w:t xml:space="preserve">ا بعد بـ </w:t>
      </w:r>
      <w:r w:rsidRPr="00743877">
        <w:rPr>
          <w:rFonts w:ascii="Traditional Arabic" w:hAnsi="Traditional Arabic" w:cs="Traditional Arabic"/>
          <w:sz w:val="24"/>
          <w:szCs w:val="24"/>
        </w:rPr>
        <w:t>Obstfeld</w:t>
      </w:r>
      <w:r w:rsidRPr="00743877">
        <w:rPr>
          <w:rFonts w:ascii="Traditional Arabic" w:hAnsi="Traditional Arabic" w:cs="Traditional Arabic"/>
          <w:sz w:val="24"/>
          <w:szCs w:val="24"/>
          <w:rtl/>
        </w:rPr>
        <w:t xml:space="preserve"> </w:t>
      </w:r>
      <w:r w:rsidRPr="00743877">
        <w:rPr>
          <w:rFonts w:ascii="Traditional Arabic" w:hAnsi="Traditional Arabic" w:cs="Traditional Arabic"/>
          <w:sz w:val="32"/>
          <w:szCs w:val="32"/>
          <w:rtl/>
        </w:rPr>
        <w:t>(</w:t>
      </w:r>
      <w:r w:rsidRPr="00743877">
        <w:rPr>
          <w:rFonts w:ascii="Traditional Arabic" w:hAnsi="Traditional Arabic" w:cs="Traditional Arabic"/>
          <w:sz w:val="24"/>
          <w:szCs w:val="24"/>
          <w:rtl/>
        </w:rPr>
        <w:t>1994-1996</w:t>
      </w:r>
      <w:r w:rsidRPr="00743877">
        <w:rPr>
          <w:rFonts w:ascii="Traditional Arabic" w:hAnsi="Traditional Arabic" w:cs="Traditional Arabic"/>
          <w:sz w:val="32"/>
          <w:szCs w:val="32"/>
          <w:rtl/>
        </w:rPr>
        <w:t xml:space="preserve">) الذي قام بتحليل أزمة آلية سعر الصرف الأوروبية في الفترة </w:t>
      </w:r>
      <w:r w:rsidRPr="00743877">
        <w:rPr>
          <w:rFonts w:ascii="Traditional Arabic" w:hAnsi="Traditional Arabic" w:cs="Traditional Arabic"/>
          <w:sz w:val="24"/>
          <w:szCs w:val="24"/>
          <w:rtl/>
        </w:rPr>
        <w:t>1992-1993</w:t>
      </w:r>
      <w:r w:rsidR="00223C24" w:rsidRPr="007903B2">
        <w:rPr>
          <w:rStyle w:val="Appelnotedebasdep"/>
          <w:rFonts w:ascii="Traditional Arabic" w:hAnsi="Traditional Arabic" w:cs="Traditional Arabic"/>
          <w:sz w:val="32"/>
          <w:szCs w:val="32"/>
          <w:rtl/>
        </w:rPr>
        <w:footnoteReference w:id="11"/>
      </w:r>
      <w:r w:rsidRPr="00743877">
        <w:rPr>
          <w:rFonts w:ascii="Traditional Arabic" w:hAnsi="Traditional Arabic" w:cs="Traditional Arabic"/>
          <w:sz w:val="32"/>
          <w:szCs w:val="32"/>
          <w:rtl/>
        </w:rPr>
        <w:t xml:space="preserve">.  </w:t>
      </w:r>
      <w:r w:rsidR="00223C24">
        <w:rPr>
          <w:rFonts w:ascii="Traditional Arabic" w:hAnsi="Traditional Arabic" w:cs="Traditional Arabic" w:hint="cs"/>
          <w:sz w:val="32"/>
          <w:szCs w:val="32"/>
          <w:rtl/>
        </w:rPr>
        <w:t xml:space="preserve"> </w:t>
      </w:r>
    </w:p>
    <w:p w:rsidR="00DD1786" w:rsidRPr="00743877" w:rsidRDefault="00DD1786" w:rsidP="00DD1786">
      <w:pPr>
        <w:tabs>
          <w:tab w:val="right" w:pos="567"/>
        </w:tabs>
        <w:bidi/>
        <w:jc w:val="both"/>
        <w:rPr>
          <w:rFonts w:ascii="Traditional Arabic" w:hAnsi="Traditional Arabic" w:cs="Traditional Arabic"/>
          <w:sz w:val="32"/>
          <w:szCs w:val="32"/>
          <w:rtl/>
        </w:rPr>
      </w:pPr>
      <w:r>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فحسب هذه النماذج </w:t>
      </w:r>
      <w:r w:rsidRPr="00354706">
        <w:rPr>
          <w:rFonts w:ascii="Traditional Arabic" w:hAnsi="Traditional Arabic" w:cs="Traditional Arabic"/>
          <w:sz w:val="32"/>
          <w:szCs w:val="32"/>
          <w:rtl/>
        </w:rPr>
        <w:t xml:space="preserve">الأزمة </w:t>
      </w:r>
      <w:r w:rsidRPr="00040378">
        <w:rPr>
          <w:rFonts w:ascii="Traditional Arabic" w:hAnsi="Traditional Arabic" w:cs="Traditional Arabic"/>
          <w:sz w:val="32"/>
          <w:szCs w:val="32"/>
          <w:rtl/>
        </w:rPr>
        <w:t>تتسم بالنفوذ ما بين الحكومة الممثلة في السياسات الاقتصادية والسوق من خلال تحقيق</w:t>
      </w:r>
      <w:r>
        <w:rPr>
          <w:rFonts w:ascii="Traditional Arabic" w:hAnsi="Traditional Arabic" w:cs="Traditional Arabic"/>
          <w:sz w:val="32"/>
          <w:szCs w:val="32"/>
          <w:rtl/>
        </w:rPr>
        <w:t xml:space="preserve"> الطابع الذاتي تحسبا للمستثمرين</w:t>
      </w:r>
      <w:r w:rsidRPr="00354706">
        <w:rPr>
          <w:rFonts w:ascii="Traditional Arabic" w:hAnsi="Traditional Arabic" w:cs="Traditional Arabic"/>
          <w:sz w:val="32"/>
          <w:szCs w:val="32"/>
          <w:rtl/>
        </w:rPr>
        <w:t>، ويمكن أن تندلع بدون تفاقم</w:t>
      </w:r>
      <w:r>
        <w:rPr>
          <w:rStyle w:val="En-tteCar"/>
          <w:rFonts w:ascii="Traditional Arabic" w:hAnsi="Traditional Arabic" w:cs="Traditional Arabic" w:hint="cs"/>
          <w:spacing w:val="15"/>
          <w:sz w:val="32"/>
          <w:szCs w:val="32"/>
          <w:rtl/>
        </w:rPr>
        <w:t xml:space="preserve"> </w:t>
      </w:r>
      <w:r w:rsidRPr="00354706">
        <w:rPr>
          <w:rStyle w:val="CharacterStyle1"/>
          <w:rFonts w:ascii="Traditional Arabic" w:hAnsi="Traditional Arabic" w:cs="Traditional Arabic"/>
          <w:spacing w:val="15"/>
          <w:sz w:val="32"/>
          <w:szCs w:val="32"/>
          <w:rtl/>
        </w:rPr>
        <w:t>أساسيات الاقتصاد الكلي،</w:t>
      </w:r>
      <w:r w:rsidRPr="00354706">
        <w:rPr>
          <w:rFonts w:ascii="Traditional Arabic" w:hAnsi="Traditional Arabic" w:cs="Traditional Arabic"/>
          <w:sz w:val="32"/>
          <w:szCs w:val="32"/>
          <w:rtl/>
        </w:rPr>
        <w:t xml:space="preserve"> باعتبار أن السياسات </w:t>
      </w:r>
      <w:r>
        <w:rPr>
          <w:rFonts w:ascii="Traditional Arabic" w:hAnsi="Traditional Arabic" w:cs="Traditional Arabic"/>
          <w:sz w:val="32"/>
          <w:szCs w:val="32"/>
          <w:rtl/>
        </w:rPr>
        <w:t>الاقتصادية ليست محددة سلفا،</w:t>
      </w:r>
      <w:r>
        <w:rPr>
          <w:rFonts w:ascii="Traditional Arabic" w:hAnsi="Traditional Arabic" w:cs="Traditional Arabic" w:hint="cs"/>
          <w:sz w:val="32"/>
          <w:szCs w:val="32"/>
          <w:rtl/>
        </w:rPr>
        <w:t xml:space="preserve"> </w:t>
      </w:r>
      <w:r w:rsidRPr="00354706">
        <w:rPr>
          <w:rFonts w:ascii="Traditional Arabic" w:hAnsi="Traditional Arabic" w:cs="Traditional Arabic"/>
          <w:sz w:val="32"/>
          <w:szCs w:val="32"/>
          <w:rtl/>
        </w:rPr>
        <w:t>ولكن هي استجابة للصدمات التي تؤثر على الاقتصاد، بما في ذلك التطورات الحاصلة في سوق العملات الأجنبية</w:t>
      </w:r>
      <w:r>
        <w:rPr>
          <w:rFonts w:ascii="Traditional Arabic" w:hAnsi="Traditional Arabic" w:cs="Traditional Arabic" w:hint="cs"/>
          <w:sz w:val="32"/>
          <w:szCs w:val="32"/>
          <w:rtl/>
        </w:rPr>
        <w:t>،</w:t>
      </w:r>
      <w:r>
        <w:rPr>
          <w:rFonts w:ascii="Traditional Arabic" w:hAnsi="Traditional Arabic" w:cs="Traditional Arabic"/>
          <w:sz w:val="32"/>
          <w:szCs w:val="32"/>
          <w:rtl/>
        </w:rPr>
        <w:t xml:space="preserve"> لذا </w:t>
      </w:r>
      <w:r>
        <w:rPr>
          <w:rFonts w:ascii="Traditional Arabic" w:hAnsi="Traditional Arabic" w:cs="Traditional Arabic" w:hint="cs"/>
          <w:sz w:val="32"/>
          <w:szCs w:val="32"/>
          <w:rtl/>
        </w:rPr>
        <w:t>ي</w:t>
      </w:r>
      <w:r w:rsidRPr="00354706">
        <w:rPr>
          <w:rFonts w:ascii="Traditional Arabic" w:hAnsi="Traditional Arabic" w:cs="Traditional Arabic"/>
          <w:sz w:val="32"/>
          <w:szCs w:val="32"/>
          <w:rtl/>
        </w:rPr>
        <w:t xml:space="preserve">واجه تكوين توازنات متعددة وأزمات يمكن أن تندلع أو أن تنتقل بفعل العدوى، </w:t>
      </w:r>
      <w:r>
        <w:rPr>
          <w:rFonts w:ascii="Traditional Arabic" w:hAnsi="Traditional Arabic" w:cs="Traditional Arabic" w:hint="cs"/>
          <w:sz w:val="32"/>
          <w:szCs w:val="32"/>
          <w:rtl/>
          <w:lang w:bidi="ar-DZ"/>
        </w:rPr>
        <w:t xml:space="preserve">أما </w:t>
      </w:r>
      <w:r w:rsidRPr="00354706">
        <w:rPr>
          <w:rFonts w:ascii="Traditional Arabic" w:hAnsi="Traditional Arabic" w:cs="Traditional Arabic"/>
          <w:sz w:val="32"/>
          <w:szCs w:val="32"/>
          <w:rtl/>
        </w:rPr>
        <w:t xml:space="preserve">سلوك السلطات النقدية </w:t>
      </w:r>
      <w:r>
        <w:rPr>
          <w:rFonts w:ascii="Traditional Arabic" w:hAnsi="Traditional Arabic" w:cs="Traditional Arabic" w:hint="cs"/>
          <w:sz w:val="32"/>
          <w:szCs w:val="32"/>
          <w:rtl/>
        </w:rPr>
        <w:t xml:space="preserve">فهو </w:t>
      </w:r>
      <w:r w:rsidRPr="00354706">
        <w:rPr>
          <w:rFonts w:ascii="Traditional Arabic" w:hAnsi="Traditional Arabic" w:cs="Traditional Arabic" w:hint="cs"/>
          <w:sz w:val="32"/>
          <w:szCs w:val="32"/>
          <w:rtl/>
        </w:rPr>
        <w:t>ي</w:t>
      </w:r>
      <w:r w:rsidRPr="00354706">
        <w:rPr>
          <w:rFonts w:ascii="Traditional Arabic" w:hAnsi="Traditional Arabic" w:cs="Traditional Arabic"/>
          <w:sz w:val="32"/>
          <w:szCs w:val="32"/>
          <w:rtl/>
        </w:rPr>
        <w:t>توسط ما بين تفضيله سعر الصرف الثابت وأهدافه الأساسية طويلة الأجل</w:t>
      </w:r>
      <w:r>
        <w:rPr>
          <w:rStyle w:val="Appelnotedebasdep"/>
          <w:rFonts w:ascii="Traditional Arabic" w:hAnsi="Traditional Arabic" w:cs="Traditional Arabic"/>
          <w:sz w:val="32"/>
          <w:szCs w:val="32"/>
          <w:rtl/>
        </w:rPr>
        <w:footnoteReference w:id="12"/>
      </w:r>
      <w:r w:rsidRPr="00354706">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00494A28">
        <w:rPr>
          <w:rFonts w:ascii="Traditional Arabic" w:hAnsi="Traditional Arabic" w:cs="Traditional Arabic" w:hint="cs"/>
          <w:sz w:val="32"/>
          <w:szCs w:val="32"/>
          <w:rtl/>
        </w:rPr>
        <w:t xml:space="preserve"> </w:t>
      </w:r>
    </w:p>
    <w:p w:rsidR="00DD1786" w:rsidRDefault="00DD1786" w:rsidP="00DD1786">
      <w:pPr>
        <w:tabs>
          <w:tab w:val="right" w:pos="567"/>
        </w:tabs>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w:t>
      </w:r>
      <w:r w:rsidRPr="009F5342">
        <w:rPr>
          <w:rFonts w:ascii="Traditional Arabic" w:hAnsi="Traditional Arabic" w:cs="Traditional Arabic" w:hint="cs"/>
          <w:sz w:val="32"/>
          <w:szCs w:val="32"/>
          <w:rtl/>
        </w:rPr>
        <w:t>ف</w:t>
      </w:r>
      <w:r w:rsidRPr="009F5342">
        <w:rPr>
          <w:rFonts w:ascii="Traditional Arabic" w:hAnsi="Traditional Arabic" w:cs="Traditional Arabic"/>
          <w:sz w:val="32"/>
          <w:szCs w:val="32"/>
          <w:rtl/>
        </w:rPr>
        <w:t>في نماذج الجيل الأول الأزمة لديها مفهوم الحتمية، والتي تؤدي إلى اندلاع العقلانية وقابلة التنبؤ بهجوم المضاربة، أما في نماذج الجيل الثاني فسيناريو الأزمة هو محض الصدفة، ومن تم لا يمكن التنبؤ بها.</w:t>
      </w:r>
      <w:r w:rsidRPr="009F5342">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فالسؤال الرئيسي ليس معرفة ما إذا كانت الأزمة مفسرة بتدهور أساسيات الاقتصاد الكلي، في الوقت الذي يتفق عليه العديد من الاقتصاديين أنها تؤدي دور في نشوبها، بل معرفة ما إذا كان تدهور أساسيات الاقتصاد الكلي تؤدي حتما للأزمة، وهنا نتكلم عن الأزمة التي تحدث ذاتيا،</w:t>
      </w:r>
      <w:r>
        <w:rPr>
          <w:rFonts w:ascii="Courier New" w:hAnsi="Courier New" w:cs="Simplified Arabic" w:hint="cs"/>
          <w:sz w:val="24"/>
          <w:szCs w:val="24"/>
          <w:rtl/>
        </w:rPr>
        <w:t xml:space="preserve"> </w:t>
      </w:r>
      <w:r w:rsidRPr="003D6F7C">
        <w:rPr>
          <w:rFonts w:ascii="Traditional Arabic" w:hAnsi="Traditional Arabic" w:cs="Traditional Arabic"/>
          <w:sz w:val="32"/>
          <w:szCs w:val="32"/>
          <w:rtl/>
        </w:rPr>
        <w:t>وهذا ما لخصه</w:t>
      </w:r>
      <w:r w:rsidRPr="003D6F7C">
        <w:rPr>
          <w:rFonts w:ascii="Courier New" w:hAnsi="Courier New" w:cs="Simplified Arabic"/>
          <w:sz w:val="32"/>
          <w:szCs w:val="32"/>
          <w:rtl/>
        </w:rPr>
        <w:t xml:space="preserve"> </w:t>
      </w:r>
      <w:r w:rsidRPr="00733C46">
        <w:rPr>
          <w:rFonts w:asciiTheme="majorBidi" w:hAnsiTheme="majorBidi" w:cstheme="majorBidi"/>
          <w:sz w:val="24"/>
          <w:szCs w:val="24"/>
        </w:rPr>
        <w:t>Obstfeld</w:t>
      </w:r>
      <w:r w:rsidRPr="00733C46">
        <w:rPr>
          <w:rFonts w:asciiTheme="majorBidi" w:hAnsiTheme="majorBidi" w:cstheme="majorBidi"/>
        </w:rPr>
        <w:t xml:space="preserve"> </w:t>
      </w:r>
      <w:r w:rsidRPr="00733C46">
        <w:rPr>
          <w:rFonts w:asciiTheme="majorBidi" w:hAnsiTheme="majorBidi" w:cstheme="majorBidi"/>
          <w:rtl/>
        </w:rPr>
        <w:t xml:space="preserve"> </w:t>
      </w:r>
      <w:r w:rsidRPr="00733C46">
        <w:rPr>
          <w:rFonts w:asciiTheme="majorBidi" w:hAnsiTheme="majorBidi" w:cstheme="majorBidi"/>
          <w:sz w:val="24"/>
          <w:szCs w:val="24"/>
          <w:rtl/>
        </w:rPr>
        <w:t>(1996)</w:t>
      </w:r>
      <w:r>
        <w:rPr>
          <w:rFonts w:asciiTheme="majorBidi" w:hAnsiTheme="majorBidi" w:cstheme="majorBidi" w:hint="cs"/>
          <w:sz w:val="24"/>
          <w:szCs w:val="24"/>
          <w:rtl/>
        </w:rPr>
        <w:t>.</w:t>
      </w:r>
      <w:r>
        <w:rPr>
          <w:rFonts w:ascii="Traditional Arabic" w:hAnsi="Traditional Arabic" w:cs="Traditional Arabic" w:hint="cs"/>
          <w:sz w:val="32"/>
          <w:szCs w:val="32"/>
          <w:rtl/>
        </w:rPr>
        <w:t xml:space="preserve"> </w:t>
      </w:r>
      <w:r w:rsidRPr="000E2433">
        <w:rPr>
          <w:rFonts w:ascii="Traditional Arabic" w:hAnsi="Traditional Arabic" w:cs="Traditional Arabic"/>
          <w:sz w:val="32"/>
          <w:szCs w:val="32"/>
          <w:rtl/>
        </w:rPr>
        <w:t xml:space="preserve">فتدهور أساسيات الاقتصاد الكلي لا يعتبر أهم عنصر في نشوب الأزمات، فبإمكان المضاربين اختيار أي عملة لمهاجمتها، وبمعنى آخر يمكن أن تحدث أزمة مالية بمعزل عن تدهور أساسيات الاقتصاد الكلي، وفي هذه الحالة تنتهج السياسات الاقتصادية الكلية على حساب الصدمات التي تؤثر في الاقتصاد.   </w:t>
      </w:r>
    </w:p>
    <w:p w:rsidR="00DD1786" w:rsidRPr="000E2433" w:rsidRDefault="00DD1786" w:rsidP="00DD1786">
      <w:pPr>
        <w:tabs>
          <w:tab w:val="right" w:pos="567"/>
        </w:tabs>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w:t>
      </w:r>
      <w:r w:rsidRPr="00040378">
        <w:rPr>
          <w:rFonts w:ascii="Traditional Arabic" w:hAnsi="Traditional Arabic" w:cs="Traditional Arabic"/>
          <w:sz w:val="32"/>
          <w:szCs w:val="32"/>
          <w:rtl/>
        </w:rPr>
        <w:t xml:space="preserve"> وعموما نتكلم عن التوقعات المحققة، لما يؤدي التوقع بارتفاع في الأسعار إلى الإفراط في شراء الأصول لغرض المضاربة والتي يتمخض عنه الارتفاع الفعلي للأصول، أو عند التوقع بأن اقتصاد ما سيخرج من الركود، وبالتالي ارتفاع مداخيل الأفراد يولد زيادة في الاستهلاك والاستثمار، وبالتالي زيادة الطلب الذي يؤدي فعلا إلى خروج الاقتصاد من الانكماش.</w:t>
      </w:r>
    </w:p>
    <w:p w:rsidR="00DD1786" w:rsidRDefault="00DD1786" w:rsidP="00DD1786">
      <w:pPr>
        <w:tabs>
          <w:tab w:val="right" w:pos="567"/>
        </w:tabs>
        <w:bidi/>
        <w:jc w:val="both"/>
        <w:rPr>
          <w:rFonts w:ascii="Traditional Arabic" w:hAnsi="Traditional Arabic" w:cs="Traditional Arabic"/>
          <w:sz w:val="32"/>
          <w:szCs w:val="32"/>
          <w:rtl/>
        </w:rPr>
      </w:pPr>
      <w:r>
        <w:rPr>
          <w:rFonts w:ascii="Traditional Arabic" w:hAnsi="Traditional Arabic" w:cs="Traditional Arabic" w:hint="cs"/>
          <w:sz w:val="32"/>
          <w:szCs w:val="32"/>
          <w:rtl/>
        </w:rPr>
        <w:lastRenderedPageBreak/>
        <w:t xml:space="preserve">        </w:t>
      </w:r>
      <w:r w:rsidRPr="008A1A35">
        <w:rPr>
          <w:rFonts w:ascii="Traditional Arabic" w:hAnsi="Traditional Arabic" w:cs="Traditional Arabic"/>
          <w:sz w:val="32"/>
          <w:szCs w:val="32"/>
          <w:rtl/>
        </w:rPr>
        <w:t xml:space="preserve">وللفهم الجيد لأزمة المكسيك </w:t>
      </w:r>
      <w:r w:rsidRPr="008A1A35">
        <w:rPr>
          <w:rFonts w:ascii="Traditional Arabic" w:hAnsi="Traditional Arabic" w:cs="Traditional Arabic"/>
          <w:sz w:val="24"/>
          <w:szCs w:val="24"/>
          <w:rtl/>
        </w:rPr>
        <w:t>1994</w:t>
      </w:r>
      <w:r w:rsidRPr="008A1A35">
        <w:rPr>
          <w:rFonts w:ascii="Traditional Arabic" w:hAnsi="Traditional Arabic" w:cs="Traditional Arabic"/>
          <w:sz w:val="32"/>
          <w:szCs w:val="32"/>
          <w:rtl/>
        </w:rPr>
        <w:t>، افترض</w:t>
      </w:r>
      <w:r>
        <w:rPr>
          <w:rFonts w:ascii="Traditional Arabic" w:hAnsi="Traditional Arabic" w:cs="Traditional Arabic" w:hint="cs"/>
          <w:sz w:val="32"/>
          <w:szCs w:val="32"/>
          <w:rtl/>
        </w:rPr>
        <w:t xml:space="preserve"> </w:t>
      </w:r>
      <w:r w:rsidRPr="008A1A35">
        <w:rPr>
          <w:rFonts w:ascii="Traditional Arabic" w:hAnsi="Traditional Arabic" w:cs="Traditional Arabic"/>
          <w:sz w:val="24"/>
          <w:szCs w:val="24"/>
        </w:rPr>
        <w:t>Sachs</w:t>
      </w:r>
      <w:r>
        <w:rPr>
          <w:rFonts w:ascii="Traditional Arabic" w:hAnsi="Traditional Arabic" w:cs="Traditional Arabic" w:hint="cs"/>
          <w:sz w:val="32"/>
          <w:szCs w:val="32"/>
          <w:rtl/>
        </w:rPr>
        <w:t>،</w:t>
      </w:r>
      <w:r w:rsidRPr="008A1A35">
        <w:rPr>
          <w:rFonts w:ascii="Traditional Arabic" w:hAnsi="Traditional Arabic" w:cs="Traditional Arabic"/>
          <w:sz w:val="24"/>
          <w:szCs w:val="24"/>
        </w:rPr>
        <w:t xml:space="preserve">Tornell </w:t>
      </w:r>
      <w:r>
        <w:rPr>
          <w:rFonts w:ascii="Traditional Arabic" w:hAnsi="Traditional Arabic" w:cs="Traditional Arabic" w:hint="cs"/>
          <w:sz w:val="32"/>
          <w:szCs w:val="32"/>
          <w:rtl/>
        </w:rPr>
        <w:t>،</w:t>
      </w:r>
      <w:r w:rsidRPr="008A1A35">
        <w:rPr>
          <w:rFonts w:ascii="Traditional Arabic" w:hAnsi="Traditional Arabic" w:cs="Traditional Arabic"/>
          <w:sz w:val="32"/>
          <w:szCs w:val="32"/>
        </w:rPr>
        <w:t xml:space="preserve"> </w:t>
      </w:r>
      <w:r w:rsidRPr="008A1A35">
        <w:rPr>
          <w:rFonts w:ascii="Traditional Arabic" w:hAnsi="Traditional Arabic" w:cs="Traditional Arabic"/>
          <w:sz w:val="24"/>
          <w:szCs w:val="24"/>
        </w:rPr>
        <w:t>Velasco</w:t>
      </w:r>
      <w:r w:rsidRPr="008A1A35">
        <w:rPr>
          <w:rFonts w:ascii="Traditional Arabic" w:hAnsi="Traditional Arabic" w:cs="Traditional Arabic"/>
          <w:sz w:val="32"/>
          <w:szCs w:val="32"/>
        </w:rPr>
        <w:t xml:space="preserve"> </w:t>
      </w:r>
      <w:r>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lang w:bidi="ar-DZ"/>
        </w:rPr>
        <w:t>(</w:t>
      </w:r>
      <w:r w:rsidRPr="008A1A35">
        <w:rPr>
          <w:rFonts w:ascii="Traditional Arabic" w:hAnsi="Traditional Arabic" w:cs="Traditional Arabic" w:hint="cs"/>
          <w:sz w:val="24"/>
          <w:szCs w:val="24"/>
          <w:rtl/>
          <w:lang w:bidi="ar-DZ"/>
        </w:rPr>
        <w:t>1996</w:t>
      </w:r>
      <w:r>
        <w:rPr>
          <w:rFonts w:ascii="Traditional Arabic" w:hAnsi="Traditional Arabic" w:cs="Traditional Arabic" w:hint="cs"/>
          <w:sz w:val="32"/>
          <w:szCs w:val="32"/>
          <w:rtl/>
          <w:lang w:bidi="ar-DZ"/>
        </w:rPr>
        <w:t xml:space="preserve">) </w:t>
      </w:r>
      <w:r w:rsidRPr="008A1A35">
        <w:rPr>
          <w:rFonts w:ascii="Traditional Arabic" w:hAnsi="Traditional Arabic" w:cs="Traditional Arabic"/>
          <w:sz w:val="32"/>
          <w:szCs w:val="32"/>
          <w:rtl/>
        </w:rPr>
        <w:t>أن الأزمات تحدث ذاتيا في إطار نقص مصداقية سياسة الصرف، فأثبتوا أن نماذج الجيل الثاني تظهر توازنات متعددة تحدث ذاتيا، وأن المضاربة ترفع تكلفة الدفاع عن سعر الصرف. فعلى سبيل المثال، دولة تعتمد على الارتكاز النقدي كنظام لسعر الصرف، وبالتالي تحاول في هذه الحالة المحافظة على قيمة العملة عن طريق السياسات الاقتصادية الكلية، ولكن إذا رفعت المضاربة تكلفة الحفاظ على الارتكاز النقدي، فتضطر الدولة في وقت لاحق إلى التخلي عنه، وبالتالي تكون توقعات المضاربين قد حدثت ذاتيا، وعليه نلاحظ أن ترك السوق حرا لا يقود بالضرورة إلى التوازن حتى إذا كانت كل السياسات الاقتصادية الكلية سليمة.</w:t>
      </w:r>
    </w:p>
    <w:p w:rsidR="00DD1786" w:rsidRPr="00151575" w:rsidRDefault="00DD1786" w:rsidP="00DD1786">
      <w:pPr>
        <w:tabs>
          <w:tab w:val="right" w:pos="567"/>
        </w:tabs>
        <w:bidi/>
        <w:jc w:val="both"/>
        <w:rPr>
          <w:rFonts w:ascii="Traditional Arabic" w:hAnsi="Traditional Arabic" w:cs="Traditional Arabic"/>
          <w:sz w:val="32"/>
          <w:szCs w:val="32"/>
        </w:rPr>
      </w:pPr>
      <w:r>
        <w:rPr>
          <w:rFonts w:ascii="Traditional Arabic" w:hAnsi="Traditional Arabic" w:cs="Traditional Arabic" w:hint="cs"/>
          <w:sz w:val="32"/>
          <w:szCs w:val="32"/>
          <w:rtl/>
        </w:rPr>
        <w:t xml:space="preserve">       وفي الأخير نستنتج أن المضاربة على ارتفاع أو انخفاض قيمة عملة دولة ما يمكن أن تحدث اضطرابات على مستوى الاقتصاد الكلي. وعلى الرغم من أهمية النماذج من الجيل الثاني في تفسير الأزمات، إلا أنها ظهرت عاجزة على تفسير أزمة جنوب شرق آسيا (</w:t>
      </w:r>
      <w:r w:rsidRPr="004D4E1C">
        <w:rPr>
          <w:rFonts w:ascii="Traditional Arabic" w:hAnsi="Traditional Arabic" w:cs="Traditional Arabic" w:hint="cs"/>
          <w:sz w:val="24"/>
          <w:szCs w:val="24"/>
          <w:rtl/>
        </w:rPr>
        <w:t>1997-1998</w:t>
      </w:r>
      <w:r>
        <w:rPr>
          <w:rFonts w:ascii="Traditional Arabic" w:hAnsi="Traditional Arabic" w:cs="Traditional Arabic" w:hint="cs"/>
          <w:sz w:val="32"/>
          <w:szCs w:val="32"/>
          <w:rtl/>
        </w:rPr>
        <w:t>)، مما أدى إلى ظهور نماذج من الجيل الثالث</w:t>
      </w:r>
      <w:r>
        <w:rPr>
          <w:rStyle w:val="Appelnotedebasdep"/>
          <w:rFonts w:ascii="Traditional Arabic" w:eastAsia="Times New Roman" w:hAnsi="Traditional Arabic" w:cs="Traditional Arabic"/>
          <w:color w:val="000000"/>
          <w:sz w:val="32"/>
          <w:szCs w:val="32"/>
          <w:rtl/>
          <w:lang w:bidi="ar-DZ"/>
        </w:rPr>
        <w:footnoteReference w:id="13"/>
      </w:r>
      <w:r>
        <w:rPr>
          <w:rFonts w:ascii="Traditional Arabic" w:hAnsi="Traditional Arabic" w:cs="Traditional Arabic" w:hint="cs"/>
          <w:sz w:val="32"/>
          <w:szCs w:val="32"/>
          <w:rtl/>
        </w:rPr>
        <w:t xml:space="preserve">. </w:t>
      </w:r>
    </w:p>
    <w:p w:rsidR="006117BE" w:rsidRDefault="00DD256B" w:rsidP="006117BE">
      <w:pPr>
        <w:tabs>
          <w:tab w:val="right" w:pos="567"/>
        </w:tabs>
        <w:bidi/>
        <w:spacing w:after="0"/>
        <w:rPr>
          <w:rFonts w:ascii="Traditional Arabic" w:eastAsia="Times New Roman" w:hAnsi="Traditional Arabic" w:cs="Traditional Arabic"/>
          <w:b/>
          <w:bCs/>
          <w:sz w:val="32"/>
          <w:szCs w:val="32"/>
        </w:rPr>
      </w:pPr>
      <w:r w:rsidRPr="00C808E7">
        <w:rPr>
          <w:rFonts w:ascii="Traditional Arabic" w:eastAsia="Times New Roman" w:hAnsi="Traditional Arabic" w:cs="Traditional Arabic" w:hint="cs"/>
          <w:b/>
          <w:bCs/>
          <w:sz w:val="24"/>
          <w:szCs w:val="24"/>
          <w:rtl/>
        </w:rPr>
        <w:t xml:space="preserve">3- </w:t>
      </w:r>
      <w:r>
        <w:rPr>
          <w:rFonts w:ascii="Traditional Arabic" w:eastAsia="Times New Roman" w:hAnsi="Traditional Arabic" w:cs="Traditional Arabic" w:hint="cs"/>
          <w:b/>
          <w:bCs/>
          <w:sz w:val="32"/>
          <w:szCs w:val="32"/>
          <w:rtl/>
        </w:rPr>
        <w:t>ال</w:t>
      </w:r>
      <w:r w:rsidR="006117BE" w:rsidRPr="00252FFF">
        <w:rPr>
          <w:rFonts w:ascii="Traditional Arabic" w:eastAsia="Times New Roman" w:hAnsi="Traditional Arabic" w:cs="Traditional Arabic"/>
          <w:b/>
          <w:bCs/>
          <w:sz w:val="32"/>
          <w:szCs w:val="32"/>
          <w:rtl/>
        </w:rPr>
        <w:t xml:space="preserve">نماذج من الجيل الثالث: </w:t>
      </w:r>
    </w:p>
    <w:p w:rsidR="006117BE" w:rsidRPr="00730236" w:rsidRDefault="006117BE" w:rsidP="006117BE">
      <w:pPr>
        <w:tabs>
          <w:tab w:val="right" w:pos="567"/>
        </w:tabs>
        <w:bidi/>
        <w:jc w:val="both"/>
        <w:rPr>
          <w:rFonts w:ascii="Traditional Arabic" w:hAnsi="Traditional Arabic" w:cs="Traditional Arabic"/>
          <w:sz w:val="32"/>
          <w:szCs w:val="32"/>
        </w:rPr>
      </w:pPr>
      <w:r w:rsidRPr="00ED37B1">
        <w:rPr>
          <w:rFonts w:ascii="Traditional Arabic" w:hAnsi="Traditional Arabic" w:cs="Traditional Arabic"/>
          <w:b/>
          <w:bCs/>
          <w:sz w:val="32"/>
          <w:szCs w:val="32"/>
          <w:rtl/>
        </w:rPr>
        <w:t xml:space="preserve">       </w:t>
      </w:r>
      <w:r w:rsidRPr="00ED37B1">
        <w:rPr>
          <w:rFonts w:ascii="Traditional Arabic" w:hAnsi="Traditional Arabic" w:cs="Traditional Arabic"/>
          <w:sz w:val="32"/>
          <w:szCs w:val="32"/>
          <w:rtl/>
        </w:rPr>
        <w:t>ظهرت</w:t>
      </w:r>
      <w:r w:rsidRPr="00ED37B1">
        <w:rPr>
          <w:rFonts w:ascii="Traditional Arabic" w:hAnsi="Traditional Arabic" w:cs="Traditional Arabic"/>
          <w:b/>
          <w:bCs/>
          <w:sz w:val="32"/>
          <w:szCs w:val="32"/>
          <w:rtl/>
        </w:rPr>
        <w:t xml:space="preserve"> </w:t>
      </w:r>
      <w:r w:rsidRPr="00ED37B1">
        <w:rPr>
          <w:rFonts w:ascii="Traditional Arabic" w:hAnsi="Traditional Arabic" w:cs="Traditional Arabic"/>
          <w:sz w:val="32"/>
          <w:szCs w:val="32"/>
          <w:rtl/>
        </w:rPr>
        <w:t>هذه النماذج من الأزمات المالية بعد أزمة جنوب شرق آسيا</w:t>
      </w:r>
      <w:r>
        <w:rPr>
          <w:rFonts w:ascii="Traditional Arabic" w:hAnsi="Traditional Arabic" w:cs="Traditional Arabic" w:hint="cs"/>
          <w:sz w:val="32"/>
          <w:szCs w:val="32"/>
          <w:rtl/>
        </w:rPr>
        <w:t xml:space="preserve"> خلال الفترة</w:t>
      </w:r>
      <w:r w:rsidRPr="00ED37B1">
        <w:rPr>
          <w:rFonts w:ascii="Traditional Arabic" w:hAnsi="Traditional Arabic" w:cs="Traditional Arabic"/>
          <w:sz w:val="32"/>
          <w:szCs w:val="32"/>
          <w:rtl/>
        </w:rPr>
        <w:t xml:space="preserve"> ( </w:t>
      </w:r>
      <w:r w:rsidRPr="00ED37B1">
        <w:rPr>
          <w:rFonts w:ascii="Traditional Arabic" w:hAnsi="Traditional Arabic" w:cs="Traditional Arabic"/>
          <w:sz w:val="24"/>
          <w:szCs w:val="24"/>
          <w:rtl/>
        </w:rPr>
        <w:t>1997-1998</w:t>
      </w:r>
      <w:r w:rsidRPr="00ED37B1">
        <w:rPr>
          <w:rFonts w:ascii="Traditional Arabic" w:hAnsi="Traditional Arabic" w:cs="Traditional Arabic"/>
          <w:sz w:val="32"/>
          <w:szCs w:val="32"/>
          <w:rtl/>
        </w:rPr>
        <w:t>) من قبل</w:t>
      </w:r>
      <w:r>
        <w:rPr>
          <w:rFonts w:ascii="Traditional Arabic" w:hAnsi="Traditional Arabic" w:cs="Traditional Arabic" w:hint="cs"/>
          <w:sz w:val="32"/>
          <w:szCs w:val="32"/>
          <w:rtl/>
        </w:rPr>
        <w:t xml:space="preserve"> </w:t>
      </w:r>
      <w:r w:rsidRPr="00ED37B1">
        <w:rPr>
          <w:rFonts w:ascii="Traditional Arabic" w:hAnsi="Traditional Arabic" w:cs="Traditional Arabic"/>
          <w:sz w:val="24"/>
          <w:szCs w:val="24"/>
        </w:rPr>
        <w:t xml:space="preserve"> Pesenti</w:t>
      </w:r>
      <w:r>
        <w:rPr>
          <w:rFonts w:ascii="Traditional Arabic" w:hAnsi="Traditional Arabic" w:cs="Traditional Arabic"/>
          <w:sz w:val="24"/>
          <w:szCs w:val="24"/>
        </w:rPr>
        <w:t> </w:t>
      </w:r>
      <w:r w:rsidRPr="00ED37B1">
        <w:rPr>
          <w:rFonts w:ascii="Traditional Arabic" w:hAnsi="Traditional Arabic" w:cs="Traditional Arabic" w:hint="cs"/>
          <w:sz w:val="32"/>
          <w:szCs w:val="32"/>
          <w:rtl/>
          <w:lang w:bidi="ar-DZ"/>
        </w:rPr>
        <w:t>و</w:t>
      </w:r>
      <w:r w:rsidRPr="00ED37B1">
        <w:rPr>
          <w:rFonts w:ascii="Traditional Arabic" w:hAnsi="Traditional Arabic" w:cs="Traditional Arabic"/>
          <w:sz w:val="24"/>
          <w:szCs w:val="24"/>
          <w:lang w:bidi="ar-DZ"/>
        </w:rPr>
        <w:t>2000</w:t>
      </w:r>
      <w:r w:rsidRPr="00ED37B1">
        <w:rPr>
          <w:rFonts w:ascii="Traditional Arabic" w:hAnsi="Traditional Arabic" w:cs="Traditional Arabic"/>
          <w:sz w:val="24"/>
          <w:szCs w:val="24"/>
        </w:rPr>
        <w:t xml:space="preserve"> Tille</w:t>
      </w:r>
      <w:r>
        <w:rPr>
          <w:rFonts w:ascii="Traditional Arabic" w:hAnsi="Traditional Arabic" w:cs="Traditional Arabic"/>
          <w:sz w:val="24"/>
          <w:szCs w:val="24"/>
        </w:rPr>
        <w:t xml:space="preserve"> </w:t>
      </w:r>
      <w:r>
        <w:rPr>
          <w:rFonts w:ascii="Traditional Arabic" w:hAnsi="Traditional Arabic" w:cs="Traditional Arabic" w:hint="cs"/>
          <w:sz w:val="32"/>
          <w:szCs w:val="32"/>
          <w:rtl/>
        </w:rPr>
        <w:t xml:space="preserve">، </w:t>
      </w:r>
      <w:r w:rsidRPr="00ED37B1">
        <w:rPr>
          <w:rFonts w:ascii="Traditional Arabic" w:hAnsi="Traditional Arabic" w:cs="Traditional Arabic"/>
          <w:sz w:val="24"/>
          <w:szCs w:val="24"/>
        </w:rPr>
        <w:t>2001 Krugman</w:t>
      </w:r>
      <w:r>
        <w:rPr>
          <w:rFonts w:ascii="Traditional Arabic" w:hAnsi="Traditional Arabic" w:cs="Traditional Arabic" w:hint="cs"/>
          <w:sz w:val="32"/>
          <w:szCs w:val="32"/>
          <w:rtl/>
          <w:lang w:bidi="ar-DZ"/>
        </w:rPr>
        <w:t xml:space="preserve">، </w:t>
      </w:r>
      <w:r w:rsidRPr="00ED37B1">
        <w:rPr>
          <w:rFonts w:ascii="Traditional Arabic" w:hAnsi="Traditional Arabic" w:cs="Traditional Arabic"/>
          <w:sz w:val="32"/>
          <w:szCs w:val="32"/>
          <w:rtl/>
        </w:rPr>
        <w:t xml:space="preserve">والتي </w:t>
      </w:r>
      <w:r>
        <w:rPr>
          <w:rFonts w:ascii="Traditional Arabic" w:hAnsi="Traditional Arabic" w:cs="Traditional Arabic" w:hint="cs"/>
          <w:sz w:val="32"/>
          <w:szCs w:val="32"/>
          <w:rtl/>
        </w:rPr>
        <w:t xml:space="preserve">بدأت بانخفاض الباهت التايلندي </w:t>
      </w:r>
      <w:r w:rsidRPr="00ED37B1">
        <w:rPr>
          <w:rFonts w:ascii="Traditional Arabic" w:hAnsi="Traditional Arabic" w:cs="Traditional Arabic"/>
          <w:sz w:val="32"/>
          <w:szCs w:val="32"/>
          <w:rtl/>
        </w:rPr>
        <w:t xml:space="preserve">في جويلية </w:t>
      </w:r>
      <w:r w:rsidRPr="00ED37B1">
        <w:rPr>
          <w:rFonts w:ascii="Traditional Arabic" w:hAnsi="Traditional Arabic" w:cs="Traditional Arabic"/>
          <w:sz w:val="24"/>
          <w:szCs w:val="24"/>
          <w:rtl/>
        </w:rPr>
        <w:t>1997</w:t>
      </w:r>
      <w:r>
        <w:rPr>
          <w:rFonts w:ascii="Traditional Arabic" w:hAnsi="Traditional Arabic" w:cs="Traditional Arabic" w:hint="cs"/>
          <w:sz w:val="24"/>
          <w:szCs w:val="24"/>
          <w:rtl/>
        </w:rPr>
        <w:t>،</w:t>
      </w:r>
      <w:r w:rsidRPr="00ED37B1">
        <w:rPr>
          <w:rFonts w:ascii="Traditional Arabic" w:hAnsi="Traditional Arabic" w:cs="Traditional Arabic"/>
          <w:sz w:val="32"/>
          <w:szCs w:val="32"/>
          <w:rtl/>
        </w:rPr>
        <w:t xml:space="preserve"> ثم امتدت إلى الدول الناشئة في المنطقة الآسيوية. هذه النماذج </w:t>
      </w:r>
      <w:r>
        <w:rPr>
          <w:rFonts w:ascii="Traditional Arabic" w:hAnsi="Traditional Arabic" w:cs="Traditional Arabic" w:hint="cs"/>
          <w:sz w:val="32"/>
          <w:szCs w:val="32"/>
          <w:rtl/>
        </w:rPr>
        <w:t xml:space="preserve">في بعض الأحيان تسمى </w:t>
      </w:r>
      <w:r w:rsidRPr="00ED37B1">
        <w:rPr>
          <w:rFonts w:ascii="Traditional Arabic" w:hAnsi="Traditional Arabic" w:cs="Traditional Arabic"/>
          <w:sz w:val="32"/>
          <w:szCs w:val="32"/>
          <w:rtl/>
        </w:rPr>
        <w:t>بنماذج</w:t>
      </w:r>
      <w:r>
        <w:rPr>
          <w:rFonts w:ascii="Traditional Arabic" w:hAnsi="Traditional Arabic" w:cs="Traditional Arabic" w:hint="cs"/>
          <w:sz w:val="32"/>
          <w:szCs w:val="32"/>
          <w:rtl/>
        </w:rPr>
        <w:t xml:space="preserve"> ما بين</w:t>
      </w:r>
      <w:r w:rsidRPr="00ED37B1">
        <w:rPr>
          <w:rFonts w:ascii="Traditional Arabic" w:hAnsi="Traditional Arabic" w:cs="Traditional Arabic"/>
          <w:sz w:val="32"/>
          <w:szCs w:val="32"/>
          <w:rtl/>
        </w:rPr>
        <w:t xml:space="preserve"> الأجيال </w:t>
      </w:r>
      <w:r>
        <w:rPr>
          <w:rFonts w:ascii="Traditional Arabic" w:hAnsi="Traditional Arabic" w:cs="Traditional Arabic" w:hint="cs"/>
          <w:sz w:val="32"/>
          <w:szCs w:val="32"/>
          <w:rtl/>
        </w:rPr>
        <w:t>(</w:t>
      </w:r>
      <w:r w:rsidRPr="00D94630">
        <w:rPr>
          <w:rFonts w:ascii="Traditional Arabic" w:hAnsi="Traditional Arabic" w:cs="Traditional Arabic"/>
          <w:sz w:val="24"/>
          <w:szCs w:val="24"/>
        </w:rPr>
        <w:t xml:space="preserve">Flood </w:t>
      </w:r>
      <w:r>
        <w:rPr>
          <w:rFonts w:ascii="Traditional Arabic" w:hAnsi="Traditional Arabic" w:cs="Traditional Arabic" w:hint="cs"/>
          <w:sz w:val="24"/>
          <w:szCs w:val="24"/>
          <w:rtl/>
        </w:rPr>
        <w:t xml:space="preserve"> </w:t>
      </w:r>
      <w:r w:rsidRPr="00E15637">
        <w:rPr>
          <w:rFonts w:ascii="Traditional Arabic" w:hAnsi="Traditional Arabic" w:cs="Traditional Arabic" w:hint="cs"/>
          <w:sz w:val="32"/>
          <w:szCs w:val="32"/>
          <w:rtl/>
        </w:rPr>
        <w:t>و</w:t>
      </w:r>
      <w:r w:rsidRPr="00D94630">
        <w:rPr>
          <w:rFonts w:ascii="Traditional Arabic" w:hAnsi="Traditional Arabic" w:cs="Traditional Arabic"/>
          <w:sz w:val="24"/>
          <w:szCs w:val="24"/>
        </w:rPr>
        <w:t xml:space="preserve"> Marin </w:t>
      </w:r>
      <w:r>
        <w:rPr>
          <w:rFonts w:ascii="Traditional Arabic" w:hAnsi="Traditional Arabic" w:cs="Traditional Arabic" w:hint="cs"/>
          <w:sz w:val="24"/>
          <w:szCs w:val="24"/>
          <w:rtl/>
        </w:rPr>
        <w:t>1999)</w:t>
      </w:r>
      <w:r w:rsidRPr="00ED37B1">
        <w:rPr>
          <w:rFonts w:ascii="Traditional Arabic" w:hAnsi="Traditional Arabic" w:cs="Traditional Arabic"/>
          <w:sz w:val="32"/>
          <w:szCs w:val="32"/>
          <w:rtl/>
        </w:rPr>
        <w:t xml:space="preserve"> لأنها تجمع بين نماذج </w:t>
      </w:r>
      <w:r>
        <w:rPr>
          <w:rFonts w:ascii="Traditional Arabic" w:hAnsi="Traditional Arabic" w:cs="Traditional Arabic"/>
          <w:sz w:val="32"/>
          <w:szCs w:val="32"/>
          <w:rtl/>
        </w:rPr>
        <w:t>أزمات الجيلين الأول والثاني</w:t>
      </w:r>
      <w:r>
        <w:rPr>
          <w:rFonts w:ascii="Traditional Arabic" w:hAnsi="Traditional Arabic" w:cs="Traditional Arabic" w:hint="cs"/>
          <w:sz w:val="32"/>
          <w:szCs w:val="32"/>
          <w:rtl/>
        </w:rPr>
        <w:t>،</w:t>
      </w:r>
      <w:r w:rsidRPr="00ED37B1">
        <w:rPr>
          <w:rFonts w:ascii="Traditional Arabic" w:hAnsi="Traditional Arabic" w:cs="Traditional Arabic"/>
          <w:sz w:val="32"/>
          <w:szCs w:val="32"/>
          <w:rtl/>
        </w:rPr>
        <w:t xml:space="preserve"> إلا أنها تتسم بنقص المعلومات </w:t>
      </w:r>
      <w:r>
        <w:rPr>
          <w:rFonts w:ascii="Traditional Arabic" w:hAnsi="Traditional Arabic" w:cs="Traditional Arabic" w:hint="cs"/>
          <w:sz w:val="32"/>
          <w:szCs w:val="32"/>
          <w:rtl/>
        </w:rPr>
        <w:t>في</w:t>
      </w:r>
      <w:r w:rsidRPr="00ED37B1">
        <w:rPr>
          <w:rFonts w:ascii="Traditional Arabic" w:hAnsi="Traditional Arabic" w:cs="Traditional Arabic"/>
          <w:sz w:val="32"/>
          <w:szCs w:val="32"/>
          <w:rtl/>
        </w:rPr>
        <w:t xml:space="preserve"> الأسواق المالية</w:t>
      </w:r>
      <w:r>
        <w:rPr>
          <w:rFonts w:ascii="Traditional Arabic" w:hAnsi="Traditional Arabic" w:cs="Traditional Arabic" w:hint="cs"/>
          <w:sz w:val="32"/>
          <w:szCs w:val="32"/>
          <w:rtl/>
        </w:rPr>
        <w:t xml:space="preserve"> </w:t>
      </w:r>
      <w:r w:rsidRPr="00ED37B1">
        <w:rPr>
          <w:rFonts w:ascii="Traditional Arabic" w:hAnsi="Traditional Arabic" w:cs="Traditional Arabic"/>
          <w:sz w:val="32"/>
          <w:szCs w:val="32"/>
          <w:rtl/>
        </w:rPr>
        <w:t>و</w:t>
      </w:r>
      <w:r>
        <w:rPr>
          <w:rFonts w:ascii="Traditional Arabic" w:hAnsi="Traditional Arabic" w:cs="Traditional Arabic" w:hint="cs"/>
          <w:sz w:val="32"/>
          <w:szCs w:val="32"/>
          <w:rtl/>
        </w:rPr>
        <w:t>ب</w:t>
      </w:r>
      <w:r w:rsidRPr="00ED37B1">
        <w:rPr>
          <w:rFonts w:ascii="Traditional Arabic" w:hAnsi="Traditional Arabic" w:cs="Traditional Arabic"/>
          <w:sz w:val="32"/>
          <w:szCs w:val="32"/>
          <w:rtl/>
        </w:rPr>
        <w:t>هشاشة النظ</w:t>
      </w:r>
      <w:r>
        <w:rPr>
          <w:rFonts w:ascii="Traditional Arabic" w:hAnsi="Traditional Arabic" w:cs="Traditional Arabic" w:hint="cs"/>
          <w:sz w:val="32"/>
          <w:szCs w:val="32"/>
          <w:rtl/>
        </w:rPr>
        <w:t>ا</w:t>
      </w:r>
      <w:r>
        <w:rPr>
          <w:rFonts w:ascii="Traditional Arabic" w:hAnsi="Traditional Arabic" w:cs="Traditional Arabic"/>
          <w:sz w:val="32"/>
          <w:szCs w:val="32"/>
          <w:rtl/>
        </w:rPr>
        <w:t>م المصرفي</w:t>
      </w:r>
      <w:r w:rsidRPr="00ED37B1">
        <w:rPr>
          <w:rFonts w:ascii="Traditional Arabic" w:hAnsi="Traditional Arabic" w:cs="Traditional Arabic"/>
          <w:sz w:val="32"/>
          <w:szCs w:val="32"/>
          <w:rtl/>
        </w:rPr>
        <w:t xml:space="preserve">.  </w:t>
      </w:r>
    </w:p>
    <w:p w:rsidR="006117BE" w:rsidRPr="00F778CA" w:rsidRDefault="006117BE" w:rsidP="006117BE">
      <w:pPr>
        <w:tabs>
          <w:tab w:val="right" w:pos="567"/>
        </w:tabs>
        <w:bidi/>
        <w:jc w:val="both"/>
        <w:rPr>
          <w:rFonts w:ascii="Traditional Arabic" w:eastAsia="Times New Roman" w:hAnsi="Traditional Arabic" w:cs="Traditional Arabic"/>
          <w:sz w:val="32"/>
          <w:szCs w:val="32"/>
          <w:rtl/>
        </w:rPr>
      </w:pPr>
      <w:r>
        <w:rPr>
          <w:rFonts w:ascii="Traditional Arabic" w:eastAsia="Times New Roman" w:hAnsi="Traditional Arabic" w:cs="Traditional Arabic"/>
          <w:sz w:val="32"/>
          <w:szCs w:val="32"/>
          <w:rtl/>
        </w:rPr>
        <w:t xml:space="preserve">      </w:t>
      </w:r>
      <w:r w:rsidRPr="00F778CA">
        <w:rPr>
          <w:rFonts w:ascii="Traditional Arabic" w:eastAsia="Times New Roman" w:hAnsi="Traditional Arabic" w:cs="Traditional Arabic"/>
          <w:sz w:val="32"/>
          <w:szCs w:val="32"/>
          <w:rtl/>
        </w:rPr>
        <w:t xml:space="preserve"> </w:t>
      </w:r>
      <w:r>
        <w:rPr>
          <w:rFonts w:ascii="Traditional Arabic" w:eastAsia="Times New Roman" w:hAnsi="Traditional Arabic" w:cs="Traditional Arabic" w:hint="cs"/>
          <w:sz w:val="32"/>
          <w:szCs w:val="32"/>
          <w:rtl/>
        </w:rPr>
        <w:t xml:space="preserve"> ف</w:t>
      </w:r>
      <w:r w:rsidRPr="00F778CA">
        <w:rPr>
          <w:rFonts w:ascii="Traditional Arabic" w:eastAsia="Times New Roman" w:hAnsi="Traditional Arabic" w:cs="Traditional Arabic"/>
          <w:sz w:val="32"/>
          <w:szCs w:val="32"/>
          <w:rtl/>
        </w:rPr>
        <w:t>الأزمات السابقة في جوهرها متعلقة بالاقتصاد الكلي،</w:t>
      </w:r>
      <w:r w:rsidRPr="00F778CA">
        <w:rPr>
          <w:rStyle w:val="CharacterStyle1"/>
          <w:rFonts w:ascii="Traditional Arabic" w:hAnsi="Traditional Arabic" w:cs="Traditional Arabic"/>
          <w:spacing w:val="-1"/>
          <w:w w:val="105"/>
          <w:sz w:val="24"/>
          <w:szCs w:val="24"/>
        </w:rPr>
        <w:t xml:space="preserve">Paul Krugman </w:t>
      </w:r>
      <w:r w:rsidRPr="00F778CA">
        <w:rPr>
          <w:rStyle w:val="CharacterStyle1"/>
          <w:rFonts w:ascii="Traditional Arabic" w:hAnsi="Traditional Arabic" w:cs="Traditional Arabic"/>
          <w:spacing w:val="-1"/>
          <w:w w:val="105"/>
          <w:sz w:val="24"/>
          <w:szCs w:val="24"/>
          <w:rtl/>
        </w:rPr>
        <w:t xml:space="preserve"> </w:t>
      </w:r>
      <w:r w:rsidRPr="00F778CA">
        <w:rPr>
          <w:rFonts w:ascii="Traditional Arabic" w:eastAsia="Times New Roman" w:hAnsi="Traditional Arabic" w:cs="Traditional Arabic"/>
          <w:sz w:val="32"/>
          <w:szCs w:val="32"/>
          <w:rtl/>
        </w:rPr>
        <w:t xml:space="preserve">عرف نوع ثالث من الأزمات، والذي يركز على القضايا الاقتصادية الجزئية، المؤسساتية والنظامية في أن واحد، الاقتصاديين الذين حللوا هذا النوع الجديد من الأزمة يشتركون في نفس الشكوك حول مزايا تدخل صندوق النقد الدولي، وكذلك انتقاد تأثير العولمة على الأسواق الناشئة، وفي كثير من الأحيان التدفقات الكبيرة لرؤوس الأموال. كما أنها تركز على الاختلالات الهيكلية للنظم المالية المحلية والحوكمة السيئة، فالتنسيق ما بين الأعوان الاقتصاديين يؤدي أحيانا إلى "رأسمالية المحاباة" في القطاع المالي بشكل خاص، أما دور صندوق النقد الدولي فقد تم انتقاده </w:t>
      </w:r>
      <w:r w:rsidRPr="00F778CA">
        <w:rPr>
          <w:rFonts w:ascii="Traditional Arabic" w:eastAsia="Times New Roman" w:hAnsi="Traditional Arabic" w:cs="Traditional Arabic"/>
          <w:sz w:val="32"/>
          <w:szCs w:val="32"/>
          <w:rtl/>
        </w:rPr>
        <w:lastRenderedPageBreak/>
        <w:t xml:space="preserve">لأنه قدم تشخيص خاطئ، وعلاج للصدمة موحد </w:t>
      </w:r>
      <w:r w:rsidRPr="00F778CA">
        <w:rPr>
          <w:rFonts w:ascii="Traditional Arabic" w:eastAsia="Times New Roman" w:hAnsi="Traditional Arabic" w:cs="Traditional Arabic"/>
          <w:sz w:val="32"/>
          <w:szCs w:val="32"/>
          <w:rtl/>
          <w:lang w:bidi="ar-DZ"/>
        </w:rPr>
        <w:t>زاد من</w:t>
      </w:r>
      <w:r w:rsidRPr="00F778CA">
        <w:rPr>
          <w:rFonts w:ascii="Traditional Arabic" w:eastAsia="Times New Roman" w:hAnsi="Traditional Arabic" w:cs="Traditional Arabic"/>
          <w:sz w:val="32"/>
          <w:szCs w:val="32"/>
          <w:rtl/>
        </w:rPr>
        <w:t xml:space="preserve"> آثار الانكماش وعجل العدوى في المنطقة، مما رفع أسعار الفائدة الحقيقية، وأضعف الجهاز المصرفي المحلي عن طريق زيادة الديون صعبة الاسترجاع، مما أدى إلى التصفية، البطالة وتفاقم الركود الاقتصادي. </w:t>
      </w:r>
    </w:p>
    <w:p w:rsidR="006117BE" w:rsidRPr="00252FFF" w:rsidRDefault="006117BE" w:rsidP="006117BE">
      <w:pPr>
        <w:tabs>
          <w:tab w:val="right" w:pos="567"/>
        </w:tabs>
        <w:bidi/>
        <w:spacing w:after="0"/>
        <w:jc w:val="both"/>
        <w:rPr>
          <w:rFonts w:ascii="Traditional Arabic" w:hAnsi="Traditional Arabic" w:cs="Traditional Arabic"/>
          <w:sz w:val="32"/>
          <w:szCs w:val="32"/>
          <w:rtl/>
        </w:rPr>
      </w:pPr>
      <w:r w:rsidRPr="00252FFF">
        <w:rPr>
          <w:rFonts w:ascii="Traditional Arabic" w:hAnsi="Traditional Arabic" w:cs="Traditional Arabic"/>
          <w:sz w:val="32"/>
          <w:szCs w:val="32"/>
          <w:rtl/>
        </w:rPr>
        <w:t xml:space="preserve">        هناك سببين مكملين دفعا إلى ت</w:t>
      </w:r>
      <w:r w:rsidRPr="00252FFF">
        <w:rPr>
          <w:rFonts w:ascii="Traditional Arabic" w:eastAsia="Times New Roman" w:hAnsi="Traditional Arabic" w:cs="Traditional Arabic"/>
          <w:sz w:val="32"/>
          <w:szCs w:val="32"/>
          <w:rtl/>
        </w:rPr>
        <w:t xml:space="preserve">فاقم </w:t>
      </w:r>
      <w:r w:rsidRPr="00252FFF">
        <w:rPr>
          <w:rFonts w:ascii="Traditional Arabic" w:hAnsi="Traditional Arabic" w:cs="Traditional Arabic"/>
          <w:sz w:val="32"/>
          <w:szCs w:val="32"/>
          <w:rtl/>
        </w:rPr>
        <w:t>عدم التوازن</w:t>
      </w:r>
      <w:r w:rsidRPr="00252FFF">
        <w:rPr>
          <w:rFonts w:ascii="Traditional Arabic" w:eastAsia="Times New Roman" w:hAnsi="Traditional Arabic" w:cs="Traditional Arabic"/>
          <w:sz w:val="32"/>
          <w:szCs w:val="32"/>
          <w:rtl/>
        </w:rPr>
        <w:t xml:space="preserve"> المالي </w:t>
      </w:r>
      <w:r w:rsidRPr="00252FFF">
        <w:rPr>
          <w:rFonts w:ascii="Traditional Arabic" w:hAnsi="Traditional Arabic" w:cs="Traditional Arabic"/>
          <w:sz w:val="32"/>
          <w:szCs w:val="32"/>
          <w:rtl/>
        </w:rPr>
        <w:t>على مستوى</w:t>
      </w:r>
      <w:r w:rsidRPr="00252FFF">
        <w:rPr>
          <w:rFonts w:ascii="Traditional Arabic" w:eastAsia="Times New Roman" w:hAnsi="Traditional Arabic" w:cs="Traditional Arabic"/>
          <w:sz w:val="32"/>
          <w:szCs w:val="32"/>
          <w:rtl/>
        </w:rPr>
        <w:t xml:space="preserve"> الاقتصاد الجزئي (النظام المصرفي</w:t>
      </w:r>
      <w:r w:rsidRPr="00252FFF">
        <w:rPr>
          <w:rFonts w:ascii="Traditional Arabic" w:hAnsi="Traditional Arabic" w:cs="Traditional Arabic"/>
          <w:sz w:val="32"/>
          <w:szCs w:val="32"/>
          <w:rtl/>
        </w:rPr>
        <w:t>)</w:t>
      </w:r>
      <w:r w:rsidRPr="00252FFF">
        <w:rPr>
          <w:rFonts w:ascii="Traditional Arabic" w:eastAsia="Times New Roman" w:hAnsi="Traditional Arabic" w:cs="Traditional Arabic"/>
          <w:sz w:val="32"/>
          <w:szCs w:val="32"/>
          <w:rtl/>
        </w:rPr>
        <w:t xml:space="preserve"> وا</w:t>
      </w:r>
      <w:r w:rsidRPr="00252FFF">
        <w:rPr>
          <w:rFonts w:ascii="Traditional Arabic" w:hAnsi="Traditional Arabic" w:cs="Traditional Arabic"/>
          <w:sz w:val="32"/>
          <w:szCs w:val="32"/>
          <w:rtl/>
        </w:rPr>
        <w:t>لاقتصاد الكلي (ميزان المدفوعات)</w:t>
      </w:r>
      <w:r w:rsidRPr="00252FFF">
        <w:rPr>
          <w:rFonts w:ascii="Traditional Arabic" w:eastAsia="Times New Roman" w:hAnsi="Traditional Arabic" w:cs="Traditional Arabic"/>
          <w:sz w:val="32"/>
          <w:szCs w:val="32"/>
          <w:rtl/>
        </w:rPr>
        <w:t xml:space="preserve">: </w:t>
      </w:r>
    </w:p>
    <w:p w:rsidR="006117BE" w:rsidRPr="0065382C" w:rsidRDefault="002C76BE" w:rsidP="00092C18">
      <w:pPr>
        <w:tabs>
          <w:tab w:val="right" w:pos="567"/>
        </w:tabs>
        <w:bidi/>
        <w:jc w:val="both"/>
        <w:rPr>
          <w:rFonts w:ascii="Traditional Arabic" w:eastAsia="Times New Roman" w:hAnsi="Traditional Arabic" w:cs="Traditional Arabic"/>
          <w:sz w:val="32"/>
          <w:szCs w:val="32"/>
          <w:rtl/>
        </w:rPr>
      </w:pPr>
      <w:r w:rsidRPr="002C76BE">
        <w:rPr>
          <w:rFonts w:ascii="Traditional Arabic" w:eastAsia="Times New Roman" w:hAnsi="Traditional Arabic" w:cs="Traditional Arabic" w:hint="cs"/>
          <w:sz w:val="32"/>
          <w:szCs w:val="32"/>
          <w:rtl/>
        </w:rPr>
        <w:t>أ</w:t>
      </w:r>
      <w:r w:rsidR="006117BE" w:rsidRPr="002C76BE">
        <w:rPr>
          <w:rFonts w:ascii="Traditional Arabic" w:eastAsia="Times New Roman" w:hAnsi="Traditional Arabic" w:cs="Traditional Arabic"/>
          <w:sz w:val="32"/>
          <w:szCs w:val="32"/>
          <w:rtl/>
        </w:rPr>
        <w:t xml:space="preserve">- </w:t>
      </w:r>
      <w:r w:rsidR="006117BE" w:rsidRPr="0065382C">
        <w:rPr>
          <w:rFonts w:ascii="Traditional Arabic" w:eastAsia="Times New Roman" w:hAnsi="Traditional Arabic" w:cs="Traditional Arabic"/>
          <w:sz w:val="32"/>
          <w:szCs w:val="32"/>
          <w:rtl/>
        </w:rPr>
        <w:t>الضعف الهيكلي تفاقم بزيادة الضمانات الحكومية لديون القطاع الخاص (الخطر المعنوي)، من خلال التحرير السابق لأوانه لميزان المدفوعات ولتدفقات رؤوس الأموال</w:t>
      </w:r>
      <w:r w:rsidR="006117BE">
        <w:rPr>
          <w:rFonts w:ascii="Traditional Arabic" w:eastAsia="Times New Roman" w:hAnsi="Traditional Arabic" w:cs="Traditional Arabic"/>
          <w:sz w:val="32"/>
          <w:szCs w:val="32"/>
          <w:rtl/>
        </w:rPr>
        <w:t xml:space="preserve">، </w:t>
      </w:r>
      <w:r w:rsidR="006117BE">
        <w:rPr>
          <w:rFonts w:ascii="Traditional Arabic" w:eastAsia="Times New Roman" w:hAnsi="Traditional Arabic" w:cs="Traditional Arabic" w:hint="cs"/>
          <w:sz w:val="32"/>
          <w:szCs w:val="32"/>
          <w:rtl/>
        </w:rPr>
        <w:t>ب</w:t>
      </w:r>
      <w:r w:rsidR="006117BE" w:rsidRPr="0065382C">
        <w:rPr>
          <w:rFonts w:ascii="Traditional Arabic" w:eastAsia="Times New Roman" w:hAnsi="Traditional Arabic" w:cs="Traditional Arabic"/>
          <w:sz w:val="32"/>
          <w:szCs w:val="32"/>
          <w:rtl/>
        </w:rPr>
        <w:t>إلغاء القيود التنظيمية للنظم المالية، وضعف النظام المصرفي الوطني. فإذا كان إلغاء القيود التنظيمية مصحوب بعدم فعالية الرقابة المالية، فالقطاع الخاص سيشجع اتخاذ المخاطرة المفرطة والمضاربة</w:t>
      </w:r>
      <w:r w:rsidR="00092C18">
        <w:rPr>
          <w:rFonts w:ascii="Traditional Arabic" w:eastAsia="Times New Roman" w:hAnsi="Traditional Arabic" w:cs="Traditional Arabic" w:hint="cs"/>
          <w:sz w:val="32"/>
          <w:szCs w:val="32"/>
          <w:rtl/>
        </w:rPr>
        <w:t>؛</w:t>
      </w:r>
      <w:r w:rsidR="006117BE" w:rsidRPr="0065382C">
        <w:rPr>
          <w:rFonts w:ascii="Traditional Arabic" w:eastAsia="Times New Roman" w:hAnsi="Traditional Arabic" w:cs="Traditional Arabic"/>
          <w:sz w:val="32"/>
          <w:szCs w:val="32"/>
          <w:rtl/>
        </w:rPr>
        <w:t xml:space="preserve"> </w:t>
      </w:r>
    </w:p>
    <w:p w:rsidR="006117BE" w:rsidRPr="00C32AA6" w:rsidRDefault="002C76BE" w:rsidP="006117BE">
      <w:pPr>
        <w:tabs>
          <w:tab w:val="right" w:pos="567"/>
        </w:tabs>
        <w:bidi/>
        <w:jc w:val="both"/>
        <w:rPr>
          <w:rFonts w:ascii="Traditional Arabic" w:eastAsia="Times New Roman" w:hAnsi="Traditional Arabic" w:cs="Traditional Arabic"/>
          <w:sz w:val="32"/>
          <w:szCs w:val="32"/>
          <w:rtl/>
        </w:rPr>
      </w:pPr>
      <w:r w:rsidRPr="002C76BE">
        <w:rPr>
          <w:rFonts w:ascii="Traditional Arabic" w:eastAsia="Times New Roman" w:hAnsi="Traditional Arabic" w:cs="Traditional Arabic" w:hint="cs"/>
          <w:sz w:val="32"/>
          <w:szCs w:val="32"/>
          <w:rtl/>
        </w:rPr>
        <w:t>ب</w:t>
      </w:r>
      <w:r w:rsidR="006117BE" w:rsidRPr="002C76BE">
        <w:rPr>
          <w:rFonts w:ascii="Traditional Arabic" w:eastAsia="Times New Roman" w:hAnsi="Traditional Arabic" w:cs="Traditional Arabic"/>
          <w:sz w:val="32"/>
          <w:szCs w:val="32"/>
          <w:rtl/>
        </w:rPr>
        <w:t xml:space="preserve">- </w:t>
      </w:r>
      <w:r w:rsidR="006117BE" w:rsidRPr="00C32AA6">
        <w:rPr>
          <w:rFonts w:ascii="Traditional Arabic" w:eastAsia="Times New Roman" w:hAnsi="Traditional Arabic" w:cs="Traditional Arabic"/>
          <w:sz w:val="32"/>
          <w:szCs w:val="32"/>
          <w:rtl/>
        </w:rPr>
        <w:t xml:space="preserve">حالات الذعر المالي بسبب الأعوان الاقتصاديين، والذي أدى إلى تدهور السلوك الجماعي: المودعون يسحبون أموالهم من البنوك، المستثمرين يخرجون رؤوس أموالهم من البلد، الدائنين إما أن يقصروا آجال قروضهم أو </w:t>
      </w:r>
      <w:r w:rsidR="006117BE">
        <w:rPr>
          <w:rFonts w:ascii="Traditional Arabic" w:eastAsia="Times New Roman" w:hAnsi="Traditional Arabic" w:cs="Traditional Arabic" w:hint="cs"/>
          <w:sz w:val="32"/>
          <w:szCs w:val="32"/>
          <w:rtl/>
        </w:rPr>
        <w:t xml:space="preserve">أن يفضلوا </w:t>
      </w:r>
      <w:r w:rsidR="006117BE" w:rsidRPr="00C32AA6">
        <w:rPr>
          <w:rFonts w:ascii="Traditional Arabic" w:eastAsia="Times New Roman" w:hAnsi="Traditional Arabic" w:cs="Traditional Arabic"/>
          <w:sz w:val="32"/>
          <w:szCs w:val="32"/>
          <w:rtl/>
        </w:rPr>
        <w:t xml:space="preserve">عدم الاقتراض. فإن جميع الظروف تصبح مهيأة لتحقق الأزمة، خاصة مع هبوط أسعار الأصول المالية وهروب رأس المال وهجمات المضاربة. </w:t>
      </w:r>
    </w:p>
    <w:p w:rsidR="006117BE" w:rsidRPr="0098185B" w:rsidRDefault="006117BE" w:rsidP="006117BE">
      <w:pPr>
        <w:tabs>
          <w:tab w:val="right" w:pos="567"/>
        </w:tabs>
        <w:bidi/>
        <w:spacing w:after="0"/>
        <w:rPr>
          <w:rFonts w:ascii="Traditional Arabic" w:eastAsia="Times New Roman" w:hAnsi="Traditional Arabic" w:cs="Traditional Arabic"/>
          <w:sz w:val="32"/>
          <w:szCs w:val="32"/>
          <w:rtl/>
        </w:rPr>
      </w:pPr>
      <w:r w:rsidRPr="0098185B">
        <w:rPr>
          <w:rFonts w:ascii="Traditional Arabic" w:eastAsia="Times New Roman" w:hAnsi="Traditional Arabic" w:cs="Traditional Arabic"/>
          <w:sz w:val="32"/>
          <w:szCs w:val="32"/>
          <w:rtl/>
        </w:rPr>
        <w:t xml:space="preserve">        هذه النماذج من الجيل الثالث من الأزمة تؤكد على ثلاث نقاط: </w:t>
      </w:r>
    </w:p>
    <w:p w:rsidR="006117BE" w:rsidRPr="0098185B" w:rsidRDefault="000C59B3" w:rsidP="006117BE">
      <w:pPr>
        <w:tabs>
          <w:tab w:val="right" w:pos="567"/>
        </w:tabs>
        <w:bidi/>
        <w:spacing w:after="0"/>
        <w:rPr>
          <w:rFonts w:ascii="Traditional Arabic" w:eastAsia="Times New Roman" w:hAnsi="Traditional Arabic" w:cs="Traditional Arabic"/>
          <w:sz w:val="32"/>
          <w:szCs w:val="32"/>
          <w:rtl/>
        </w:rPr>
      </w:pPr>
      <w:r>
        <w:rPr>
          <w:rFonts w:ascii="Traditional Arabic" w:eastAsia="Times New Roman" w:hAnsi="Traditional Arabic" w:cs="Traditional Arabic" w:hint="cs"/>
          <w:sz w:val="32"/>
          <w:szCs w:val="32"/>
          <w:rtl/>
        </w:rPr>
        <w:t xml:space="preserve">- </w:t>
      </w:r>
      <w:r w:rsidR="006117BE" w:rsidRPr="0098185B">
        <w:rPr>
          <w:rFonts w:ascii="Traditional Arabic" w:eastAsia="Times New Roman" w:hAnsi="Traditional Arabic" w:cs="Traditional Arabic"/>
          <w:sz w:val="32"/>
          <w:szCs w:val="32"/>
          <w:rtl/>
        </w:rPr>
        <w:t xml:space="preserve">دور أساسيات الاقتصاد الجزئي في أزمات الاقتصاد الكلي؛ </w:t>
      </w:r>
    </w:p>
    <w:p w:rsidR="006117BE" w:rsidRPr="0098185B" w:rsidRDefault="000C59B3" w:rsidP="006117BE">
      <w:pPr>
        <w:tabs>
          <w:tab w:val="right" w:pos="567"/>
        </w:tabs>
        <w:bidi/>
        <w:spacing w:after="0"/>
        <w:rPr>
          <w:rFonts w:ascii="Traditional Arabic" w:eastAsia="Times New Roman" w:hAnsi="Traditional Arabic" w:cs="Traditional Arabic"/>
          <w:sz w:val="32"/>
          <w:szCs w:val="32"/>
          <w:rtl/>
        </w:rPr>
      </w:pPr>
      <w:r>
        <w:rPr>
          <w:rFonts w:ascii="Traditional Arabic" w:eastAsia="Times New Roman" w:hAnsi="Traditional Arabic" w:cs="Traditional Arabic" w:hint="cs"/>
          <w:sz w:val="32"/>
          <w:szCs w:val="32"/>
          <w:rtl/>
        </w:rPr>
        <w:t xml:space="preserve">- </w:t>
      </w:r>
      <w:r w:rsidR="006117BE" w:rsidRPr="0098185B">
        <w:rPr>
          <w:rFonts w:ascii="Traditional Arabic" w:eastAsia="Times New Roman" w:hAnsi="Traditional Arabic" w:cs="Traditional Arabic"/>
          <w:sz w:val="32"/>
          <w:szCs w:val="32"/>
          <w:rtl/>
        </w:rPr>
        <w:t xml:space="preserve">دور بعض العوامل الخارجية المتصلة بالعولمة (المضاربة المزعزعة للاستقرار، العدوى)؛ </w:t>
      </w:r>
    </w:p>
    <w:p w:rsidR="006117BE" w:rsidRDefault="000C59B3" w:rsidP="006117BE">
      <w:pPr>
        <w:tabs>
          <w:tab w:val="right" w:pos="567"/>
        </w:tabs>
        <w:bidi/>
        <w:rPr>
          <w:rFonts w:ascii="Traditional Arabic" w:eastAsia="Times New Roman" w:hAnsi="Traditional Arabic" w:cs="Traditional Arabic"/>
          <w:sz w:val="32"/>
          <w:szCs w:val="32"/>
          <w:rtl/>
        </w:rPr>
      </w:pPr>
      <w:r>
        <w:rPr>
          <w:rFonts w:ascii="Traditional Arabic" w:eastAsia="Times New Roman" w:hAnsi="Traditional Arabic" w:cs="Traditional Arabic" w:hint="cs"/>
          <w:sz w:val="32"/>
          <w:szCs w:val="32"/>
          <w:rtl/>
        </w:rPr>
        <w:t xml:space="preserve">- </w:t>
      </w:r>
      <w:r w:rsidR="006117BE" w:rsidRPr="0098185B">
        <w:rPr>
          <w:rFonts w:ascii="Traditional Arabic" w:eastAsia="Times New Roman" w:hAnsi="Traditional Arabic" w:cs="Traditional Arabic"/>
          <w:sz w:val="32"/>
          <w:szCs w:val="32"/>
          <w:rtl/>
        </w:rPr>
        <w:t>دور المؤسسات الوطنية والدولية، والحوكمة</w:t>
      </w:r>
      <w:r w:rsidR="006117BE" w:rsidRPr="00F778CA">
        <w:rPr>
          <w:rStyle w:val="Appelnotedebasdep"/>
          <w:rFonts w:ascii="Traditional Arabic" w:eastAsia="Times New Roman" w:hAnsi="Traditional Arabic" w:cs="Traditional Arabic"/>
          <w:sz w:val="32"/>
          <w:szCs w:val="32"/>
          <w:rtl/>
        </w:rPr>
        <w:footnoteReference w:id="14"/>
      </w:r>
      <w:r w:rsidR="006117BE" w:rsidRPr="0098185B">
        <w:rPr>
          <w:rFonts w:ascii="Traditional Arabic" w:eastAsia="Times New Roman" w:hAnsi="Traditional Arabic" w:cs="Traditional Arabic"/>
          <w:sz w:val="32"/>
          <w:szCs w:val="32"/>
          <w:rtl/>
        </w:rPr>
        <w:t xml:space="preserve">. </w:t>
      </w:r>
      <w:r w:rsidR="006117BE">
        <w:rPr>
          <w:rFonts w:ascii="Traditional Arabic" w:eastAsia="Times New Roman" w:hAnsi="Traditional Arabic" w:cs="Traditional Arabic" w:hint="cs"/>
          <w:sz w:val="32"/>
          <w:szCs w:val="32"/>
          <w:rtl/>
        </w:rPr>
        <w:t xml:space="preserve"> </w:t>
      </w:r>
    </w:p>
    <w:p w:rsidR="00CD19F0" w:rsidRDefault="006117BE" w:rsidP="009123DB">
      <w:pPr>
        <w:tabs>
          <w:tab w:val="right" w:pos="567"/>
        </w:tabs>
        <w:bidi/>
        <w:jc w:val="both"/>
        <w:rPr>
          <w:rFonts w:ascii="Traditional Arabic" w:eastAsia="Times New Roman" w:hAnsi="Traditional Arabic" w:cs="Traditional Arabic"/>
          <w:color w:val="000000"/>
          <w:sz w:val="32"/>
          <w:szCs w:val="32"/>
          <w:rtl/>
          <w:lang w:bidi="ar-DZ"/>
        </w:rPr>
      </w:pPr>
      <w:r w:rsidRPr="00CF054C">
        <w:rPr>
          <w:rFonts w:ascii="Traditional Arabic" w:eastAsia="Times New Roman" w:hAnsi="Traditional Arabic" w:cs="Traditional Arabic"/>
          <w:color w:val="000000"/>
          <w:sz w:val="32"/>
          <w:szCs w:val="32"/>
          <w:rtl/>
          <w:lang w:bidi="ar-DZ"/>
        </w:rPr>
        <w:t xml:space="preserve">        </w:t>
      </w:r>
      <w:r w:rsidRPr="00CF054C">
        <w:rPr>
          <w:rFonts w:ascii="Traditional Arabic" w:eastAsia="Times New Roman" w:hAnsi="Traditional Arabic" w:cs="Traditional Arabic"/>
          <w:sz w:val="32"/>
          <w:szCs w:val="32"/>
          <w:rtl/>
        </w:rPr>
        <w:t xml:space="preserve">هذا التحليل </w:t>
      </w:r>
      <w:r w:rsidRPr="00CF054C">
        <w:rPr>
          <w:rFonts w:ascii="Traditional Arabic" w:eastAsia="Times New Roman" w:hAnsi="Traditional Arabic" w:cs="Traditional Arabic"/>
          <w:color w:val="000000"/>
          <w:sz w:val="32"/>
          <w:szCs w:val="32"/>
          <w:rtl/>
          <w:lang w:bidi="ar-DZ"/>
        </w:rPr>
        <w:t>يرجع سبب السيولة في الاقتصاديات الناشئة إلى الدخول المفرط لرؤوس الأموال، مما أدى إلى ارتفاع حجم القروض المحلية، ولكن نتج عن سوء تقدير مخاطر القروض ارتفاع حجم الديون المشكوك في تحصيلها في ميزانية البنك، مما أدى إلى فرض قيود على الائتمان كنتيجة لانخفاض السيولة في البنوك وكذا تدهور ثروة عدد كبير من المقترضين، فتحولت الأزمة البنكية إلى أزمة سعر الصرف بسبب التوقف الهائل لتدفقات رؤوس الأموال على شكل قروض مصرفية قصيرة الأجل بالعملة الصعبة، فتدهور احتياطات النقد الأجنبي الذي</w:t>
      </w:r>
      <w:r w:rsidRPr="00CF054C">
        <w:rPr>
          <w:rFonts w:ascii="Traditional Arabic" w:hAnsi="Traditional Arabic" w:cs="Traditional Arabic"/>
          <w:sz w:val="32"/>
          <w:szCs w:val="32"/>
          <w:rtl/>
        </w:rPr>
        <w:t xml:space="preserve"> زاد من العجز في الحساب الجاري</w:t>
      </w:r>
      <w:r w:rsidRPr="00CF054C">
        <w:rPr>
          <w:rFonts w:ascii="Traditional Arabic" w:eastAsia="Times New Roman" w:hAnsi="Traditional Arabic" w:cs="Traditional Arabic"/>
          <w:color w:val="000000"/>
          <w:sz w:val="32"/>
          <w:szCs w:val="32"/>
          <w:rtl/>
          <w:lang w:bidi="ar-DZ"/>
        </w:rPr>
        <w:t xml:space="preserve"> الذي ساهم بدوره في انخفاض سعر الصرف، ف</w:t>
      </w:r>
      <w:r w:rsidRPr="00CF054C">
        <w:rPr>
          <w:rFonts w:ascii="Traditional Arabic" w:hAnsi="Traditional Arabic" w:cs="Traditional Arabic"/>
          <w:sz w:val="32"/>
          <w:szCs w:val="32"/>
          <w:rtl/>
        </w:rPr>
        <w:t xml:space="preserve">تزايد العبء </w:t>
      </w:r>
      <w:r w:rsidRPr="00CF054C">
        <w:rPr>
          <w:rFonts w:ascii="Traditional Arabic" w:hAnsi="Traditional Arabic" w:cs="Traditional Arabic"/>
          <w:sz w:val="32"/>
          <w:szCs w:val="32"/>
          <w:rtl/>
        </w:rPr>
        <w:lastRenderedPageBreak/>
        <w:t xml:space="preserve">الحقيقي للدين، وتسارع خروج رؤوس الأموال، الأمر الذي عزز آليات الأزمة وجعلها أمرا حتميا. </w:t>
      </w:r>
      <w:r w:rsidRPr="00CF054C">
        <w:rPr>
          <w:rFonts w:ascii="Traditional Arabic" w:eastAsia="Times New Roman" w:hAnsi="Traditional Arabic" w:cs="Traditional Arabic"/>
          <w:color w:val="000000"/>
          <w:sz w:val="32"/>
          <w:szCs w:val="32"/>
          <w:rtl/>
          <w:lang w:bidi="ar-DZ"/>
        </w:rPr>
        <w:t>ويعتبر مفكري هذه النماذج أنه لا يمكن الفصل ما بين أزمة سعر الصرف والأزمة البنكية، ومن هنا ظهر مصطلح الأزمة المزدوجة، والتي تحدث بالتفاعل مابين المضاربة على العملة المحلية وسلسلة من الإفلاس البنكي، وبالتالي تجمع مابين انخفاض ثقة الأعوان الاقتصاديين في نظام سعر الصرف، وسيولة الوسطاء الماليين، فالتحليل الإحصائي الذي قام به "</w:t>
      </w:r>
      <w:r w:rsidRPr="00CF054C">
        <w:rPr>
          <w:rFonts w:ascii="Traditional Arabic" w:eastAsia="Times New Roman" w:hAnsi="Traditional Arabic" w:cs="Traditional Arabic"/>
          <w:color w:val="000000"/>
          <w:sz w:val="32"/>
          <w:szCs w:val="32"/>
          <w:lang w:bidi="ar-DZ"/>
        </w:rPr>
        <w:t>"</w:t>
      </w:r>
      <w:r w:rsidRPr="00CF054C">
        <w:rPr>
          <w:rFonts w:ascii="Traditional Arabic" w:eastAsia="Times New Roman" w:hAnsi="Traditional Arabic" w:cs="Traditional Arabic"/>
          <w:color w:val="000000"/>
          <w:sz w:val="24"/>
          <w:szCs w:val="24"/>
          <w:lang w:bidi="ar-DZ"/>
        </w:rPr>
        <w:t>valasco</w:t>
      </w:r>
      <w:r w:rsidRPr="00CF054C">
        <w:rPr>
          <w:rFonts w:ascii="Traditional Arabic" w:eastAsia="Times New Roman" w:hAnsi="Traditional Arabic" w:cs="Traditional Arabic"/>
          <w:color w:val="000000"/>
          <w:sz w:val="32"/>
          <w:szCs w:val="32"/>
          <w:rtl/>
          <w:lang w:bidi="ar-DZ"/>
        </w:rPr>
        <w:t xml:space="preserve"> سنة </w:t>
      </w:r>
      <w:r w:rsidRPr="00CF054C">
        <w:rPr>
          <w:rFonts w:ascii="Traditional Arabic" w:eastAsia="Times New Roman" w:hAnsi="Traditional Arabic" w:cs="Traditional Arabic"/>
          <w:color w:val="000000"/>
          <w:sz w:val="24"/>
          <w:szCs w:val="24"/>
          <w:rtl/>
          <w:lang w:bidi="ar-DZ"/>
        </w:rPr>
        <w:t xml:space="preserve">1987 </w:t>
      </w:r>
      <w:r w:rsidRPr="00CF054C">
        <w:rPr>
          <w:rFonts w:ascii="Traditional Arabic" w:eastAsia="Times New Roman" w:hAnsi="Traditional Arabic" w:cs="Traditional Arabic"/>
          <w:color w:val="000000"/>
          <w:sz w:val="32"/>
          <w:szCs w:val="32"/>
          <w:rtl/>
          <w:lang w:bidi="ar-DZ"/>
        </w:rPr>
        <w:t>يشير إلى أن أزمة بنكية تؤدي إلى أزمة سعر الصرف بواسطة الإفراط في الإصدار النقدي للعملة المحلية</w:t>
      </w:r>
      <w:r w:rsidRPr="00CF054C">
        <w:rPr>
          <w:rStyle w:val="Appelnotedebasdep"/>
          <w:rFonts w:ascii="Traditional Arabic" w:eastAsia="Times New Roman" w:hAnsi="Traditional Arabic" w:cs="Traditional Arabic"/>
          <w:color w:val="000000"/>
          <w:sz w:val="32"/>
          <w:szCs w:val="32"/>
          <w:rtl/>
          <w:lang w:bidi="ar-DZ"/>
        </w:rPr>
        <w:footnoteReference w:id="15"/>
      </w:r>
      <w:r w:rsidRPr="00CF054C">
        <w:rPr>
          <w:rFonts w:ascii="Traditional Arabic" w:eastAsia="Times New Roman" w:hAnsi="Traditional Arabic" w:cs="Traditional Arabic"/>
          <w:color w:val="000000"/>
          <w:sz w:val="32"/>
          <w:szCs w:val="32"/>
          <w:lang w:bidi="ar-DZ"/>
        </w:rPr>
        <w:t>.</w:t>
      </w:r>
      <w:r>
        <w:rPr>
          <w:rFonts w:ascii="Traditional Arabic" w:eastAsia="Times New Roman" w:hAnsi="Traditional Arabic" w:cs="Traditional Arabic" w:hint="cs"/>
          <w:color w:val="000000"/>
          <w:sz w:val="32"/>
          <w:szCs w:val="32"/>
          <w:rtl/>
          <w:lang w:bidi="ar-DZ"/>
        </w:rPr>
        <w:t xml:space="preserve">   </w:t>
      </w:r>
    </w:p>
    <w:p w:rsidR="00D73D30" w:rsidRDefault="00D73D30" w:rsidP="00D73D30">
      <w:pPr>
        <w:tabs>
          <w:tab w:val="right" w:pos="567"/>
        </w:tabs>
        <w:bidi/>
        <w:spacing w:after="0" w:line="240" w:lineRule="auto"/>
        <w:rPr>
          <w:rFonts w:ascii="Traditional Arabic" w:hAnsi="Traditional Arabic" w:cs="Traditional Arabic"/>
          <w:b/>
          <w:bCs/>
          <w:sz w:val="32"/>
          <w:szCs w:val="32"/>
          <w:rtl/>
          <w:lang w:bidi="ar-DZ"/>
        </w:rPr>
      </w:pPr>
      <w:r w:rsidRPr="00E753A6">
        <w:rPr>
          <w:rFonts w:ascii="Traditional Arabic" w:hAnsi="Traditional Arabic" w:cs="Traditional Arabic" w:hint="cs"/>
          <w:b/>
          <w:bCs/>
          <w:sz w:val="32"/>
          <w:szCs w:val="32"/>
          <w:rtl/>
          <w:lang w:bidi="ar-DZ"/>
        </w:rPr>
        <w:t xml:space="preserve">المطلب </w:t>
      </w:r>
      <w:r>
        <w:rPr>
          <w:rFonts w:ascii="Traditional Arabic" w:hAnsi="Traditional Arabic" w:cs="Traditional Arabic" w:hint="cs"/>
          <w:b/>
          <w:bCs/>
          <w:sz w:val="32"/>
          <w:szCs w:val="32"/>
          <w:rtl/>
          <w:lang w:bidi="ar-DZ"/>
        </w:rPr>
        <w:t>الثالث</w:t>
      </w:r>
      <w:r w:rsidRPr="00E753A6">
        <w:rPr>
          <w:rFonts w:ascii="Traditional Arabic" w:hAnsi="Traditional Arabic" w:cs="Traditional Arabic" w:hint="cs"/>
          <w:b/>
          <w:bCs/>
          <w:sz w:val="32"/>
          <w:szCs w:val="32"/>
          <w:rtl/>
          <w:lang w:bidi="ar-DZ"/>
        </w:rPr>
        <w:t>: الأزمة المالية أسبابها وقنوات انتشارها:</w:t>
      </w:r>
    </w:p>
    <w:p w:rsidR="00A868A9" w:rsidRPr="00A868A9" w:rsidRDefault="00A868A9" w:rsidP="00A868A9">
      <w:pPr>
        <w:tabs>
          <w:tab w:val="right" w:pos="567"/>
        </w:tabs>
        <w:bidi/>
        <w:rPr>
          <w:rFonts w:ascii="Traditional Arabic" w:hAnsi="Traditional Arabic" w:cs="Traditional Arabic"/>
          <w:sz w:val="32"/>
          <w:szCs w:val="32"/>
          <w:lang w:bidi="ar-DZ"/>
        </w:rPr>
      </w:pPr>
      <w:r w:rsidRPr="00A868A9">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r w:rsidRPr="00A868A9">
        <w:rPr>
          <w:rFonts w:ascii="Traditional Arabic" w:hAnsi="Traditional Arabic" w:cs="Traditional Arabic" w:hint="cs"/>
          <w:sz w:val="32"/>
          <w:szCs w:val="32"/>
          <w:rtl/>
          <w:lang w:bidi="ar-DZ"/>
        </w:rPr>
        <w:t xml:space="preserve"> سنتطرق في هذا المطلب إلى أسباب الأزمات المالية، ثم نتناول قنوات انتشاره</w:t>
      </w:r>
      <w:r w:rsidRPr="00A868A9">
        <w:rPr>
          <w:rFonts w:ascii="Traditional Arabic" w:hAnsi="Traditional Arabic" w:cs="Traditional Arabic" w:hint="eastAsia"/>
          <w:sz w:val="32"/>
          <w:szCs w:val="32"/>
          <w:rtl/>
          <w:lang w:bidi="ar-DZ"/>
        </w:rPr>
        <w:t>ا</w:t>
      </w:r>
      <w:r w:rsidRPr="00A868A9">
        <w:rPr>
          <w:rFonts w:ascii="Traditional Arabic" w:hAnsi="Traditional Arabic" w:cs="Traditional Arabic" w:hint="cs"/>
          <w:sz w:val="32"/>
          <w:szCs w:val="32"/>
          <w:rtl/>
          <w:lang w:bidi="ar-DZ"/>
        </w:rPr>
        <w:t xml:space="preserve"> وهيكلها العام. </w:t>
      </w:r>
    </w:p>
    <w:p w:rsidR="00D73D30" w:rsidRDefault="00D73D30" w:rsidP="00D73D30">
      <w:pPr>
        <w:bidi/>
        <w:spacing w:after="0"/>
        <w:jc w:val="both"/>
        <w:rPr>
          <w:rFonts w:ascii="Traditional Arabic" w:hAnsi="Traditional Arabic" w:cs="Traditional Arabic"/>
          <w:b/>
          <w:bCs/>
          <w:sz w:val="32"/>
          <w:szCs w:val="32"/>
          <w:rtl/>
          <w:lang w:bidi="ar-DZ"/>
        </w:rPr>
      </w:pPr>
      <w:r w:rsidRPr="001A0BAC">
        <w:rPr>
          <w:rFonts w:ascii="Traditional Arabic" w:hAnsi="Traditional Arabic" w:cs="Traditional Arabic" w:hint="cs"/>
          <w:b/>
          <w:bCs/>
          <w:sz w:val="24"/>
          <w:szCs w:val="24"/>
          <w:rtl/>
          <w:lang w:bidi="ar-DZ"/>
        </w:rPr>
        <w:t xml:space="preserve">1- </w:t>
      </w:r>
      <w:r w:rsidRPr="003054E1">
        <w:rPr>
          <w:rFonts w:ascii="Traditional Arabic" w:hAnsi="Traditional Arabic" w:cs="Traditional Arabic"/>
          <w:b/>
          <w:bCs/>
          <w:sz w:val="32"/>
          <w:szCs w:val="32"/>
          <w:rtl/>
          <w:lang w:bidi="ar-DZ"/>
        </w:rPr>
        <w:t>أسباب الأزمات المالية:</w:t>
      </w:r>
    </w:p>
    <w:p w:rsidR="00D73D30" w:rsidRDefault="00D73D30" w:rsidP="00F4722A">
      <w:pPr>
        <w:tabs>
          <w:tab w:val="right" w:pos="567"/>
        </w:tabs>
        <w:bidi/>
        <w:jc w:val="both"/>
        <w:rPr>
          <w:rFonts w:ascii="Traditional Arabic" w:hAnsi="Traditional Arabic" w:cs="Traditional Arabic"/>
          <w:sz w:val="32"/>
          <w:szCs w:val="32"/>
          <w:rtl/>
          <w:lang w:bidi="ar-DZ"/>
        </w:rPr>
      </w:pPr>
      <w:r w:rsidRPr="003054E1">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r w:rsidRPr="003054E1">
        <w:rPr>
          <w:rFonts w:ascii="Traditional Arabic" w:hAnsi="Traditional Arabic" w:cs="Traditional Arabic" w:hint="cs"/>
          <w:sz w:val="32"/>
          <w:szCs w:val="32"/>
          <w:rtl/>
          <w:lang w:bidi="ar-DZ"/>
        </w:rPr>
        <w:t>لا يمكن</w:t>
      </w:r>
      <w:r>
        <w:rPr>
          <w:rFonts w:ascii="Traditional Arabic" w:hAnsi="Traditional Arabic" w:cs="Traditional Arabic" w:hint="cs"/>
          <w:sz w:val="32"/>
          <w:szCs w:val="32"/>
          <w:rtl/>
          <w:lang w:bidi="ar-DZ"/>
        </w:rPr>
        <w:t xml:space="preserve"> إرجاع الأزمات المالية إلى سبب واحد أو سببين، فهناك العديد من الأسباب التي تتضافر في آن واحد لإحداث أزمة مالية، ويمكن تلخيصها فيما يلي:   </w:t>
      </w:r>
      <w:r w:rsidRPr="003054E1">
        <w:rPr>
          <w:rFonts w:ascii="Traditional Arabic" w:hAnsi="Traditional Arabic" w:cs="Traditional Arabic" w:hint="cs"/>
          <w:sz w:val="32"/>
          <w:szCs w:val="32"/>
          <w:rtl/>
          <w:lang w:bidi="ar-DZ"/>
        </w:rPr>
        <w:t xml:space="preserve"> </w:t>
      </w:r>
    </w:p>
    <w:p w:rsidR="00D73D30" w:rsidRDefault="00D73D30" w:rsidP="00D73D30">
      <w:pPr>
        <w:tabs>
          <w:tab w:val="right" w:pos="567"/>
        </w:tabs>
        <w:bidi/>
        <w:spacing w:after="0"/>
        <w:jc w:val="both"/>
        <w:rPr>
          <w:rFonts w:ascii="Traditional Arabic" w:hAnsi="Traditional Arabic" w:cs="Traditional Arabic"/>
          <w:b/>
          <w:bCs/>
          <w:sz w:val="32"/>
          <w:szCs w:val="32"/>
          <w:rtl/>
          <w:lang w:bidi="ar-DZ"/>
        </w:rPr>
      </w:pPr>
      <w:r w:rsidRPr="001A0BAC">
        <w:rPr>
          <w:rFonts w:ascii="Traditional Arabic" w:hAnsi="Traditional Arabic" w:cs="Traditional Arabic" w:hint="cs"/>
          <w:b/>
          <w:bCs/>
          <w:sz w:val="32"/>
          <w:szCs w:val="32"/>
          <w:rtl/>
          <w:lang w:bidi="ar-DZ"/>
        </w:rPr>
        <w:t xml:space="preserve">أ- </w:t>
      </w:r>
      <w:r w:rsidRPr="008C7F2B">
        <w:rPr>
          <w:rFonts w:ascii="Traditional Arabic" w:hAnsi="Traditional Arabic" w:cs="Traditional Arabic" w:hint="cs"/>
          <w:b/>
          <w:bCs/>
          <w:sz w:val="32"/>
          <w:szCs w:val="32"/>
          <w:rtl/>
          <w:lang w:bidi="ar-DZ"/>
        </w:rPr>
        <w:t>عدم استقرار الاقتصاد الكلي:</w:t>
      </w:r>
      <w:r>
        <w:rPr>
          <w:rFonts w:ascii="Traditional Arabic" w:hAnsi="Traditional Arabic" w:cs="Traditional Arabic" w:hint="cs"/>
          <w:b/>
          <w:bCs/>
          <w:sz w:val="32"/>
          <w:szCs w:val="32"/>
          <w:rtl/>
          <w:lang w:bidi="ar-DZ"/>
        </w:rPr>
        <w:t xml:space="preserve"> </w:t>
      </w:r>
    </w:p>
    <w:p w:rsidR="00D73D30" w:rsidRDefault="00D73D30" w:rsidP="00D73D30">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8C7F2B">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r w:rsidRPr="008C7F2B">
        <w:rPr>
          <w:rFonts w:ascii="Traditional Arabic" w:hAnsi="Traditional Arabic" w:cs="Traditional Arabic" w:hint="cs"/>
          <w:sz w:val="32"/>
          <w:szCs w:val="32"/>
          <w:rtl/>
          <w:lang w:bidi="ar-DZ"/>
        </w:rPr>
        <w:t xml:space="preserve"> إن أحد</w:t>
      </w:r>
      <w:r>
        <w:rPr>
          <w:rFonts w:ascii="Traditional Arabic" w:hAnsi="Traditional Arabic" w:cs="Traditional Arabic" w:hint="cs"/>
          <w:sz w:val="32"/>
          <w:szCs w:val="32"/>
          <w:rtl/>
          <w:lang w:bidi="ar-DZ"/>
        </w:rPr>
        <w:t xml:space="preserve"> أهم مصادر الأزمات الخارجية هو التقلبات في شروط التبادل التجاري، فعندما تنخفض شروط التجارة يصعب على عملاء البنوك المشتغلين بنشاطات ذات العلاقة بالتصدير والاستيراد الوفاء بالتزاماتهم خصوصا خدمة الديون. وتشير بيانات البنك الدولي إلى أن حوالي </w:t>
      </w:r>
      <w:r w:rsidRPr="0084632D">
        <w:rPr>
          <w:rFonts w:ascii="Traditional Arabic" w:hAnsi="Traditional Arabic" w:cs="Traditional Arabic" w:hint="cs"/>
          <w:sz w:val="24"/>
          <w:szCs w:val="24"/>
          <w:rtl/>
          <w:lang w:bidi="ar-DZ"/>
        </w:rPr>
        <w:t xml:space="preserve">75 </w:t>
      </w:r>
      <m:oMath>
        <m:r>
          <m:rPr>
            <m:sty m:val="p"/>
          </m:rPr>
          <w:rPr>
            <w:rFonts w:ascii="Cambria Math" w:hAnsi="Cambria Math" w:cs="Traditional Arabic"/>
            <w:sz w:val="24"/>
            <w:szCs w:val="24"/>
            <w:rtl/>
            <w:lang w:bidi="ar-DZ"/>
          </w:rPr>
          <m:t>%</m:t>
        </m:r>
      </m:oMath>
      <w:r w:rsidRPr="0084632D">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 xml:space="preserve">من الدول النامية التي حدثت بها أزمة مالية، شهدت انخفاضا في شروط التبادل التجاري بحوالي </w:t>
      </w:r>
      <w:r w:rsidRPr="0084632D">
        <w:rPr>
          <w:rFonts w:ascii="Traditional Arabic" w:hAnsi="Traditional Arabic" w:cs="Traditional Arabic" w:hint="cs"/>
          <w:sz w:val="24"/>
          <w:szCs w:val="24"/>
          <w:rtl/>
          <w:lang w:bidi="ar-DZ"/>
        </w:rPr>
        <w:t xml:space="preserve">10 </w:t>
      </w:r>
      <w:r w:rsidRPr="0084632D">
        <w:rPr>
          <w:rFonts w:ascii="Traditional Arabic" w:hAnsi="Traditional Arabic" w:cs="Traditional Arabic"/>
          <w:sz w:val="24"/>
          <w:szCs w:val="24"/>
          <w:rtl/>
          <w:lang w:bidi="ar-DZ"/>
        </w:rPr>
        <w:t>%</w:t>
      </w:r>
      <w:r w:rsidRPr="0084632D">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 xml:space="preserve">قبل حدوث الأزمة. </w:t>
      </w:r>
    </w:p>
    <w:p w:rsidR="00D73D30" w:rsidRDefault="00D73D30" w:rsidP="009123DB">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وتعتبر التقلبات في أسعار الفائدة العالمية أحد المصادر الخارجية المسببة للأزمات المالية في الدول النامية، فهي لا تؤثر فقط على تكلفة الاقتراض بل الأهم من ذلك أنها تؤثر على تدفقات الاستثمار الأجنبي المباشر إلى الدول النامية ودرجة جاذبيتها. ويقدر إن ما بين </w:t>
      </w:r>
      <w:r w:rsidRPr="004F1A9D">
        <w:rPr>
          <w:rFonts w:ascii="Traditional Arabic" w:hAnsi="Traditional Arabic" w:cs="Traditional Arabic" w:hint="cs"/>
          <w:sz w:val="24"/>
          <w:szCs w:val="24"/>
          <w:rtl/>
          <w:lang w:bidi="ar-DZ"/>
        </w:rPr>
        <w:t>50-67</w:t>
      </w:r>
      <w:r w:rsidRPr="004F1A9D">
        <w:rPr>
          <w:rFonts w:ascii="Traditional Arabic" w:hAnsi="Traditional Arabic" w:cs="Traditional Arabic"/>
          <w:sz w:val="24"/>
          <w:szCs w:val="24"/>
          <w:rtl/>
          <w:lang w:bidi="ar-DZ"/>
        </w:rPr>
        <w:t>%</w:t>
      </w:r>
      <w:r w:rsidRPr="004F1A9D">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من تدفقات رؤوس الأموال من وإلى الدول النامية خلال حقبة التسعينات، كان سببها المباشر التقلبات في أسعار الفائدة عالميا.</w:t>
      </w:r>
    </w:p>
    <w:p w:rsidR="00D73D30" w:rsidRDefault="00D73D30" w:rsidP="00D73D30">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 xml:space="preserve">       كما تعتبر التقلبات في أسعار الصرف الحقيقية السبب المباشر أو غير المباشر لحدوث العديد من الأزمات المالية، فوقوعها أحدث ارتفاع حاد في أسعار الصرف الحقيقية كأحد آثار ارتفاع الأرباح في قطاع التجارة الخارجية أو ارتفاع أسعار الفائدة المحلية.</w:t>
      </w:r>
    </w:p>
    <w:p w:rsidR="00D73D30" w:rsidRDefault="00D73D30" w:rsidP="00D73D30">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أما من الجانب المحلي، فهناك التقلبات في معدل التضخم التي تعتبر عنصرا حاسما في مقدرة القطاع المصرفي على القيام بدور الوساطة المالية وخصوصا منح الائتمان وتوفير السيولة، وقد أعتبر الركود الاقتصادي الناتج عن ارتفاع مستويات الأسعار سبب مباشرا لحدوث الأزمات المالية في العديد من الدول النامية. </w:t>
      </w:r>
    </w:p>
    <w:p w:rsidR="00D73D30" w:rsidRPr="00A91646" w:rsidRDefault="00D73D30" w:rsidP="00D73D30">
      <w:pPr>
        <w:tabs>
          <w:tab w:val="right" w:pos="567"/>
        </w:tabs>
        <w:bidi/>
        <w:spacing w:after="0"/>
        <w:jc w:val="both"/>
        <w:rPr>
          <w:rFonts w:ascii="Traditional Arabic" w:hAnsi="Traditional Arabic" w:cs="Traditional Arabic"/>
          <w:b/>
          <w:bCs/>
          <w:sz w:val="32"/>
          <w:szCs w:val="32"/>
          <w:rtl/>
          <w:lang w:bidi="ar-DZ"/>
        </w:rPr>
      </w:pPr>
      <w:r w:rsidRPr="001A0BAC">
        <w:rPr>
          <w:rFonts w:ascii="Traditional Arabic" w:hAnsi="Traditional Arabic" w:cs="Traditional Arabic" w:hint="cs"/>
          <w:b/>
          <w:bCs/>
          <w:sz w:val="32"/>
          <w:szCs w:val="32"/>
          <w:rtl/>
          <w:lang w:bidi="ar-DZ"/>
        </w:rPr>
        <w:t>ب-</w:t>
      </w:r>
      <w:r w:rsidRPr="00A34595">
        <w:rPr>
          <w:rFonts w:ascii="Traditional Arabic" w:hAnsi="Traditional Arabic" w:cs="Traditional Arabic" w:hint="cs"/>
          <w:b/>
          <w:bCs/>
          <w:sz w:val="24"/>
          <w:szCs w:val="24"/>
          <w:rtl/>
          <w:lang w:bidi="ar-DZ"/>
        </w:rPr>
        <w:t xml:space="preserve"> </w:t>
      </w:r>
      <w:r w:rsidRPr="00A91646">
        <w:rPr>
          <w:rFonts w:ascii="Traditional Arabic" w:hAnsi="Traditional Arabic" w:cs="Traditional Arabic" w:hint="cs"/>
          <w:b/>
          <w:bCs/>
          <w:sz w:val="32"/>
          <w:szCs w:val="32"/>
          <w:rtl/>
          <w:lang w:bidi="ar-DZ"/>
        </w:rPr>
        <w:t>اضطرابات القطاع المالي:</w:t>
      </w:r>
    </w:p>
    <w:p w:rsidR="00D73D30" w:rsidRDefault="00D73D30" w:rsidP="00D73D30">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شكل التوسع في منح الائتمان والتدفقات الكبيرة لرؤوس الأموال من الخارج وانهيار أسواق الأوراق المالية القاسم المشترك الذي سبق حدوث الأزمات المالية والذي يتواكب مع الانفتاح الاقتصادي والتجاري والتحرير المالي غير الوقائي والحذر، بما في ذلك ضغط الاقتراض وصغر حجم ودور القطاع المالي في الاقتصاد. مع عدم التهيئة الكافية للقطاع المالي وضعف الأطر المؤسسية والقانونية والتنظيمية. </w:t>
      </w:r>
    </w:p>
    <w:p w:rsidR="00D73D30" w:rsidRDefault="00D73D30" w:rsidP="00D73D30">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عدم تلاؤ</w:t>
      </w:r>
      <w:r w:rsidRPr="0057049E">
        <w:rPr>
          <w:rFonts w:ascii="Traditional Arabic" w:hAnsi="Traditional Arabic" w:cs="Traditional Arabic" w:hint="cs"/>
          <w:b/>
          <w:bCs/>
          <w:sz w:val="32"/>
          <w:szCs w:val="32"/>
          <w:rtl/>
          <w:lang w:bidi="ar-DZ"/>
        </w:rPr>
        <w:t>م أصول وخصوم المصارف:</w:t>
      </w: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يؤدي التوسع في منح القروض إلى ظهور مشكلة عدم التلاؤم والمطابقة بين أصول وخصوم المصارف خصوصا من جانب عدم الاحتفاظ بقدر كافي من السيولة لمواجهة التزاماتها الحاضرة والعاجلة في فترات تكون فيها أسعار الفائدة العالمية مرتفعة وأكثر جاذبية من أسعار الفائدة المحلية، أو عندما تكون أسعار الفائدة المحلية عالية وسعر الصرف ثابتا مما يغري المصارف المحلية بالاقتراض من الخارج. وقد يتعرض زبائن المصارف كذلك إلى عدم التلاؤم بالنسبة للعملة الأجنبية وعدم التلاؤم أيضا بالنسبة لفترات الاستحقاق.</w:t>
      </w:r>
    </w:p>
    <w:p w:rsidR="00D73D30" w:rsidRPr="00A34595" w:rsidRDefault="00D73D30" w:rsidP="00D73D30">
      <w:pPr>
        <w:tabs>
          <w:tab w:val="right" w:pos="567"/>
        </w:tabs>
        <w:bidi/>
        <w:spacing w:after="0"/>
        <w:jc w:val="both"/>
        <w:rPr>
          <w:rFonts w:ascii="Traditional Arabic" w:hAnsi="Traditional Arabic" w:cs="Traditional Arabic"/>
          <w:b/>
          <w:bCs/>
          <w:sz w:val="32"/>
          <w:szCs w:val="32"/>
          <w:rtl/>
          <w:lang w:bidi="ar-DZ"/>
        </w:rPr>
      </w:pPr>
      <w:r w:rsidRPr="00D5660D">
        <w:rPr>
          <w:rFonts w:ascii="Traditional Arabic" w:hAnsi="Traditional Arabic" w:cs="Traditional Arabic" w:hint="cs"/>
          <w:b/>
          <w:bCs/>
          <w:sz w:val="32"/>
          <w:szCs w:val="32"/>
          <w:rtl/>
          <w:lang w:bidi="ar-DZ"/>
        </w:rPr>
        <w:t>- تحرير مالي غير وقائي:</w:t>
      </w:r>
      <w:r>
        <w:rPr>
          <w:rFonts w:ascii="Traditional Arabic" w:hAnsi="Traditional Arabic" w:cs="Traditional Arabic" w:hint="cs"/>
          <w:sz w:val="32"/>
          <w:szCs w:val="32"/>
          <w:rtl/>
          <w:lang w:bidi="ar-DZ"/>
        </w:rPr>
        <w:t xml:space="preserve"> إن التحرير المتسارع غير الحذر والغير وقائي للسوق المالي بعد فترة طويلة من الانغلاق والتقييد يؤدي إلى حدوث أزمات مالية. فعند تحرير أسعار الفائدة فإن المصارف المحلية تفقد الحماية التي كانت تتمتع بها في ظل تقييدها. ويترافق ذلك مع التوسع في منح الائتمان والذي بدوره يرفع أسعار الفائدة المحلية خصوصا في القروض العقارية أو القروض المخصصة للاستثمار. ومن ناحية أخرى، فالتحرر المالي يؤدي إلى استحداث مخاطر ائتمانية جديدة للقطاع المالي، قد لا يستطيع العاملون تقييمها والتعامل معها بحذر ووقاية. كما أن دخول مصارف أخرى إلى السوق المالي يزيد الضغوط التنافسية على المصارف المحلية لا سيما في أنشطة ائتمانية غير مهيأة لها وقبول أنواع جديدة من المخاطر قد لا يتحملها المصرف. فبدون الإعداد </w:t>
      </w:r>
      <w:r>
        <w:rPr>
          <w:rFonts w:ascii="Traditional Arabic" w:hAnsi="Traditional Arabic" w:cs="Traditional Arabic" w:hint="cs"/>
          <w:sz w:val="32"/>
          <w:szCs w:val="32"/>
          <w:rtl/>
          <w:lang w:bidi="ar-DZ"/>
        </w:rPr>
        <w:lastRenderedPageBreak/>
        <w:t xml:space="preserve">والتهيئة الرقابية اللازمة قبل التحرير المالي فإن المصارف قد لا تتوفر لها الموارد أو الخبرات اللازمة للتعامل مع هذه النشاطات والمخاطر الجديدة. </w:t>
      </w:r>
    </w:p>
    <w:p w:rsidR="00D73D30" w:rsidRPr="00A34595" w:rsidRDefault="00D73D30" w:rsidP="00D73D30">
      <w:pPr>
        <w:tabs>
          <w:tab w:val="right" w:pos="567"/>
        </w:tabs>
        <w:bidi/>
        <w:jc w:val="both"/>
        <w:rPr>
          <w:rFonts w:ascii="Traditional Arabic" w:hAnsi="Traditional Arabic" w:cs="Traditional Arabic"/>
          <w:b/>
          <w:bCs/>
          <w:sz w:val="32"/>
          <w:szCs w:val="32"/>
          <w:rtl/>
          <w:lang w:bidi="ar-DZ"/>
        </w:rPr>
      </w:pPr>
      <w:r w:rsidRPr="00F02C34">
        <w:rPr>
          <w:rFonts w:ascii="Traditional Arabic" w:hAnsi="Traditional Arabic" w:cs="Traditional Arabic" w:hint="cs"/>
          <w:b/>
          <w:bCs/>
          <w:sz w:val="32"/>
          <w:szCs w:val="32"/>
          <w:rtl/>
          <w:lang w:bidi="ar-DZ"/>
        </w:rPr>
        <w:t>- تدخل الحكومة في تخصيص الائتمان</w:t>
      </w:r>
      <w:r>
        <w:rPr>
          <w:rFonts w:ascii="Traditional Arabic" w:hAnsi="Traditional Arabic" w:cs="Traditional Arabic" w:hint="cs"/>
          <w:b/>
          <w:bCs/>
          <w:sz w:val="32"/>
          <w:szCs w:val="32"/>
          <w:rtl/>
          <w:lang w:bidi="ar-DZ"/>
        </w:rPr>
        <w:t>:</w:t>
      </w:r>
      <w:r>
        <w:rPr>
          <w:rFonts w:ascii="Traditional Arabic" w:hAnsi="Traditional Arabic" w:cs="Traditional Arabic" w:hint="cs"/>
          <w:sz w:val="32"/>
          <w:szCs w:val="32"/>
          <w:rtl/>
          <w:lang w:bidi="ar-DZ"/>
        </w:rPr>
        <w:t xml:space="preserve"> من المظاهر المشتركة للأزمات المالية في العديد من الدول النامية كان الدور الكبير للدولة في العمليات المصرفية خصوصا في عملية تخصيص القروض الائتمانية. وفي كثير من الأحيان كانت الحكومة تقوم بتوزيع الموارد المالية المتاحة على قطاعات اقتصادية أو أقاليم جغرافية بعينها في إطار خطة لتنمية تلك الأقاليم والقطاعات أو لخدمة أغراض أخرى تكون سياسية بالدرجة الأولى ولست اقتصادية.</w:t>
      </w:r>
    </w:p>
    <w:p w:rsidR="00D73D30" w:rsidRPr="00A34595" w:rsidRDefault="00D73D30" w:rsidP="00D73D30">
      <w:pPr>
        <w:tabs>
          <w:tab w:val="right" w:pos="567"/>
        </w:tabs>
        <w:bidi/>
        <w:jc w:val="both"/>
        <w:rPr>
          <w:rFonts w:ascii="Traditional Arabic" w:hAnsi="Traditional Arabic" w:cs="Traditional Arabic"/>
          <w:b/>
          <w:bCs/>
          <w:sz w:val="32"/>
          <w:szCs w:val="32"/>
          <w:rtl/>
          <w:lang w:bidi="ar-DZ"/>
        </w:rPr>
      </w:pPr>
      <w:r w:rsidRPr="00AF17F7">
        <w:rPr>
          <w:rFonts w:ascii="Traditional Arabic" w:hAnsi="Traditional Arabic" w:cs="Traditional Arabic" w:hint="cs"/>
          <w:b/>
          <w:bCs/>
          <w:sz w:val="32"/>
          <w:szCs w:val="32"/>
          <w:rtl/>
          <w:lang w:bidi="ar-DZ"/>
        </w:rPr>
        <w:t>- ضعف النظام المحاسبي والرقابي والتنظيمي:</w:t>
      </w: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 xml:space="preserve">تعاني معظم الدول التي تعرضت لأزمات مالية من الضعف في النظام والإجراءات المحاسبية المتبعة ودرجة الإفصاح عن المعلومات خصوصا فيما يتعلق بالديون المعدومة ونسبتها في محفظة المصرف الائتمانية. كما تعاني من ضعف النظام القانوني المساند للعمليات المصرفية وعدم الالتزام بالقانون الخاص بالحد الأقصى للقروض المقدمة لمقترض واحد ونسبتها من رأسمال المصرف. كما أن نقص الرقابة المصرفية الفعالة يؤدي إلى التقييم الغير الدقيق وغير الكافي للمخاطر الائتمانية وتركيز المخاطر في مجال واحد كالتوسع في منح القروض العقارية والاستهلاكية.   </w:t>
      </w:r>
    </w:p>
    <w:p w:rsidR="00D73D30" w:rsidRPr="006200CA" w:rsidRDefault="00D73D30" w:rsidP="00D73D30">
      <w:pPr>
        <w:tabs>
          <w:tab w:val="right" w:pos="567"/>
        </w:tabs>
        <w:bidi/>
        <w:spacing w:after="0"/>
        <w:jc w:val="both"/>
        <w:rPr>
          <w:rFonts w:ascii="Traditional Arabic" w:hAnsi="Traditional Arabic" w:cs="Traditional Arabic"/>
          <w:b/>
          <w:bCs/>
          <w:sz w:val="32"/>
          <w:szCs w:val="32"/>
          <w:rtl/>
          <w:lang w:bidi="ar-DZ"/>
        </w:rPr>
      </w:pPr>
      <w:r w:rsidRPr="001A0BAC">
        <w:rPr>
          <w:rFonts w:ascii="Traditional Arabic" w:hAnsi="Traditional Arabic" w:cs="Traditional Arabic" w:hint="cs"/>
          <w:b/>
          <w:bCs/>
          <w:sz w:val="32"/>
          <w:szCs w:val="32"/>
          <w:rtl/>
          <w:lang w:bidi="ar-DZ"/>
        </w:rPr>
        <w:t>ج-</w:t>
      </w:r>
      <w:r w:rsidRPr="00FA5A6F">
        <w:rPr>
          <w:rFonts w:ascii="Traditional Arabic" w:hAnsi="Traditional Arabic" w:cs="Traditional Arabic" w:hint="cs"/>
          <w:b/>
          <w:bCs/>
          <w:sz w:val="24"/>
          <w:szCs w:val="24"/>
          <w:rtl/>
          <w:lang w:bidi="ar-DZ"/>
        </w:rPr>
        <w:t xml:space="preserve"> </w:t>
      </w:r>
      <w:r w:rsidRPr="006200CA">
        <w:rPr>
          <w:rFonts w:ascii="Traditional Arabic" w:hAnsi="Traditional Arabic" w:cs="Traditional Arabic" w:hint="cs"/>
          <w:b/>
          <w:bCs/>
          <w:sz w:val="32"/>
          <w:szCs w:val="32"/>
          <w:rtl/>
          <w:lang w:bidi="ar-DZ"/>
        </w:rPr>
        <w:t xml:space="preserve">تشوه نظام الحوافز:   </w:t>
      </w:r>
    </w:p>
    <w:p w:rsidR="005C276A" w:rsidRDefault="00D73D30" w:rsidP="005625A4">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إن ملاك المصارف والإدارات العليا لا يتأثرون ماليا من جراء الأزمات المالية التي ساهموا في حدوثها، فلا يتم مثلا إنهاء خدماتهم أو تحميلهم الخسائر التي حدثت من جراء الأزمة خصوصا عند تحمل المصرف مخاطر  كبيرة. ومن ناحية أخرى، فالإدارات العليا في المصارف وقلة خبرتها، كانت من الأسباب الأساسية للأزمات المصرفية، وأن عملية تعديل هيكل المصرف وتدوير المناصب الإدارية لم تنجح في تفادي الأزمات أو الحد من آثارها لأن نفس الفريق الإداري ظل في موقع اتخاذ القرارات بحيث لم يحدث تغير حقيقي في الإدارة وطريقة تقييمها وإدارتها لمخاطر الائتمان. </w:t>
      </w:r>
    </w:p>
    <w:p w:rsidR="00D73D30" w:rsidRDefault="00D73D30" w:rsidP="00D73D30">
      <w:pPr>
        <w:tabs>
          <w:tab w:val="right" w:pos="567"/>
        </w:tabs>
        <w:bidi/>
        <w:spacing w:after="0"/>
        <w:jc w:val="both"/>
        <w:rPr>
          <w:rFonts w:ascii="Traditional Arabic" w:hAnsi="Traditional Arabic" w:cs="Traditional Arabic"/>
          <w:b/>
          <w:bCs/>
          <w:sz w:val="32"/>
          <w:szCs w:val="32"/>
          <w:rtl/>
          <w:lang w:bidi="ar-DZ"/>
        </w:rPr>
      </w:pPr>
      <w:r w:rsidRPr="001A0BAC">
        <w:rPr>
          <w:rFonts w:ascii="Traditional Arabic" w:hAnsi="Traditional Arabic" w:cs="Traditional Arabic" w:hint="cs"/>
          <w:b/>
          <w:bCs/>
          <w:sz w:val="32"/>
          <w:szCs w:val="32"/>
          <w:rtl/>
          <w:lang w:bidi="ar-DZ"/>
        </w:rPr>
        <w:t>د-</w:t>
      </w:r>
      <w:r w:rsidRPr="00962273">
        <w:rPr>
          <w:rFonts w:ascii="Traditional Arabic" w:hAnsi="Traditional Arabic" w:cs="Traditional Arabic" w:hint="cs"/>
          <w:b/>
          <w:bCs/>
          <w:sz w:val="24"/>
          <w:szCs w:val="24"/>
          <w:rtl/>
          <w:lang w:bidi="ar-DZ"/>
        </w:rPr>
        <w:t xml:space="preserve"> </w:t>
      </w:r>
      <w:r w:rsidRPr="00596B22">
        <w:rPr>
          <w:rFonts w:ascii="Traditional Arabic" w:hAnsi="Traditional Arabic" w:cs="Traditional Arabic" w:hint="cs"/>
          <w:b/>
          <w:bCs/>
          <w:sz w:val="32"/>
          <w:szCs w:val="32"/>
          <w:rtl/>
          <w:lang w:bidi="ar-DZ"/>
        </w:rPr>
        <w:t xml:space="preserve">سياسات سعر الصرف:  </w:t>
      </w:r>
    </w:p>
    <w:p w:rsidR="00F10C12" w:rsidRDefault="00D73D30" w:rsidP="005C276A">
      <w:pPr>
        <w:tabs>
          <w:tab w:val="right" w:pos="567"/>
        </w:tabs>
        <w:bidi/>
        <w:jc w:val="both"/>
        <w:rPr>
          <w:rFonts w:ascii="Traditional Arabic" w:hAnsi="Traditional Arabic" w:cs="Traditional Arabic"/>
          <w:sz w:val="32"/>
          <w:szCs w:val="32"/>
          <w:rtl/>
          <w:lang w:bidi="ar-DZ"/>
        </w:rPr>
      </w:pPr>
      <w:r w:rsidRPr="00596B22">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r w:rsidRPr="00596B22">
        <w:rPr>
          <w:rFonts w:ascii="Traditional Arabic" w:hAnsi="Traditional Arabic" w:cs="Traditional Arabic" w:hint="cs"/>
          <w:sz w:val="32"/>
          <w:szCs w:val="32"/>
          <w:rtl/>
          <w:lang w:bidi="ar-DZ"/>
        </w:rPr>
        <w:t xml:space="preserve">  يلاحظ أن الدول </w:t>
      </w:r>
      <w:r>
        <w:rPr>
          <w:rFonts w:ascii="Traditional Arabic" w:hAnsi="Traditional Arabic" w:cs="Traditional Arabic" w:hint="cs"/>
          <w:sz w:val="32"/>
          <w:szCs w:val="32"/>
          <w:rtl/>
          <w:lang w:bidi="ar-DZ"/>
        </w:rPr>
        <w:t xml:space="preserve">التي انتهجت سياسة سعر الصرف الثابت كانت أكثر عرضة للصدمات الخارجية، ففي ظل هذا النظام يصعب على السلطات النقدية أن تقوم بدور مصرف الملاذ الأخير للإقراض بالعملات الأجنبية، حيث أن ذلك يعني فقدان السلطات النقدية لاحتياطاتها من النقد الأجنبي وحدوث أزمة العملة مثل </w:t>
      </w:r>
      <w:r>
        <w:rPr>
          <w:rFonts w:ascii="Traditional Arabic" w:hAnsi="Traditional Arabic" w:cs="Traditional Arabic" w:hint="cs"/>
          <w:sz w:val="32"/>
          <w:szCs w:val="32"/>
          <w:rtl/>
          <w:lang w:bidi="ar-DZ"/>
        </w:rPr>
        <w:lastRenderedPageBreak/>
        <w:t>حالة المكسيك والأرجنتين. وقد تمخض عن أزمة العملة ظهور العجز في ميزان المدفوعات ومن تم نقص في عرض النقود وارتفاع أسعار الفائدة المحلية مما يزيد من الضغوط وتفاقم حدة الأزمة المالية على القطاع المصرفي.     وفي المقابل، فعند انتهاج سياسة سعر الصرف المرن فإن حدوث أزمة العملة سوف يؤدي فورا إلى تخفيض قيمة العملة وزيادة في الأسعار المحلية مما يؤدي إلى تخفيض قيمة أصول وخصوم المصارف إلى رفع أكثر اتساقا مع متطلبات الأمان المصرفي</w:t>
      </w:r>
      <w:r>
        <w:rPr>
          <w:rStyle w:val="Appelnotedebasdep"/>
          <w:rFonts w:ascii="Traditional Arabic" w:hAnsi="Traditional Arabic" w:cs="Traditional Arabic"/>
          <w:sz w:val="32"/>
          <w:szCs w:val="32"/>
          <w:rtl/>
          <w:lang w:bidi="ar-DZ"/>
        </w:rPr>
        <w:footnoteReference w:id="16"/>
      </w:r>
      <w:r>
        <w:rPr>
          <w:rFonts w:ascii="Traditional Arabic" w:hAnsi="Traditional Arabic" w:cs="Traditional Arabic" w:hint="cs"/>
          <w:sz w:val="32"/>
          <w:szCs w:val="32"/>
          <w:rtl/>
          <w:lang w:bidi="ar-DZ"/>
        </w:rPr>
        <w:t xml:space="preserve">. </w:t>
      </w:r>
    </w:p>
    <w:p w:rsidR="00F10C12" w:rsidRDefault="00B14FFE" w:rsidP="00F10C12">
      <w:pPr>
        <w:tabs>
          <w:tab w:val="right" w:pos="567"/>
        </w:tabs>
        <w:bidi/>
        <w:spacing w:after="0"/>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ه- </w:t>
      </w:r>
      <w:r w:rsidR="00F10C12" w:rsidRPr="00C0356D">
        <w:rPr>
          <w:rFonts w:ascii="Traditional Arabic" w:hAnsi="Traditional Arabic" w:cs="Traditional Arabic" w:hint="cs"/>
          <w:b/>
          <w:bCs/>
          <w:sz w:val="32"/>
          <w:szCs w:val="32"/>
          <w:rtl/>
          <w:lang w:bidi="ar-DZ"/>
        </w:rPr>
        <w:t>الطبيعة الدورية للاقتصاد الرأسمالي:</w:t>
      </w:r>
    </w:p>
    <w:p w:rsidR="00486202" w:rsidRDefault="00F10C12" w:rsidP="00CD19F0">
      <w:pPr>
        <w:tabs>
          <w:tab w:val="right" w:pos="567"/>
        </w:tabs>
        <w:bidi/>
        <w:jc w:val="both"/>
        <w:rPr>
          <w:rFonts w:ascii="Traditional Arabic" w:hAnsi="Traditional Arabic" w:cs="Traditional Arabic"/>
          <w:sz w:val="32"/>
          <w:szCs w:val="32"/>
          <w:lang w:bidi="ar-DZ"/>
        </w:rPr>
      </w:pPr>
      <w:r w:rsidRPr="004469B7">
        <w:rPr>
          <w:rFonts w:ascii="Traditional Arabic" w:hAnsi="Traditional Arabic" w:cs="Traditional Arabic" w:hint="cs"/>
          <w:sz w:val="32"/>
          <w:szCs w:val="32"/>
          <w:rtl/>
          <w:lang w:bidi="ar-DZ"/>
        </w:rPr>
        <w:t xml:space="preserve">        يمر </w:t>
      </w:r>
      <w:r>
        <w:rPr>
          <w:rFonts w:ascii="Traditional Arabic" w:hAnsi="Traditional Arabic" w:cs="Traditional Arabic" w:hint="cs"/>
          <w:sz w:val="32"/>
          <w:szCs w:val="32"/>
          <w:rtl/>
          <w:lang w:bidi="ar-DZ"/>
        </w:rPr>
        <w:t>الاقتصاد بالمراحل المعروفة للدورة الاقتصادية، فبعد مرور الاقتصاد بمرحلة الكساد، تفضل الشركات تمويل أنشطتها بحرص وعدم تحمل مخاطر كبيرة في تعاملها في القطاع المالي، وهو ما يسمى "التمويل المتحوط". وفي إبان مرحلة النمو، تتوقع الشركات ارتفاع الأرباح، من تم تبدأ في الحصول على التمويل والتوسع في الاقتراض بافتراض القدرة المستقبلية على سداد القروض، ويبدأ المقرضون في التوسع في إقراض الشركات دون تحوط كاف أو التحقق من قابلية استرداد القروض مجددا، ولكن بناءا على قدرة تلك الشركات على الحصول على تمويل</w:t>
      </w:r>
      <w:r w:rsidR="00225AA3">
        <w:rPr>
          <w:rFonts w:ascii="Traditional Arabic" w:hAnsi="Traditional Arabic" w:cs="Traditional Arabic" w:hint="cs"/>
          <w:sz w:val="32"/>
          <w:szCs w:val="32"/>
          <w:rtl/>
          <w:lang w:bidi="ar-DZ"/>
        </w:rPr>
        <w:t xml:space="preserve"> مستقبلي نظرا لأرباحها المتوقعة،</w:t>
      </w:r>
      <w:r>
        <w:rPr>
          <w:rFonts w:ascii="Traditional Arabic" w:hAnsi="Traditional Arabic" w:cs="Traditional Arabic" w:hint="cs"/>
          <w:sz w:val="32"/>
          <w:szCs w:val="32"/>
          <w:rtl/>
          <w:lang w:bidi="ar-DZ"/>
        </w:rPr>
        <w:t xml:space="preserve"> وفي ذلك الوقت يكون الاقتصاد قد تحمل مخاطرة بشكل معنوي في نظام الائتمان. وفي حال حدوث مشكلة مادية أو أزمة مالية لكيان اقتصادي كبير يبدأ القطاع المالي في الإحساس بالخطر مما يؤثر على قابلية الإقراض، الأمر الذي يؤثر بدوره على قدرة معظم الكيانات الاقتصادية على سداد التزاماتها، وتبدأ الأزمة المالية التي قد لا يتمكن ضخ أموال في الاقتصاد من حلها، وتتحول إلى أزمة اقتصادية تؤدي لحدوث كساد ويعود الاقتصاد لنقطة البداية مجددا</w:t>
      </w:r>
      <w:r w:rsidR="009D5677">
        <w:rPr>
          <w:rStyle w:val="Appelnotedebasdep"/>
          <w:rFonts w:ascii="Traditional Arabic" w:hAnsi="Traditional Arabic" w:cs="Traditional Arabic"/>
          <w:sz w:val="32"/>
          <w:szCs w:val="32"/>
          <w:rtl/>
          <w:lang w:bidi="ar-DZ"/>
        </w:rPr>
        <w:footnoteReference w:id="17"/>
      </w:r>
      <w:r>
        <w:rPr>
          <w:rFonts w:ascii="Traditional Arabic" w:hAnsi="Traditional Arabic" w:cs="Traditional Arabic" w:hint="cs"/>
          <w:sz w:val="32"/>
          <w:szCs w:val="32"/>
          <w:rtl/>
          <w:lang w:bidi="ar-DZ"/>
        </w:rPr>
        <w:t xml:space="preserve">. </w:t>
      </w:r>
      <w:r w:rsidR="009D5677">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p>
    <w:p w:rsidR="009123DB" w:rsidRDefault="009123DB" w:rsidP="009123DB">
      <w:pPr>
        <w:tabs>
          <w:tab w:val="right" w:pos="567"/>
        </w:tabs>
        <w:bidi/>
        <w:jc w:val="both"/>
        <w:rPr>
          <w:rFonts w:ascii="Traditional Arabic" w:hAnsi="Traditional Arabic" w:cs="Traditional Arabic"/>
          <w:sz w:val="32"/>
          <w:szCs w:val="32"/>
          <w:lang w:bidi="ar-DZ"/>
        </w:rPr>
      </w:pPr>
    </w:p>
    <w:p w:rsidR="009123DB" w:rsidRDefault="009123DB" w:rsidP="009123DB">
      <w:pPr>
        <w:tabs>
          <w:tab w:val="right" w:pos="567"/>
        </w:tabs>
        <w:bidi/>
        <w:jc w:val="both"/>
        <w:rPr>
          <w:rFonts w:ascii="Traditional Arabic" w:hAnsi="Traditional Arabic" w:cs="Traditional Arabic"/>
          <w:sz w:val="32"/>
          <w:szCs w:val="32"/>
          <w:lang w:bidi="ar-DZ"/>
        </w:rPr>
      </w:pPr>
    </w:p>
    <w:p w:rsidR="009123DB" w:rsidRDefault="009123DB" w:rsidP="009123DB">
      <w:pPr>
        <w:tabs>
          <w:tab w:val="right" w:pos="567"/>
        </w:tabs>
        <w:bidi/>
        <w:jc w:val="both"/>
        <w:rPr>
          <w:rFonts w:ascii="Traditional Arabic" w:hAnsi="Traditional Arabic" w:cs="Traditional Arabic"/>
          <w:sz w:val="32"/>
          <w:szCs w:val="32"/>
          <w:lang w:bidi="ar-DZ"/>
        </w:rPr>
      </w:pPr>
    </w:p>
    <w:p w:rsidR="009123DB" w:rsidRPr="00B326EA" w:rsidRDefault="009123DB" w:rsidP="009123DB">
      <w:pPr>
        <w:tabs>
          <w:tab w:val="right" w:pos="567"/>
        </w:tabs>
        <w:bidi/>
        <w:jc w:val="both"/>
        <w:rPr>
          <w:rFonts w:ascii="Traditional Arabic" w:hAnsi="Traditional Arabic" w:cs="Traditional Arabic"/>
          <w:sz w:val="32"/>
          <w:szCs w:val="32"/>
          <w:lang w:bidi="ar-DZ"/>
        </w:rPr>
      </w:pPr>
    </w:p>
    <w:p w:rsidR="0037037E" w:rsidRDefault="00D541BB" w:rsidP="005C276A">
      <w:pPr>
        <w:tabs>
          <w:tab w:val="left" w:pos="1158"/>
        </w:tabs>
        <w:bidi/>
        <w:spacing w:after="0"/>
        <w:jc w:val="both"/>
        <w:rPr>
          <w:rFonts w:ascii="Traditional Arabic" w:hAnsi="Traditional Arabic" w:cs="Traditional Arabic"/>
          <w:b/>
          <w:bCs/>
          <w:sz w:val="32"/>
          <w:szCs w:val="32"/>
          <w:rtl/>
          <w:lang w:bidi="ar-DZ"/>
        </w:rPr>
      </w:pPr>
      <w:r>
        <w:rPr>
          <w:rFonts w:ascii="Traditional Arabic" w:hAnsi="Traditional Arabic" w:cs="Traditional Arabic" w:hint="cs"/>
          <w:b/>
          <w:bCs/>
          <w:sz w:val="24"/>
          <w:szCs w:val="24"/>
          <w:rtl/>
          <w:lang w:bidi="ar-DZ"/>
        </w:rPr>
        <w:lastRenderedPageBreak/>
        <w:t>2</w:t>
      </w:r>
      <w:r w:rsidR="0037037E">
        <w:rPr>
          <w:rFonts w:ascii="Traditional Arabic" w:hAnsi="Traditional Arabic" w:cs="Traditional Arabic"/>
          <w:b/>
          <w:bCs/>
          <w:sz w:val="32"/>
          <w:szCs w:val="32"/>
          <w:rtl/>
          <w:lang w:bidi="ar-DZ"/>
        </w:rPr>
        <w:t>- قنوات انتشار الأزمات المالية:</w:t>
      </w:r>
    </w:p>
    <w:p w:rsidR="0037037E" w:rsidRDefault="0037037E" w:rsidP="0037037E">
      <w:pPr>
        <w:tabs>
          <w:tab w:val="left" w:pos="1158"/>
        </w:tabs>
        <w:bidi/>
        <w:spacing w:after="0"/>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lang w:bidi="ar-DZ"/>
        </w:rPr>
        <w:t xml:space="preserve">    </w:t>
      </w:r>
      <w:r>
        <w:rPr>
          <w:rFonts w:ascii="Traditional Arabic" w:hAnsi="Traditional Arabic" w:cs="Traditional Arabic"/>
          <w:sz w:val="32"/>
          <w:szCs w:val="32"/>
          <w:rtl/>
          <w:lang w:bidi="ar-DZ"/>
        </w:rPr>
        <w:t>لقد تمت الإشارة فيما سبق أن الأزمة أول ما تظهر تكون مرتكزة على أحد متغيرات النظام المالي، ثم سرعان ما تنتشر عبر قنوات، والشكل الآتي يوضح هذه القنوات.</w:t>
      </w:r>
    </w:p>
    <w:p w:rsidR="0037037E" w:rsidRPr="00F63825" w:rsidRDefault="0037037E" w:rsidP="00970EC5">
      <w:pPr>
        <w:tabs>
          <w:tab w:val="left" w:pos="1158"/>
        </w:tabs>
        <w:bidi/>
        <w:jc w:val="center"/>
        <w:rPr>
          <w:rFonts w:ascii="Traditional Arabic" w:hAnsi="Traditional Arabic" w:cs="Traditional Arabic"/>
          <w:sz w:val="32"/>
          <w:szCs w:val="32"/>
          <w:rtl/>
          <w:lang w:bidi="ar-DZ"/>
        </w:rPr>
      </w:pPr>
      <w:r w:rsidRPr="00F63825">
        <w:rPr>
          <w:rFonts w:ascii="Traditional Arabic" w:hAnsi="Traditional Arabic" w:cs="Traditional Arabic"/>
          <w:sz w:val="32"/>
          <w:szCs w:val="32"/>
          <w:rtl/>
          <w:lang w:bidi="ar-DZ"/>
        </w:rPr>
        <w:t xml:space="preserve">الشكل رقم </w:t>
      </w:r>
      <w:r w:rsidR="00F63825">
        <w:rPr>
          <w:rFonts w:ascii="Traditional Arabic" w:hAnsi="Traditional Arabic" w:cs="Traditional Arabic" w:hint="cs"/>
          <w:sz w:val="24"/>
          <w:szCs w:val="24"/>
          <w:rtl/>
          <w:lang w:bidi="ar-DZ"/>
        </w:rPr>
        <w:t>03</w:t>
      </w:r>
      <w:r w:rsidR="00F63825">
        <w:rPr>
          <w:rFonts w:ascii="Traditional Arabic" w:hAnsi="Traditional Arabic" w:cs="Traditional Arabic"/>
          <w:sz w:val="32"/>
          <w:szCs w:val="32"/>
          <w:rtl/>
          <w:lang w:bidi="ar-DZ"/>
        </w:rPr>
        <w:t>: قنوات انتشار الأزمات المالية</w:t>
      </w:r>
    </w:p>
    <w:p w:rsidR="0037037E" w:rsidRDefault="00FF157C" w:rsidP="0037037E">
      <w:pPr>
        <w:tabs>
          <w:tab w:val="right" w:pos="567"/>
        </w:tabs>
        <w:bidi/>
        <w:spacing w:after="0"/>
        <w:jc w:val="both"/>
        <w:rPr>
          <w:rFonts w:cs="Simplified Arabic"/>
          <w:b/>
          <w:bCs/>
          <w:sz w:val="28"/>
          <w:szCs w:val="28"/>
          <w:rtl/>
          <w:lang w:bidi="ar-DZ"/>
        </w:rPr>
      </w:pPr>
      <w:r w:rsidRPr="00FF157C">
        <w:rPr>
          <w:rtl/>
        </w:rPr>
        <w:pict>
          <v:shapetype id="_x0000_t32" coordsize="21600,21600" o:spt="32" o:oned="t" path="m,l21600,21600e" filled="f">
            <v:path arrowok="t" fillok="f" o:connecttype="none"/>
            <o:lock v:ext="edit" shapetype="t"/>
          </v:shapetype>
          <v:shape id="_x0000_s1026" type="#_x0000_t32" style="position:absolute;left:0;text-align:left;margin-left:311.6pt;margin-top:22.75pt;width:126.05pt;height:102.75pt;z-index:251611136" o:connectortype="straight">
            <v:stroke endarrow="block"/>
          </v:shape>
        </w:pict>
      </w:r>
      <w:r w:rsidRPr="00FF157C">
        <w:rPr>
          <w:rtl/>
        </w:rPr>
        <w:pict>
          <v:shape id="_x0000_s1027" type="#_x0000_t32" style="position:absolute;left:0;text-align:left;margin-left:22.15pt;margin-top:22.75pt;width:129.55pt;height:102.75pt;flip:x;z-index:251612160" o:connectortype="straight">
            <v:stroke endarrow="block"/>
          </v:shape>
        </w:pict>
      </w:r>
      <w:r w:rsidRPr="00FF157C">
        <w:rPr>
          <w:rtl/>
        </w:rPr>
        <w:pict>
          <v:rect id="_x0000_s1028" style="position:absolute;left:0;text-align:left;margin-left:151.7pt;margin-top:6.85pt;width:159.9pt;height:53.7pt;z-index:251613184">
            <v:textbox style="mso-next-textbox:#_x0000_s1028">
              <w:txbxContent>
                <w:p w:rsidR="001B6C0A" w:rsidRDefault="001B6C0A" w:rsidP="0037037E">
                  <w:pPr>
                    <w:bidi/>
                    <w:spacing w:after="0" w:line="240" w:lineRule="auto"/>
                    <w:jc w:val="center"/>
                    <w:rPr>
                      <w:rFonts w:ascii="Traditional Arabic" w:hAnsi="Traditional Arabic" w:cs="Traditional Arabic"/>
                      <w:sz w:val="32"/>
                      <w:szCs w:val="32"/>
                      <w:lang w:bidi="ar-DZ"/>
                    </w:rPr>
                  </w:pPr>
                  <w:r>
                    <w:rPr>
                      <w:rFonts w:ascii="Traditional Arabic" w:hAnsi="Traditional Arabic" w:cs="Traditional Arabic"/>
                      <w:sz w:val="32"/>
                      <w:szCs w:val="32"/>
                      <w:rtl/>
                      <w:lang w:bidi="ar-DZ"/>
                    </w:rPr>
                    <w:t>انخفاض أسعار الأصول المالية</w:t>
                  </w:r>
                </w:p>
                <w:p w:rsidR="001B6C0A" w:rsidRDefault="001B6C0A" w:rsidP="0037037E">
                  <w:pPr>
                    <w:bidi/>
                    <w:spacing w:after="0" w:line="240"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(الأسواق المالية)</w:t>
                  </w:r>
                </w:p>
              </w:txbxContent>
            </v:textbox>
          </v:rect>
        </w:pict>
      </w:r>
    </w:p>
    <w:p w:rsidR="0037037E" w:rsidRDefault="00FF157C" w:rsidP="0037037E">
      <w:pPr>
        <w:tabs>
          <w:tab w:val="left" w:pos="1905"/>
        </w:tabs>
        <w:rPr>
          <w:sz w:val="28"/>
          <w:szCs w:val="28"/>
          <w:rtl/>
          <w:lang w:bidi="ar-DZ"/>
        </w:rPr>
      </w:pPr>
      <w:r w:rsidRPr="00FF157C">
        <w:rPr>
          <w:rtl/>
        </w:rPr>
        <w:pict>
          <v:shape id="_x0000_s1029" type="#_x0000_t32" style="position:absolute;margin-left:311.6pt;margin-top:17.8pt;width:101.9pt;height:80.95pt;flip:x y;z-index:251614208" o:connectortype="straight">
            <v:stroke endarrow="block"/>
          </v:shape>
        </w:pict>
      </w:r>
      <w:r w:rsidRPr="00FF157C">
        <w:rPr>
          <w:rtl/>
        </w:rPr>
        <w:pict>
          <v:shape id="_x0000_s1030" type="#_x0000_t32" style="position:absolute;margin-left:49.75pt;margin-top:17.8pt;width:101.95pt;height:80.95pt;flip:y;z-index:251615232" o:connectortype="straight">
            <v:stroke endarrow="block"/>
          </v:shape>
        </w:pict>
      </w:r>
      <w:r w:rsidR="0037037E">
        <w:rPr>
          <w:sz w:val="28"/>
          <w:szCs w:val="28"/>
          <w:lang w:bidi="ar-DZ"/>
        </w:rPr>
        <w:tab/>
      </w:r>
      <w:r w:rsidR="0037037E">
        <w:rPr>
          <w:sz w:val="28"/>
          <w:szCs w:val="28"/>
          <w:rtl/>
          <w:lang w:bidi="ar-DZ"/>
        </w:rPr>
        <w:t xml:space="preserve"> </w:t>
      </w:r>
    </w:p>
    <w:p w:rsidR="0037037E" w:rsidRDefault="00FF157C" w:rsidP="0037037E">
      <w:pPr>
        <w:tabs>
          <w:tab w:val="left" w:pos="1215"/>
          <w:tab w:val="left" w:pos="1377"/>
          <w:tab w:val="left" w:pos="7392"/>
        </w:tabs>
        <w:bidi/>
        <w:spacing w:after="0"/>
        <w:rPr>
          <w:rFonts w:cs="Simplified Arabic"/>
          <w:b/>
          <w:bCs/>
          <w:sz w:val="28"/>
          <w:szCs w:val="28"/>
          <w:lang w:bidi="ar-DZ"/>
        </w:rPr>
      </w:pPr>
      <w:r w:rsidRPr="00FF157C">
        <w:pict>
          <v:shape id="_x0000_s1031" type="#_x0000_t32" style="position:absolute;left:0;text-align:left;margin-left:266.65pt;margin-top:4.15pt;width:0;height:180.85pt;z-index:251616256" o:connectortype="straight">
            <v:stroke endarrow="block"/>
          </v:shape>
        </w:pict>
      </w:r>
      <w:r w:rsidRPr="00FF157C">
        <w:pict>
          <v:shape id="_x0000_s1032" type="#_x0000_t32" style="position:absolute;left:0;text-align:left;margin-left:192.4pt;margin-top:4.15pt;width:0;height:180.85pt;flip:y;z-index:251617280" o:connectortype="straight">
            <v:stroke endarrow="block"/>
          </v:shape>
        </w:pict>
      </w:r>
      <w:r w:rsidR="0037037E">
        <w:rPr>
          <w:rFonts w:cs="Simplified Arabic" w:hint="cs"/>
          <w:b/>
          <w:bCs/>
          <w:sz w:val="28"/>
          <w:szCs w:val="28"/>
          <w:rtl/>
          <w:lang w:bidi="ar-DZ"/>
        </w:rPr>
        <w:t xml:space="preserve">                </w:t>
      </w:r>
      <w:r w:rsidR="0037037E">
        <w:rPr>
          <w:rFonts w:cs="Simplified Arabic" w:hint="cs"/>
          <w:sz w:val="28"/>
          <w:szCs w:val="28"/>
          <w:rtl/>
          <w:lang w:bidi="ar-DZ"/>
        </w:rPr>
        <w:t>9</w:t>
      </w:r>
      <w:r w:rsidR="0037037E">
        <w:rPr>
          <w:rFonts w:cs="Simplified Arabic" w:hint="cs"/>
          <w:b/>
          <w:bCs/>
          <w:sz w:val="28"/>
          <w:szCs w:val="28"/>
          <w:rtl/>
          <w:lang w:bidi="ar-DZ"/>
        </w:rPr>
        <w:t xml:space="preserve">                                                                 </w:t>
      </w:r>
      <w:r w:rsidR="0037037E">
        <w:rPr>
          <w:rFonts w:cs="Simplified Arabic" w:hint="cs"/>
          <w:sz w:val="28"/>
          <w:szCs w:val="28"/>
          <w:rtl/>
          <w:lang w:bidi="ar-DZ"/>
        </w:rPr>
        <w:t>7</w:t>
      </w:r>
      <w:r w:rsidR="0037037E">
        <w:rPr>
          <w:rFonts w:cs="Simplified Arabic" w:hint="cs"/>
          <w:b/>
          <w:bCs/>
          <w:sz w:val="28"/>
          <w:szCs w:val="28"/>
          <w:rtl/>
          <w:lang w:bidi="ar-DZ"/>
        </w:rPr>
        <w:tab/>
      </w:r>
    </w:p>
    <w:p w:rsidR="0037037E" w:rsidRDefault="0037037E" w:rsidP="0037037E">
      <w:pPr>
        <w:tabs>
          <w:tab w:val="right" w:pos="2835"/>
          <w:tab w:val="right" w:pos="2976"/>
          <w:tab w:val="left" w:pos="6867"/>
        </w:tabs>
        <w:bidi/>
        <w:spacing w:after="0"/>
        <w:rPr>
          <w:rFonts w:cs="Simplified Arabic"/>
          <w:sz w:val="28"/>
          <w:szCs w:val="28"/>
          <w:lang w:bidi="ar-DZ"/>
        </w:rPr>
      </w:pPr>
      <w:r>
        <w:rPr>
          <w:rFonts w:cs="Simplified Arabic" w:hint="cs"/>
          <w:color w:val="FFFFFF" w:themeColor="background1"/>
          <w:sz w:val="28"/>
          <w:szCs w:val="28"/>
          <w:rtl/>
          <w:lang w:bidi="ar-DZ"/>
        </w:rPr>
        <w:t>.</w:t>
      </w:r>
      <w:r>
        <w:rPr>
          <w:rFonts w:cs="Simplified Arabic" w:hint="cs"/>
          <w:sz w:val="28"/>
          <w:szCs w:val="28"/>
          <w:rtl/>
          <w:lang w:bidi="ar-DZ"/>
        </w:rPr>
        <w:t xml:space="preserve">                    10                                                    8</w:t>
      </w:r>
    </w:p>
    <w:p w:rsidR="0037037E" w:rsidRDefault="0037037E" w:rsidP="0037037E">
      <w:pPr>
        <w:tabs>
          <w:tab w:val="center" w:pos="4536"/>
        </w:tabs>
        <w:bidi/>
        <w:spacing w:after="0"/>
        <w:rPr>
          <w:rFonts w:cs="Simplified Arabic"/>
          <w:sz w:val="28"/>
          <w:szCs w:val="28"/>
          <w:lang w:bidi="ar-DZ"/>
        </w:rPr>
      </w:pPr>
      <w:r>
        <w:rPr>
          <w:rFonts w:cs="Simplified Arabic" w:hint="cs"/>
          <w:sz w:val="28"/>
          <w:szCs w:val="28"/>
          <w:rtl/>
          <w:lang w:bidi="ar-DZ"/>
        </w:rPr>
        <w:tab/>
      </w:r>
    </w:p>
    <w:p w:rsidR="0037037E" w:rsidRDefault="00FF157C" w:rsidP="0037037E">
      <w:pPr>
        <w:tabs>
          <w:tab w:val="right" w:pos="3260"/>
          <w:tab w:val="center" w:pos="4536"/>
        </w:tabs>
        <w:bidi/>
        <w:spacing w:after="0"/>
        <w:rPr>
          <w:rFonts w:cs="Simplified Arabic"/>
          <w:sz w:val="28"/>
          <w:szCs w:val="28"/>
          <w:lang w:bidi="ar-DZ"/>
        </w:rPr>
      </w:pPr>
      <w:r w:rsidRPr="00FF157C">
        <w:pict>
          <v:rect id="_x0000_s1033" style="position:absolute;left:0;text-align:left;margin-left:9.55pt;margin-top:3.1pt;width:142.15pt;height:53.7pt;z-index:251618304">
            <v:textbox style="mso-next-textbox:#_x0000_s1033">
              <w:txbxContent>
                <w:p w:rsidR="001B6C0A" w:rsidRDefault="001B6C0A" w:rsidP="0037037E">
                  <w:pPr>
                    <w:bidi/>
                    <w:spacing w:after="0" w:line="240" w:lineRule="auto"/>
                    <w:jc w:val="center"/>
                    <w:rPr>
                      <w:rFonts w:ascii="Traditional Arabic" w:hAnsi="Traditional Arabic" w:cs="Traditional Arabic"/>
                      <w:sz w:val="32"/>
                      <w:szCs w:val="32"/>
                      <w:lang w:bidi="ar-DZ"/>
                    </w:rPr>
                  </w:pPr>
                  <w:r>
                    <w:rPr>
                      <w:rFonts w:ascii="Traditional Arabic" w:hAnsi="Traditional Arabic" w:cs="Traditional Arabic"/>
                      <w:sz w:val="32"/>
                      <w:szCs w:val="32"/>
                      <w:rtl/>
                      <w:lang w:bidi="ar-DZ"/>
                    </w:rPr>
                    <w:t>إفلاس المدينين</w:t>
                  </w:r>
                </w:p>
                <w:p w:rsidR="001B6C0A" w:rsidRDefault="001B6C0A" w:rsidP="0037037E">
                  <w:pPr>
                    <w:bidi/>
                    <w:spacing w:after="0" w:line="240"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سوق القروض والسندات)</w:t>
                  </w:r>
                </w:p>
              </w:txbxContent>
            </v:textbox>
          </v:rect>
        </w:pict>
      </w:r>
      <w:r w:rsidRPr="00FF157C">
        <w:pict>
          <v:rect id="_x0000_s1034" style="position:absolute;left:0;text-align:left;margin-left:311.6pt;margin-top:3.1pt;width:142.15pt;height:53.7pt;z-index:251619328">
            <v:textbox style="mso-next-textbox:#_x0000_s1034">
              <w:txbxContent>
                <w:p w:rsidR="001B6C0A" w:rsidRDefault="001B6C0A" w:rsidP="0037037E">
                  <w:pPr>
                    <w:bidi/>
                    <w:spacing w:after="0" w:line="240" w:lineRule="auto"/>
                    <w:jc w:val="center"/>
                    <w:rPr>
                      <w:rFonts w:ascii="Traditional Arabic" w:hAnsi="Traditional Arabic" w:cs="Traditional Arabic"/>
                      <w:sz w:val="32"/>
                      <w:szCs w:val="32"/>
                      <w:lang w:bidi="ar-DZ"/>
                    </w:rPr>
                  </w:pPr>
                  <w:r>
                    <w:rPr>
                      <w:rFonts w:ascii="Traditional Arabic" w:hAnsi="Traditional Arabic" w:cs="Traditional Arabic"/>
                      <w:sz w:val="32"/>
                      <w:szCs w:val="32"/>
                      <w:rtl/>
                      <w:lang w:bidi="ar-DZ"/>
                    </w:rPr>
                    <w:t>إفلاس البنوك</w:t>
                  </w:r>
                </w:p>
                <w:p w:rsidR="001B6C0A" w:rsidRDefault="001B6C0A" w:rsidP="0037037E">
                  <w:pPr>
                    <w:bidi/>
                    <w:spacing w:after="0" w:line="240"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سوق الودائع)</w:t>
                  </w:r>
                </w:p>
                <w:p w:rsidR="001B6C0A" w:rsidRDefault="001B6C0A" w:rsidP="0037037E">
                  <w:pPr>
                    <w:bidi/>
                    <w:spacing w:after="0"/>
                    <w:rPr>
                      <w:lang w:bidi="ar-DZ"/>
                    </w:rPr>
                  </w:pPr>
                </w:p>
              </w:txbxContent>
            </v:textbox>
          </v:rect>
        </w:pict>
      </w:r>
      <w:r w:rsidR="0037037E">
        <w:rPr>
          <w:rFonts w:cs="Simplified Arabic" w:hint="cs"/>
          <w:sz w:val="28"/>
          <w:szCs w:val="28"/>
          <w:rtl/>
          <w:lang w:bidi="ar-DZ"/>
        </w:rPr>
        <w:tab/>
      </w:r>
      <w:r w:rsidR="0037037E">
        <w:rPr>
          <w:rFonts w:cs="Simplified Arabic" w:hint="cs"/>
          <w:sz w:val="28"/>
          <w:szCs w:val="28"/>
          <w:rtl/>
          <w:lang w:bidi="ar-DZ"/>
        </w:rPr>
        <w:tab/>
        <w:t>1</w:t>
      </w:r>
    </w:p>
    <w:p w:rsidR="0037037E" w:rsidRDefault="00FF157C" w:rsidP="0037037E">
      <w:pPr>
        <w:tabs>
          <w:tab w:val="center" w:pos="4536"/>
        </w:tabs>
        <w:bidi/>
        <w:spacing w:after="0"/>
        <w:rPr>
          <w:rFonts w:cs="Simplified Arabic"/>
          <w:sz w:val="28"/>
          <w:szCs w:val="28"/>
          <w:lang w:bidi="ar-DZ"/>
        </w:rPr>
      </w:pPr>
      <w:r w:rsidRPr="00FF157C">
        <w:pict>
          <v:shape id="_x0000_s1035" type="#_x0000_t32" style="position:absolute;left:0;text-align:left;margin-left:151.7pt;margin-top:.7pt;width:159.9pt;height:0;z-index:251620352" o:connectortype="straight">
            <v:stroke endarrow="block"/>
          </v:shape>
        </w:pict>
      </w:r>
      <w:r w:rsidR="0037037E">
        <w:rPr>
          <w:rFonts w:cs="Simplified Arabic" w:hint="cs"/>
          <w:sz w:val="28"/>
          <w:szCs w:val="28"/>
          <w:rtl/>
          <w:lang w:bidi="ar-DZ"/>
        </w:rPr>
        <w:tab/>
        <w:t>2</w:t>
      </w:r>
    </w:p>
    <w:p w:rsidR="0037037E" w:rsidRDefault="00FF157C" w:rsidP="0037037E">
      <w:pPr>
        <w:tabs>
          <w:tab w:val="left" w:pos="1760"/>
          <w:tab w:val="left" w:pos="3435"/>
          <w:tab w:val="left" w:pos="3522"/>
          <w:tab w:val="left" w:pos="5325"/>
          <w:tab w:val="left" w:pos="5592"/>
        </w:tabs>
        <w:bidi/>
        <w:spacing w:after="0"/>
        <w:rPr>
          <w:rFonts w:cs="Simplified Arabic"/>
          <w:sz w:val="28"/>
          <w:szCs w:val="28"/>
          <w:lang w:bidi="ar-DZ"/>
        </w:rPr>
      </w:pPr>
      <w:r w:rsidRPr="00FF157C">
        <w:pict>
          <v:shape id="_x0000_s1036" type="#_x0000_t32" style="position:absolute;left:0;text-align:left;margin-left:54.25pt;margin-top:17.5pt;width:97.45pt;height:81.3pt;z-index:251621376" o:connectortype="straight">
            <v:stroke endarrow="block"/>
          </v:shape>
        </w:pict>
      </w:r>
      <w:r w:rsidRPr="00FF157C">
        <w:pict>
          <v:shape id="_x0000_s1037" type="#_x0000_t32" style="position:absolute;left:0;text-align:left;margin-left:311.6pt;margin-top:17.5pt;width:97.55pt;height:81.3pt;flip:x;z-index:251622400" o:connectortype="straight">
            <v:stroke endarrow="block"/>
          </v:shape>
        </w:pict>
      </w:r>
      <w:r w:rsidRPr="00FF157C">
        <w:pict>
          <v:shape id="_x0000_s1038" type="#_x0000_t32" style="position:absolute;left:0;text-align:left;margin-left:151.7pt;margin-top:2.05pt;width:159.9pt;height:0;flip:x;z-index:251623424" o:connectortype="straight">
            <v:stroke endarrow="block"/>
          </v:shape>
        </w:pict>
      </w:r>
      <w:r w:rsidRPr="00FF157C">
        <w:pict>
          <v:shape id="_x0000_s1039" type="#_x0000_t32" style="position:absolute;left:0;text-align:left;margin-left:22.15pt;margin-top:17.5pt;width:129.55pt;height:106.45pt;flip:x y;z-index:251624448" o:connectortype="straight">
            <v:stroke endarrow="block"/>
          </v:shape>
        </w:pict>
      </w:r>
      <w:r w:rsidRPr="00FF157C">
        <w:pict>
          <v:shape id="_x0000_s1040" type="#_x0000_t32" style="position:absolute;left:0;text-align:left;margin-left:311.6pt;margin-top:17.5pt;width:126.05pt;height:106.45pt;flip:y;z-index:251625472" o:connectortype="straight">
            <v:stroke endarrow="block"/>
          </v:shape>
        </w:pict>
      </w:r>
      <w:r w:rsidR="0037037E">
        <w:rPr>
          <w:rFonts w:cs="Simplified Arabic" w:hint="cs"/>
          <w:sz w:val="28"/>
          <w:szCs w:val="28"/>
          <w:rtl/>
          <w:lang w:bidi="ar-DZ"/>
        </w:rPr>
        <w:tab/>
      </w:r>
      <w:r w:rsidR="0037037E">
        <w:rPr>
          <w:rFonts w:cs="Simplified Arabic" w:hint="cs"/>
          <w:sz w:val="28"/>
          <w:szCs w:val="28"/>
          <w:rtl/>
          <w:lang w:bidi="ar-DZ"/>
        </w:rPr>
        <w:tab/>
      </w:r>
      <w:r w:rsidR="0037037E">
        <w:rPr>
          <w:rFonts w:cs="Simplified Arabic" w:hint="cs"/>
          <w:sz w:val="28"/>
          <w:szCs w:val="28"/>
          <w:rtl/>
          <w:lang w:bidi="ar-DZ"/>
        </w:rPr>
        <w:tab/>
      </w:r>
    </w:p>
    <w:p w:rsidR="0037037E" w:rsidRDefault="0037037E" w:rsidP="0037037E">
      <w:pPr>
        <w:tabs>
          <w:tab w:val="left" w:pos="2172"/>
          <w:tab w:val="left" w:pos="6720"/>
          <w:tab w:val="left" w:pos="6852"/>
        </w:tabs>
        <w:bidi/>
        <w:spacing w:after="0"/>
        <w:rPr>
          <w:rFonts w:cs="Simplified Arabic"/>
          <w:sz w:val="28"/>
          <w:szCs w:val="28"/>
          <w:lang w:bidi="ar-DZ"/>
        </w:rPr>
      </w:pPr>
      <w:r>
        <w:rPr>
          <w:rFonts w:cs="Simplified Arabic" w:hint="cs"/>
          <w:sz w:val="28"/>
          <w:szCs w:val="28"/>
          <w:rtl/>
          <w:lang w:bidi="ar-DZ"/>
        </w:rPr>
        <w:tab/>
      </w:r>
      <w:r>
        <w:rPr>
          <w:rFonts w:cs="Simplified Arabic" w:hint="cs"/>
          <w:sz w:val="28"/>
          <w:szCs w:val="28"/>
          <w:rtl/>
          <w:lang w:bidi="ar-DZ"/>
        </w:rPr>
        <w:tab/>
      </w:r>
    </w:p>
    <w:p w:rsidR="0037037E" w:rsidRDefault="00FF157C" w:rsidP="0037037E">
      <w:pPr>
        <w:tabs>
          <w:tab w:val="left" w:pos="630"/>
          <w:tab w:val="left" w:pos="1377"/>
          <w:tab w:val="left" w:pos="1995"/>
          <w:tab w:val="right" w:pos="2693"/>
          <w:tab w:val="right" w:pos="2835"/>
          <w:tab w:val="left" w:pos="3465"/>
          <w:tab w:val="right" w:pos="6095"/>
          <w:tab w:val="left" w:pos="6870"/>
          <w:tab w:val="left" w:pos="7305"/>
          <w:tab w:val="left" w:pos="7422"/>
        </w:tabs>
        <w:bidi/>
        <w:spacing w:after="0"/>
        <w:rPr>
          <w:rFonts w:cs="Simplified Arabic"/>
          <w:sz w:val="24"/>
          <w:szCs w:val="24"/>
          <w:lang w:bidi="ar-DZ"/>
        </w:rPr>
      </w:pPr>
      <w:r w:rsidRPr="00FF157C">
        <w:pict>
          <v:rect id="_x0000_s1041" style="position:absolute;left:0;text-align:left;margin-left:151.7pt;margin-top:40.4pt;width:159.9pt;height:53.7pt;z-index:251626496">
            <v:textbox style="mso-next-textbox:#_x0000_s1041">
              <w:txbxContent>
                <w:p w:rsidR="001B6C0A" w:rsidRDefault="001B6C0A" w:rsidP="0037037E">
                  <w:pPr>
                    <w:bidi/>
                    <w:spacing w:after="0"/>
                    <w:jc w:val="center"/>
                    <w:rPr>
                      <w:rFonts w:ascii="Traditional Arabic" w:hAnsi="Traditional Arabic" w:cs="Traditional Arabic"/>
                      <w:sz w:val="32"/>
                      <w:szCs w:val="32"/>
                      <w:lang w:bidi="ar-DZ"/>
                    </w:rPr>
                  </w:pPr>
                  <w:r>
                    <w:rPr>
                      <w:rFonts w:ascii="Traditional Arabic" w:hAnsi="Traditional Arabic" w:cs="Traditional Arabic"/>
                      <w:sz w:val="32"/>
                      <w:szCs w:val="32"/>
                      <w:rtl/>
                      <w:lang w:bidi="ar-DZ"/>
                    </w:rPr>
                    <w:t>اضطرابات في أسواق الصرف</w:t>
                  </w:r>
                </w:p>
              </w:txbxContent>
            </v:textbox>
          </v:rect>
        </w:pict>
      </w:r>
      <w:r w:rsidR="0037037E">
        <w:rPr>
          <w:rFonts w:cs="Simplified Arabic" w:hint="cs"/>
          <w:sz w:val="28"/>
          <w:szCs w:val="28"/>
          <w:rtl/>
          <w:lang w:bidi="ar-DZ"/>
        </w:rPr>
        <w:t xml:space="preserve">                </w:t>
      </w:r>
      <w:r w:rsidR="0037037E">
        <w:rPr>
          <w:rFonts w:cs="Simplified Arabic" w:hint="cs"/>
          <w:sz w:val="28"/>
          <w:szCs w:val="28"/>
          <w:rtl/>
          <w:lang w:bidi="ar-DZ"/>
        </w:rPr>
        <w:tab/>
        <w:t>6              12                  11                4</w:t>
      </w:r>
      <w:r w:rsidR="0037037E">
        <w:rPr>
          <w:rFonts w:cs="Simplified Arabic" w:hint="cs"/>
          <w:sz w:val="28"/>
          <w:szCs w:val="28"/>
          <w:rtl/>
          <w:lang w:bidi="ar-DZ"/>
        </w:rPr>
        <w:tab/>
      </w:r>
    </w:p>
    <w:p w:rsidR="0037037E" w:rsidRDefault="0037037E" w:rsidP="0037037E">
      <w:pPr>
        <w:tabs>
          <w:tab w:val="left" w:pos="897"/>
          <w:tab w:val="left" w:pos="7305"/>
        </w:tabs>
        <w:bidi/>
        <w:rPr>
          <w:rFonts w:cs="Simplified Arabic"/>
          <w:sz w:val="24"/>
          <w:szCs w:val="24"/>
          <w:lang w:bidi="ar-DZ"/>
        </w:rPr>
      </w:pPr>
      <w:r>
        <w:rPr>
          <w:rFonts w:cs="Simplified Arabic" w:hint="cs"/>
          <w:sz w:val="24"/>
          <w:szCs w:val="24"/>
          <w:rtl/>
          <w:lang w:bidi="ar-DZ"/>
        </w:rPr>
        <w:tab/>
        <w:t xml:space="preserve">    </w:t>
      </w:r>
      <w:r>
        <w:rPr>
          <w:rFonts w:cs="Simplified Arabic" w:hint="cs"/>
          <w:sz w:val="28"/>
          <w:szCs w:val="28"/>
          <w:rtl/>
          <w:lang w:bidi="ar-DZ"/>
        </w:rPr>
        <w:t>5</w:t>
      </w:r>
      <w:r>
        <w:rPr>
          <w:rFonts w:cs="Simplified Arabic" w:hint="cs"/>
          <w:sz w:val="24"/>
          <w:szCs w:val="24"/>
          <w:rtl/>
          <w:lang w:bidi="ar-DZ"/>
        </w:rPr>
        <w:t xml:space="preserve">            </w:t>
      </w:r>
      <w:r>
        <w:rPr>
          <w:rFonts w:cs="Simplified Arabic" w:hint="cs"/>
          <w:sz w:val="24"/>
          <w:szCs w:val="24"/>
          <w:rtl/>
          <w:lang w:bidi="ar-DZ"/>
        </w:rPr>
        <w:tab/>
        <w:t xml:space="preserve">    </w:t>
      </w:r>
      <w:r>
        <w:rPr>
          <w:rFonts w:cs="Simplified Arabic" w:hint="cs"/>
          <w:sz w:val="28"/>
          <w:szCs w:val="28"/>
          <w:rtl/>
          <w:lang w:bidi="ar-DZ"/>
        </w:rPr>
        <w:t>3</w:t>
      </w:r>
    </w:p>
    <w:p w:rsidR="0037037E" w:rsidRDefault="0037037E" w:rsidP="0037037E">
      <w:pPr>
        <w:bidi/>
        <w:rPr>
          <w:rFonts w:cs="Simplified Arabic"/>
          <w:sz w:val="24"/>
          <w:szCs w:val="24"/>
          <w:lang w:bidi="ar-DZ"/>
        </w:rPr>
      </w:pPr>
    </w:p>
    <w:p w:rsidR="0037037E" w:rsidRDefault="0037037E" w:rsidP="0037037E">
      <w:pPr>
        <w:bidi/>
        <w:rPr>
          <w:rFonts w:cs="Simplified Arabic"/>
          <w:sz w:val="24"/>
          <w:szCs w:val="24"/>
          <w:lang w:bidi="ar-DZ"/>
        </w:rPr>
      </w:pPr>
    </w:p>
    <w:p w:rsidR="0037037E" w:rsidRPr="00B50D73" w:rsidRDefault="0037037E" w:rsidP="0037037E">
      <w:pPr>
        <w:pStyle w:val="Notedebasdepage"/>
        <w:bidi/>
        <w:spacing w:line="276" w:lineRule="auto"/>
        <w:jc w:val="both"/>
        <w:rPr>
          <w:rFonts w:ascii="Traditional Arabic" w:hAnsi="Traditional Arabic" w:cs="Traditional Arabic"/>
          <w:sz w:val="28"/>
          <w:szCs w:val="28"/>
          <w:lang w:bidi="ar-DZ"/>
        </w:rPr>
      </w:pPr>
      <w:r w:rsidRPr="00B50D73">
        <w:rPr>
          <w:rFonts w:ascii="Traditional Arabic" w:hAnsi="Traditional Arabic" w:cs="Traditional Arabic"/>
          <w:sz w:val="28"/>
          <w:szCs w:val="28"/>
          <w:rtl/>
          <w:lang w:bidi="ar-DZ"/>
        </w:rPr>
        <w:t xml:space="preserve">المرجع: بن ثابت علال: الأسواق المالية في ظل العولمة بين الأزمات ومظاهر التجديد، رسالة لنيل ماجستير مقدمة بالمدرسة العليا للتجارة، جامعة الجزائر، سنة </w:t>
      </w:r>
      <w:r w:rsidRPr="00B50D73">
        <w:rPr>
          <w:rFonts w:ascii="Traditional Arabic" w:hAnsi="Traditional Arabic" w:cs="Traditional Arabic"/>
          <w:sz w:val="24"/>
          <w:szCs w:val="24"/>
          <w:rtl/>
          <w:lang w:bidi="ar-DZ"/>
        </w:rPr>
        <w:t>2002/2003</w:t>
      </w:r>
      <w:r w:rsidRPr="00B50D73">
        <w:rPr>
          <w:rFonts w:ascii="Traditional Arabic" w:hAnsi="Traditional Arabic" w:cs="Traditional Arabic"/>
          <w:sz w:val="28"/>
          <w:szCs w:val="28"/>
          <w:rtl/>
          <w:lang w:bidi="ar-DZ"/>
        </w:rPr>
        <w:t xml:space="preserve">، ص </w:t>
      </w:r>
      <w:r w:rsidRPr="00B50D73">
        <w:rPr>
          <w:rFonts w:ascii="Traditional Arabic" w:hAnsi="Traditional Arabic" w:cs="Traditional Arabic"/>
          <w:sz w:val="24"/>
          <w:szCs w:val="24"/>
          <w:rtl/>
          <w:lang w:bidi="ar-DZ"/>
        </w:rPr>
        <w:t>74</w:t>
      </w:r>
      <w:r w:rsidRPr="00B50D73">
        <w:rPr>
          <w:rFonts w:ascii="Traditional Arabic" w:hAnsi="Traditional Arabic" w:cs="Traditional Arabic"/>
          <w:sz w:val="28"/>
          <w:szCs w:val="28"/>
          <w:rtl/>
          <w:lang w:bidi="ar-DZ"/>
        </w:rPr>
        <w:t>.</w:t>
      </w:r>
    </w:p>
    <w:p w:rsidR="0037037E" w:rsidRDefault="0037037E" w:rsidP="0037037E">
      <w:pPr>
        <w:tabs>
          <w:tab w:val="right" w:pos="567"/>
        </w:tabs>
        <w:bidi/>
        <w:jc w:val="both"/>
        <w:rPr>
          <w:rFonts w:ascii="Traditional Arabic" w:hAnsi="Traditional Arabic" w:cs="Traditional Arabic"/>
          <w:sz w:val="32"/>
          <w:szCs w:val="32"/>
          <w:lang w:bidi="ar-DZ"/>
        </w:rPr>
      </w:pPr>
      <w:r>
        <w:rPr>
          <w:rFonts w:ascii="Traditional Arabic" w:hAnsi="Traditional Arabic" w:cs="Traditional Arabic"/>
          <w:sz w:val="32"/>
          <w:szCs w:val="32"/>
          <w:rtl/>
          <w:lang w:bidi="ar-DZ"/>
        </w:rPr>
        <w:t xml:space="preserve">        يوضح هذا الشكل مختلف القنوات المحتملة </w:t>
      </w:r>
      <w:r>
        <w:rPr>
          <w:rFonts w:ascii="Traditional Arabic" w:hAnsi="Traditional Arabic" w:cs="Traditional Arabic" w:hint="cs"/>
          <w:sz w:val="32"/>
          <w:szCs w:val="32"/>
          <w:rtl/>
          <w:lang w:bidi="ar-DZ"/>
        </w:rPr>
        <w:t>لانتشار</w:t>
      </w:r>
      <w:r>
        <w:rPr>
          <w:rFonts w:ascii="Traditional Arabic" w:hAnsi="Traditional Arabic" w:cs="Traditional Arabic"/>
          <w:sz w:val="32"/>
          <w:szCs w:val="32"/>
          <w:rtl/>
          <w:lang w:bidi="ar-DZ"/>
        </w:rPr>
        <w:t xml:space="preserve"> الأزمات المالية، بين مختلف الأسواق: سوق القروض، السوق ال</w:t>
      </w:r>
      <w:r w:rsidR="00EA7D2A">
        <w:rPr>
          <w:rFonts w:ascii="Traditional Arabic" w:hAnsi="Traditional Arabic" w:cs="Traditional Arabic"/>
          <w:sz w:val="32"/>
          <w:szCs w:val="32"/>
          <w:rtl/>
          <w:lang w:bidi="ar-DZ"/>
        </w:rPr>
        <w:t>مالية، سوق الودائع وأسواق الصرف</w:t>
      </w:r>
      <w:r>
        <w:rPr>
          <w:rFonts w:ascii="Traditional Arabic" w:hAnsi="Traditional Arabic" w:cs="Traditional Arabic"/>
          <w:sz w:val="32"/>
          <w:szCs w:val="32"/>
          <w:rtl/>
          <w:lang w:bidi="ar-DZ"/>
        </w:rPr>
        <w:t>، وفيما يلي شرح لهذه القنوات:</w:t>
      </w:r>
    </w:p>
    <w:p w:rsidR="0037037E" w:rsidRDefault="0037037E" w:rsidP="0037037E">
      <w:pPr>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القناة رقم </w:t>
      </w:r>
      <w:r w:rsidRPr="009C0584">
        <w:rPr>
          <w:rFonts w:ascii="Traditional Arabic" w:hAnsi="Traditional Arabic" w:cs="Traditional Arabic"/>
          <w:sz w:val="24"/>
          <w:szCs w:val="24"/>
          <w:rtl/>
          <w:lang w:bidi="ar-DZ"/>
        </w:rPr>
        <w:t>01</w:t>
      </w:r>
      <w:r>
        <w:rPr>
          <w:rFonts w:ascii="Traditional Arabic" w:hAnsi="Traditional Arabic" w:cs="Traditional Arabic"/>
          <w:sz w:val="32"/>
          <w:szCs w:val="32"/>
          <w:rtl/>
          <w:lang w:bidi="ar-DZ"/>
        </w:rPr>
        <w:t xml:space="preserve">: وتمثل انتقال أزمة المديونية من سوق القروض والسندات نحو الجهاز المصرفي، </w:t>
      </w:r>
      <w:r>
        <w:rPr>
          <w:rFonts w:ascii="Traditional Arabic" w:hAnsi="Traditional Arabic" w:cs="Traditional Arabic" w:hint="cs"/>
          <w:sz w:val="32"/>
          <w:szCs w:val="32"/>
          <w:rtl/>
          <w:lang w:bidi="ar-DZ"/>
        </w:rPr>
        <w:t>فالانقطاع</w:t>
      </w:r>
      <w:r>
        <w:rPr>
          <w:rFonts w:ascii="Traditional Arabic" w:hAnsi="Traditional Arabic" w:cs="Traditional Arabic"/>
          <w:sz w:val="32"/>
          <w:szCs w:val="32"/>
          <w:rtl/>
          <w:lang w:bidi="ar-DZ"/>
        </w:rPr>
        <w:t xml:space="preserve"> عن دفع خدمة الديون الخاصة من طرف بعض الدول، قد يؤثر سلبا على البنوك ويزيد من احتمال إفلاسها، وهو ما حدث في أزمة المديونية في سنة </w:t>
      </w:r>
      <w:r w:rsidRPr="009C0584">
        <w:rPr>
          <w:rFonts w:ascii="Traditional Arabic" w:hAnsi="Traditional Arabic" w:cs="Traditional Arabic"/>
          <w:sz w:val="24"/>
          <w:szCs w:val="24"/>
          <w:rtl/>
          <w:lang w:bidi="ar-DZ"/>
        </w:rPr>
        <w:t>1982</w:t>
      </w:r>
      <w:r>
        <w:rPr>
          <w:rFonts w:ascii="Traditional Arabic" w:hAnsi="Traditional Arabic" w:cs="Traditional Arabic"/>
          <w:sz w:val="32"/>
          <w:szCs w:val="32"/>
          <w:rtl/>
          <w:lang w:bidi="ar-DZ"/>
        </w:rPr>
        <w:t>.</w:t>
      </w:r>
    </w:p>
    <w:p w:rsidR="0037037E" w:rsidRDefault="0037037E" w:rsidP="0037037E">
      <w:pPr>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القناة رقم </w:t>
      </w:r>
      <w:r w:rsidRPr="009C0584">
        <w:rPr>
          <w:rFonts w:ascii="Traditional Arabic" w:hAnsi="Traditional Arabic" w:cs="Traditional Arabic"/>
          <w:sz w:val="24"/>
          <w:szCs w:val="24"/>
          <w:rtl/>
          <w:lang w:bidi="ar-DZ"/>
        </w:rPr>
        <w:t>02</w:t>
      </w:r>
      <w:r>
        <w:rPr>
          <w:rFonts w:ascii="Traditional Arabic" w:hAnsi="Traditional Arabic" w:cs="Traditional Arabic"/>
          <w:sz w:val="32"/>
          <w:szCs w:val="32"/>
          <w:rtl/>
          <w:lang w:bidi="ar-DZ"/>
        </w:rPr>
        <w:t xml:space="preserve">: وتبين الحالة العكسية للقناة الأولى، حيث أن ظهور حالات إفلاس لدى البنوك، سيؤدي إلى انخفاض تقديم القروض </w:t>
      </w:r>
      <w:r>
        <w:rPr>
          <w:rFonts w:ascii="Traditional Arabic" w:hAnsi="Traditional Arabic" w:cs="Traditional Arabic" w:hint="cs"/>
          <w:sz w:val="32"/>
          <w:szCs w:val="32"/>
          <w:rtl/>
          <w:lang w:bidi="ar-DZ"/>
        </w:rPr>
        <w:t>إ</w:t>
      </w:r>
      <w:r>
        <w:rPr>
          <w:rFonts w:ascii="Traditional Arabic" w:hAnsi="Traditional Arabic" w:cs="Traditional Arabic"/>
          <w:sz w:val="32"/>
          <w:szCs w:val="32"/>
          <w:rtl/>
          <w:lang w:bidi="ar-DZ"/>
        </w:rPr>
        <w:t>لى المدينين وبالتالي احتمالات إفلاسهم كذلك</w:t>
      </w:r>
      <w:r>
        <w:rPr>
          <w:rFonts w:ascii="Traditional Arabic" w:hAnsi="Traditional Arabic" w:cs="Traditional Arabic" w:hint="cs"/>
          <w:sz w:val="32"/>
          <w:szCs w:val="32"/>
          <w:rtl/>
          <w:lang w:bidi="ar-DZ"/>
        </w:rPr>
        <w:t>.</w:t>
      </w:r>
      <w:r>
        <w:rPr>
          <w:rFonts w:ascii="Traditional Arabic" w:hAnsi="Traditional Arabic" w:cs="Traditional Arabic"/>
          <w:sz w:val="32"/>
          <w:szCs w:val="32"/>
          <w:rtl/>
          <w:lang w:bidi="ar-DZ"/>
        </w:rPr>
        <w:t xml:space="preserve"> </w:t>
      </w:r>
    </w:p>
    <w:p w:rsidR="0037037E" w:rsidRDefault="0037037E" w:rsidP="0037037E">
      <w:pPr>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lastRenderedPageBreak/>
        <w:t xml:space="preserve">- القناة رقم </w:t>
      </w:r>
      <w:r w:rsidRPr="009C0584">
        <w:rPr>
          <w:rFonts w:ascii="Traditional Arabic" w:hAnsi="Traditional Arabic" w:cs="Traditional Arabic"/>
          <w:sz w:val="24"/>
          <w:szCs w:val="24"/>
          <w:rtl/>
          <w:lang w:bidi="ar-DZ"/>
        </w:rPr>
        <w:t>03</w:t>
      </w:r>
      <w:r>
        <w:rPr>
          <w:rFonts w:ascii="Traditional Arabic" w:hAnsi="Traditional Arabic" w:cs="Traditional Arabic"/>
          <w:sz w:val="32"/>
          <w:szCs w:val="32"/>
          <w:rtl/>
          <w:lang w:bidi="ar-DZ"/>
        </w:rPr>
        <w:t>: أزمة في سعر الصرف من شأنها أن تؤدي إلى اضطرابات في أسعار السندات نتيجة تخلي المستثمرين عنها والتحول إلى سندات بعملة أخرى.</w:t>
      </w:r>
    </w:p>
    <w:p w:rsidR="0037037E" w:rsidRDefault="0037037E" w:rsidP="0037037E">
      <w:pPr>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القناة رقم </w:t>
      </w:r>
      <w:r w:rsidRPr="009C0584">
        <w:rPr>
          <w:rFonts w:ascii="Traditional Arabic" w:hAnsi="Traditional Arabic" w:cs="Traditional Arabic"/>
          <w:sz w:val="24"/>
          <w:szCs w:val="24"/>
          <w:rtl/>
          <w:lang w:bidi="ar-DZ"/>
        </w:rPr>
        <w:t>04</w:t>
      </w:r>
      <w:r>
        <w:rPr>
          <w:rFonts w:ascii="Traditional Arabic" w:hAnsi="Traditional Arabic" w:cs="Traditional Arabic"/>
          <w:sz w:val="32"/>
          <w:szCs w:val="32"/>
          <w:rtl/>
          <w:lang w:bidi="ar-DZ"/>
        </w:rPr>
        <w:t>: إفلاس المدينين من شأنه أن يحدث هلعا لدى المستثمرين (الأجانب خاصة)، فيقومون بالتخلي عن تلك السندات فيحدث هناك اضطراب في سعر صرف عملتها نتيجة كميات البيع الكبيرة المعروضة.</w:t>
      </w:r>
    </w:p>
    <w:p w:rsidR="0037037E" w:rsidRDefault="0037037E" w:rsidP="0037037E">
      <w:pPr>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القناة رقم </w:t>
      </w:r>
      <w:r w:rsidRPr="009C0584">
        <w:rPr>
          <w:rFonts w:ascii="Traditional Arabic" w:hAnsi="Traditional Arabic" w:cs="Traditional Arabic"/>
          <w:sz w:val="24"/>
          <w:szCs w:val="24"/>
          <w:rtl/>
          <w:lang w:bidi="ar-DZ"/>
        </w:rPr>
        <w:t>05</w:t>
      </w:r>
      <w:r>
        <w:rPr>
          <w:rFonts w:ascii="Traditional Arabic" w:hAnsi="Traditional Arabic" w:cs="Traditional Arabic"/>
          <w:sz w:val="32"/>
          <w:szCs w:val="32"/>
          <w:rtl/>
          <w:lang w:bidi="ar-DZ"/>
        </w:rPr>
        <w:t xml:space="preserve">: قد يؤدي تخفيض قيمة العملة أو مجرد توقعات بذلك، إلى ظهور موجة من سحب الودائع لدى البنوك قصد تحويلها إلى عملات أجنبية لتفادي خسائر الصرف، وهو ما </w:t>
      </w:r>
      <w:r>
        <w:rPr>
          <w:rFonts w:ascii="Traditional Arabic" w:hAnsi="Traditional Arabic" w:cs="Traditional Arabic" w:hint="cs"/>
          <w:sz w:val="32"/>
          <w:szCs w:val="32"/>
          <w:rtl/>
          <w:lang w:bidi="ar-DZ"/>
        </w:rPr>
        <w:t>ي</w:t>
      </w:r>
      <w:r>
        <w:rPr>
          <w:rFonts w:ascii="Traditional Arabic" w:hAnsi="Traditional Arabic" w:cs="Traditional Arabic"/>
          <w:sz w:val="32"/>
          <w:szCs w:val="32"/>
          <w:rtl/>
          <w:lang w:bidi="ar-DZ"/>
        </w:rPr>
        <w:t>سبب أزمة مصرفية لدى البنوك.</w:t>
      </w:r>
    </w:p>
    <w:p w:rsidR="0037037E" w:rsidRDefault="0037037E" w:rsidP="0037037E">
      <w:pPr>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القناة رقم </w:t>
      </w:r>
      <w:r w:rsidRPr="009C0584">
        <w:rPr>
          <w:rFonts w:ascii="Traditional Arabic" w:hAnsi="Traditional Arabic" w:cs="Traditional Arabic"/>
          <w:sz w:val="24"/>
          <w:szCs w:val="24"/>
          <w:rtl/>
          <w:lang w:bidi="ar-DZ"/>
        </w:rPr>
        <w:t>06</w:t>
      </w:r>
      <w:r>
        <w:rPr>
          <w:rFonts w:ascii="Traditional Arabic" w:hAnsi="Traditional Arabic" w:cs="Traditional Arabic"/>
          <w:sz w:val="32"/>
          <w:szCs w:val="32"/>
          <w:rtl/>
          <w:lang w:bidi="ar-DZ"/>
        </w:rPr>
        <w:t>: إذا تم إفلاس العديد من البنوك ذات التزامات مع الخارج خاصة، سيؤدي ذلك إلى تسجيل خسائر الصرف من طرف الأعوان الذين يقومون بعمليات مع الخارج.</w:t>
      </w:r>
    </w:p>
    <w:p w:rsidR="0037037E" w:rsidRDefault="0037037E" w:rsidP="0037037E">
      <w:pPr>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القناتين رقم </w:t>
      </w:r>
      <w:r w:rsidRPr="009C0584">
        <w:rPr>
          <w:rFonts w:ascii="Traditional Arabic" w:hAnsi="Traditional Arabic" w:cs="Traditional Arabic"/>
          <w:sz w:val="24"/>
          <w:szCs w:val="24"/>
          <w:rtl/>
          <w:lang w:bidi="ar-DZ"/>
        </w:rPr>
        <w:t>07</w:t>
      </w:r>
      <w:r>
        <w:rPr>
          <w:rFonts w:ascii="Traditional Arabic" w:hAnsi="Traditional Arabic" w:cs="Traditional Arabic"/>
          <w:sz w:val="32"/>
          <w:szCs w:val="32"/>
          <w:rtl/>
          <w:lang w:bidi="ar-DZ"/>
        </w:rPr>
        <w:t xml:space="preserve"> و </w:t>
      </w:r>
      <w:r w:rsidRPr="009C0584">
        <w:rPr>
          <w:rFonts w:ascii="Traditional Arabic" w:hAnsi="Traditional Arabic" w:cs="Traditional Arabic"/>
          <w:sz w:val="24"/>
          <w:szCs w:val="24"/>
          <w:rtl/>
          <w:lang w:bidi="ar-DZ"/>
        </w:rPr>
        <w:t>08</w:t>
      </w:r>
      <w:r>
        <w:rPr>
          <w:rFonts w:ascii="Traditional Arabic" w:hAnsi="Traditional Arabic" w:cs="Traditional Arabic"/>
          <w:sz w:val="32"/>
          <w:szCs w:val="32"/>
          <w:rtl/>
          <w:lang w:bidi="ar-DZ"/>
        </w:rPr>
        <w:t xml:space="preserve">: وتمثلان </w:t>
      </w:r>
      <w:r>
        <w:rPr>
          <w:rFonts w:ascii="Traditional Arabic" w:hAnsi="Traditional Arabic" w:cs="Traditional Arabic" w:hint="cs"/>
          <w:sz w:val="32"/>
          <w:szCs w:val="32"/>
          <w:rtl/>
          <w:lang w:bidi="ar-DZ"/>
        </w:rPr>
        <w:t>الانتقال</w:t>
      </w:r>
      <w:r>
        <w:rPr>
          <w:rFonts w:ascii="Traditional Arabic" w:hAnsi="Traditional Arabic" w:cs="Traditional Arabic"/>
          <w:sz w:val="32"/>
          <w:szCs w:val="32"/>
          <w:rtl/>
          <w:lang w:bidi="ar-DZ"/>
        </w:rPr>
        <w:t xml:space="preserve"> من الأزمة في أسواق الأسهم إلى أزمة في أسواق السندات وهي غالبة الحدوث، بالنظر إلى أن </w:t>
      </w:r>
      <w:r>
        <w:rPr>
          <w:rFonts w:ascii="Traditional Arabic" w:hAnsi="Traditional Arabic" w:cs="Traditional Arabic" w:hint="cs"/>
          <w:sz w:val="32"/>
          <w:szCs w:val="32"/>
          <w:rtl/>
          <w:lang w:bidi="ar-DZ"/>
        </w:rPr>
        <w:t>الاستثمار</w:t>
      </w:r>
      <w:r>
        <w:rPr>
          <w:rFonts w:ascii="Traditional Arabic" w:hAnsi="Traditional Arabic" w:cs="Traditional Arabic"/>
          <w:sz w:val="32"/>
          <w:szCs w:val="32"/>
          <w:rtl/>
          <w:lang w:bidi="ar-DZ"/>
        </w:rPr>
        <w:t xml:space="preserve"> في السندات هو بديل عن </w:t>
      </w:r>
      <w:r>
        <w:rPr>
          <w:rFonts w:ascii="Traditional Arabic" w:hAnsi="Traditional Arabic" w:cs="Traditional Arabic" w:hint="cs"/>
          <w:sz w:val="32"/>
          <w:szCs w:val="32"/>
          <w:rtl/>
          <w:lang w:bidi="ar-DZ"/>
        </w:rPr>
        <w:t>الاستثمار</w:t>
      </w:r>
      <w:r>
        <w:rPr>
          <w:rFonts w:ascii="Traditional Arabic" w:hAnsi="Traditional Arabic" w:cs="Traditional Arabic"/>
          <w:sz w:val="32"/>
          <w:szCs w:val="32"/>
          <w:rtl/>
          <w:lang w:bidi="ar-DZ"/>
        </w:rPr>
        <w:t xml:space="preserve"> في الأسهم.</w:t>
      </w:r>
    </w:p>
    <w:p w:rsidR="0037037E" w:rsidRDefault="0037037E" w:rsidP="0037037E">
      <w:pPr>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القناتين رقم </w:t>
      </w:r>
      <w:r w:rsidRPr="009C0584">
        <w:rPr>
          <w:rFonts w:ascii="Traditional Arabic" w:hAnsi="Traditional Arabic" w:cs="Traditional Arabic"/>
          <w:sz w:val="24"/>
          <w:szCs w:val="24"/>
          <w:rtl/>
          <w:lang w:bidi="ar-DZ"/>
        </w:rPr>
        <w:t>09</w:t>
      </w:r>
      <w:r>
        <w:rPr>
          <w:rFonts w:ascii="Traditional Arabic" w:hAnsi="Traditional Arabic" w:cs="Traditional Arabic" w:hint="cs"/>
          <w:sz w:val="32"/>
          <w:szCs w:val="32"/>
          <w:rtl/>
          <w:lang w:bidi="ar-DZ"/>
        </w:rPr>
        <w:t xml:space="preserve"> و </w:t>
      </w:r>
      <w:r w:rsidRPr="009C0584">
        <w:rPr>
          <w:rFonts w:ascii="Traditional Arabic" w:hAnsi="Traditional Arabic" w:cs="Traditional Arabic"/>
          <w:sz w:val="24"/>
          <w:szCs w:val="24"/>
          <w:rtl/>
          <w:lang w:bidi="ar-DZ"/>
        </w:rPr>
        <w:t>10</w:t>
      </w:r>
      <w:r>
        <w:rPr>
          <w:rFonts w:ascii="Traditional Arabic" w:hAnsi="Traditional Arabic" w:cs="Traditional Arabic"/>
          <w:sz w:val="32"/>
          <w:szCs w:val="32"/>
          <w:rtl/>
          <w:lang w:bidi="ar-DZ"/>
        </w:rPr>
        <w:t xml:space="preserve">: وتعبر عن انتقال الأزمة من أسواق الصرف إلى أسواق المال والعكس، حيث أن عدد كبير من البنوك </w:t>
      </w:r>
      <w:r>
        <w:rPr>
          <w:rFonts w:ascii="Traditional Arabic" w:hAnsi="Traditional Arabic" w:cs="Traditional Arabic" w:hint="cs"/>
          <w:sz w:val="32"/>
          <w:szCs w:val="32"/>
          <w:rtl/>
          <w:lang w:bidi="ar-DZ"/>
        </w:rPr>
        <w:t>ي</w:t>
      </w:r>
      <w:r>
        <w:rPr>
          <w:rFonts w:ascii="Traditional Arabic" w:hAnsi="Traditional Arabic" w:cs="Traditional Arabic"/>
          <w:sz w:val="32"/>
          <w:szCs w:val="32"/>
          <w:rtl/>
          <w:lang w:bidi="ar-DZ"/>
        </w:rPr>
        <w:t>عتبر</w:t>
      </w:r>
      <w:r>
        <w:rPr>
          <w:rFonts w:ascii="Traditional Arabic" w:hAnsi="Traditional Arabic" w:cs="Traditional Arabic" w:hint="cs"/>
          <w:sz w:val="32"/>
          <w:szCs w:val="32"/>
          <w:rtl/>
          <w:lang w:bidi="ar-DZ"/>
        </w:rPr>
        <w:t>ون</w:t>
      </w:r>
      <w:r>
        <w:rPr>
          <w:rFonts w:ascii="Traditional Arabic" w:hAnsi="Traditional Arabic" w:cs="Traditional Arabic"/>
          <w:sz w:val="32"/>
          <w:szCs w:val="32"/>
          <w:rtl/>
          <w:lang w:bidi="ar-DZ"/>
        </w:rPr>
        <w:t xml:space="preserve"> كمتعاملين في السوق المالية، سواء كوسطاء ماليين، أو تجار أوراق مالية، كما أن البنوك، خاصة في الدول المتقدمة، تملك حصة كبيرة من رسملة السوق المالية.</w:t>
      </w:r>
    </w:p>
    <w:p w:rsidR="0037037E" w:rsidRDefault="0037037E" w:rsidP="0037037E">
      <w:pPr>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القناتين رقم </w:t>
      </w:r>
      <w:r w:rsidRPr="001F5242">
        <w:rPr>
          <w:rFonts w:ascii="Traditional Arabic" w:hAnsi="Traditional Arabic" w:cs="Traditional Arabic"/>
          <w:sz w:val="24"/>
          <w:szCs w:val="24"/>
          <w:rtl/>
          <w:lang w:bidi="ar-DZ"/>
        </w:rPr>
        <w:t>11</w:t>
      </w:r>
      <w:r>
        <w:rPr>
          <w:rFonts w:ascii="Traditional Arabic" w:hAnsi="Traditional Arabic" w:cs="Traditional Arabic"/>
          <w:sz w:val="32"/>
          <w:szCs w:val="32"/>
          <w:rtl/>
          <w:lang w:bidi="ar-DZ"/>
        </w:rPr>
        <w:t xml:space="preserve"> و </w:t>
      </w:r>
      <w:r w:rsidRPr="001F5242">
        <w:rPr>
          <w:rFonts w:ascii="Traditional Arabic" w:hAnsi="Traditional Arabic" w:cs="Traditional Arabic"/>
          <w:sz w:val="24"/>
          <w:szCs w:val="24"/>
          <w:rtl/>
          <w:lang w:bidi="ar-DZ"/>
        </w:rPr>
        <w:t>12</w:t>
      </w:r>
      <w:r>
        <w:rPr>
          <w:rFonts w:ascii="Traditional Arabic" w:hAnsi="Traditional Arabic" w:cs="Traditional Arabic"/>
          <w:sz w:val="32"/>
          <w:szCs w:val="32"/>
          <w:rtl/>
          <w:lang w:bidi="ar-DZ"/>
        </w:rPr>
        <w:t>: وتصف كيف يمكن لأزمة في أسواق الصرف أن تتحول إلى أزمة في أسواق المال والعكس، فمثلا عند تخفيض العملة، يحدث هلع لدى المستثمرين الأجانب ويقبلون للتخلي عن أصولهم المالية المقيمة بتلك العملة</w:t>
      </w:r>
      <w:r>
        <w:rPr>
          <w:rStyle w:val="Appelnotedebasdep"/>
          <w:rFonts w:ascii="Traditional Arabic" w:hAnsi="Traditional Arabic" w:cs="Traditional Arabic"/>
          <w:sz w:val="32"/>
          <w:szCs w:val="32"/>
          <w:rtl/>
          <w:lang w:bidi="ar-DZ"/>
        </w:rPr>
        <w:footnoteReference w:id="18"/>
      </w:r>
      <w:r>
        <w:rPr>
          <w:rFonts w:ascii="Traditional Arabic" w:hAnsi="Traditional Arabic" w:cs="Traditional Arabic"/>
          <w:sz w:val="32"/>
          <w:szCs w:val="32"/>
          <w:rtl/>
          <w:lang w:bidi="ar-DZ"/>
        </w:rPr>
        <w:t xml:space="preserve">.  </w:t>
      </w:r>
    </w:p>
    <w:p w:rsidR="0037037E" w:rsidRDefault="0037037E" w:rsidP="0037037E">
      <w:pPr>
        <w:tabs>
          <w:tab w:val="right" w:pos="567"/>
        </w:tabs>
        <w:bidi/>
        <w:jc w:val="both"/>
        <w:rPr>
          <w:rFonts w:ascii="Traditional Arabic" w:hAnsi="Traditional Arabic" w:cs="Traditional Arabic"/>
          <w:sz w:val="24"/>
          <w:szCs w:val="24"/>
          <w:rtl/>
          <w:lang w:bidi="ar-DZ"/>
        </w:rPr>
      </w:pPr>
    </w:p>
    <w:p w:rsidR="0037037E" w:rsidRDefault="0037037E" w:rsidP="0037037E">
      <w:pPr>
        <w:tabs>
          <w:tab w:val="right" w:pos="567"/>
        </w:tabs>
        <w:bidi/>
        <w:jc w:val="both"/>
        <w:rPr>
          <w:rFonts w:ascii="Traditional Arabic" w:hAnsi="Traditional Arabic" w:cs="Traditional Arabic"/>
          <w:sz w:val="24"/>
          <w:szCs w:val="24"/>
          <w:rtl/>
          <w:lang w:bidi="ar-DZ"/>
        </w:rPr>
      </w:pPr>
    </w:p>
    <w:p w:rsidR="0037037E" w:rsidRDefault="0037037E" w:rsidP="0037037E">
      <w:pPr>
        <w:tabs>
          <w:tab w:val="right" w:pos="567"/>
        </w:tabs>
        <w:bidi/>
        <w:jc w:val="both"/>
        <w:rPr>
          <w:rFonts w:ascii="Traditional Arabic" w:hAnsi="Traditional Arabic" w:cs="Traditional Arabic"/>
          <w:sz w:val="24"/>
          <w:szCs w:val="24"/>
          <w:rtl/>
          <w:lang w:bidi="ar-DZ"/>
        </w:rPr>
      </w:pPr>
    </w:p>
    <w:p w:rsidR="0037037E" w:rsidRPr="00051A27" w:rsidRDefault="00D541BB" w:rsidP="00051A27">
      <w:pPr>
        <w:tabs>
          <w:tab w:val="right" w:pos="567"/>
          <w:tab w:val="right" w:pos="850"/>
        </w:tabs>
        <w:bidi/>
        <w:spacing w:after="0" w:line="240" w:lineRule="auto"/>
        <w:rPr>
          <w:rFonts w:ascii="Traditional Arabic" w:hAnsi="Traditional Arabic" w:cs="Traditional Arabic"/>
          <w:b/>
          <w:bCs/>
          <w:sz w:val="32"/>
          <w:szCs w:val="32"/>
          <w:lang w:bidi="ar-DZ"/>
        </w:rPr>
      </w:pPr>
      <w:r w:rsidRPr="00051A27">
        <w:rPr>
          <w:rFonts w:ascii="Traditional Arabic" w:hAnsi="Traditional Arabic" w:cs="Traditional Arabic" w:hint="cs"/>
          <w:b/>
          <w:bCs/>
          <w:sz w:val="24"/>
          <w:szCs w:val="24"/>
          <w:rtl/>
          <w:lang w:bidi="ar-DZ"/>
        </w:rPr>
        <w:lastRenderedPageBreak/>
        <w:t>3</w:t>
      </w:r>
      <w:r w:rsidR="0037037E" w:rsidRPr="00051A27">
        <w:rPr>
          <w:rFonts w:ascii="Traditional Arabic" w:hAnsi="Traditional Arabic" w:cs="Traditional Arabic"/>
          <w:b/>
          <w:bCs/>
          <w:sz w:val="32"/>
          <w:szCs w:val="32"/>
          <w:rtl/>
          <w:lang w:bidi="ar-DZ"/>
        </w:rPr>
        <w:t xml:space="preserve">- الهيكل العام للأزمة المالية: </w:t>
      </w:r>
    </w:p>
    <w:p w:rsidR="0037037E" w:rsidRDefault="0037037E" w:rsidP="00970EC5">
      <w:pPr>
        <w:tabs>
          <w:tab w:val="right" w:pos="2693"/>
          <w:tab w:val="left" w:pos="2918"/>
        </w:tabs>
        <w:bidi/>
        <w:spacing w:after="0"/>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الشكل رقم </w:t>
      </w:r>
      <w:r w:rsidRPr="009A563A">
        <w:rPr>
          <w:rFonts w:ascii="Traditional Arabic" w:hAnsi="Traditional Arabic" w:cs="Traditional Arabic" w:hint="cs"/>
          <w:sz w:val="24"/>
          <w:szCs w:val="24"/>
          <w:rtl/>
          <w:lang w:bidi="ar-DZ"/>
        </w:rPr>
        <w:t>0</w:t>
      </w:r>
      <w:r w:rsidR="00970EC5">
        <w:rPr>
          <w:rFonts w:ascii="Traditional Arabic" w:hAnsi="Traditional Arabic" w:cs="Traditional Arabic" w:hint="cs"/>
          <w:sz w:val="24"/>
          <w:szCs w:val="24"/>
          <w:rtl/>
          <w:lang w:bidi="ar-DZ"/>
        </w:rPr>
        <w:t>4</w:t>
      </w:r>
      <w:r>
        <w:rPr>
          <w:rFonts w:ascii="Traditional Arabic" w:hAnsi="Traditional Arabic" w:cs="Traditional Arabic"/>
          <w:sz w:val="32"/>
          <w:szCs w:val="32"/>
          <w:rtl/>
          <w:lang w:bidi="ar-DZ"/>
        </w:rPr>
        <w:t xml:space="preserve"> : أ</w:t>
      </w:r>
      <w:r w:rsidR="00970EC5">
        <w:rPr>
          <w:rFonts w:ascii="Traditional Arabic" w:hAnsi="Traditional Arabic" w:cs="Traditional Arabic"/>
          <w:sz w:val="32"/>
          <w:szCs w:val="32"/>
          <w:rtl/>
          <w:lang w:bidi="ar-DZ"/>
        </w:rPr>
        <w:t>سباب وكيفية حدوث الأزمة المالية</w:t>
      </w:r>
    </w:p>
    <w:p w:rsidR="0037037E" w:rsidRDefault="00FF157C" w:rsidP="0037037E">
      <w:pPr>
        <w:tabs>
          <w:tab w:val="right" w:pos="850"/>
          <w:tab w:val="right" w:pos="3543"/>
          <w:tab w:val="right" w:pos="6095"/>
        </w:tabs>
        <w:bidi/>
        <w:rPr>
          <w:rFonts w:ascii="Traditional Arabic" w:hAnsi="Traditional Arabic" w:cs="Traditional Arabic"/>
          <w:sz w:val="32"/>
          <w:szCs w:val="32"/>
          <w:rtl/>
          <w:lang w:bidi="ar-DZ"/>
        </w:rPr>
      </w:pPr>
      <w:r w:rsidRPr="00FF157C">
        <w:rPr>
          <w:rtl/>
        </w:rPr>
        <w:pict>
          <v:rect id="_x0000_s1063" style="position:absolute;left:0;text-align:left;margin-left:177.1pt;margin-top:9.9pt;width:95.75pt;height:21.95pt;z-index:251627520">
            <v:textbox style="mso-next-textbox:#_x0000_s1063">
              <w:txbxContent>
                <w:p w:rsidR="001B6C0A" w:rsidRDefault="001B6C0A" w:rsidP="0037037E">
                  <w:pPr>
                    <w:bidi/>
                    <w:jc w:val="center"/>
                    <w:rPr>
                      <w:rFonts w:ascii="Traditional Arabic" w:hAnsi="Traditional Arabic" w:cs="Traditional Arabic"/>
                      <w:sz w:val="24"/>
                      <w:szCs w:val="24"/>
                      <w:lang w:bidi="ar-DZ"/>
                    </w:rPr>
                  </w:pPr>
                  <w:r>
                    <w:rPr>
                      <w:rFonts w:ascii="Traditional Arabic" w:hAnsi="Traditional Arabic" w:cs="Traditional Arabic"/>
                      <w:sz w:val="24"/>
                      <w:szCs w:val="24"/>
                      <w:rtl/>
                      <w:lang w:bidi="ar-DZ"/>
                    </w:rPr>
                    <w:t>انخفاض كبير في الإنتاجية</w:t>
                  </w:r>
                </w:p>
              </w:txbxContent>
            </v:textbox>
          </v:rect>
        </w:pict>
      </w:r>
      <w:r w:rsidRPr="00FF157C">
        <w:rPr>
          <w:rtl/>
        </w:rPr>
        <w:pict>
          <v:rect id="_x0000_s1064" style="position:absolute;left:0;text-align:left;margin-left:145.8pt;margin-top:75.65pt;width:157.15pt;height:42.6pt;z-index:251628544">
            <v:textbox style="mso-next-textbox:#_x0000_s1064">
              <w:txbxContent>
                <w:p w:rsidR="001B6C0A" w:rsidRDefault="001B6C0A" w:rsidP="0037037E">
                  <w:pPr>
                    <w:bidi/>
                    <w:spacing w:after="0" w:line="240" w:lineRule="auto"/>
                    <w:jc w:val="center"/>
                    <w:rPr>
                      <w:rFonts w:ascii="Traditional Arabic" w:hAnsi="Traditional Arabic" w:cs="Traditional Arabic"/>
                      <w:sz w:val="24"/>
                      <w:szCs w:val="24"/>
                      <w:lang w:bidi="ar-DZ"/>
                    </w:rPr>
                  </w:pPr>
                  <w:r>
                    <w:rPr>
                      <w:rFonts w:ascii="Traditional Arabic" w:hAnsi="Traditional Arabic" w:cs="Traditional Arabic"/>
                      <w:sz w:val="24"/>
                      <w:szCs w:val="24"/>
                      <w:rtl/>
                      <w:lang w:bidi="ar-DZ"/>
                    </w:rPr>
                    <w:t xml:space="preserve">تشجيع المضاربة على العملة وذلك إذا كانت قيمة العملة لا تعبر عن الوضع </w:t>
                  </w:r>
                  <w:r>
                    <w:rPr>
                      <w:rFonts w:ascii="Traditional Arabic" w:hAnsi="Traditional Arabic" w:cs="Traditional Arabic" w:hint="cs"/>
                      <w:sz w:val="24"/>
                      <w:szCs w:val="24"/>
                      <w:rtl/>
                      <w:lang w:bidi="ar-DZ"/>
                    </w:rPr>
                    <w:t>الاقتصادي</w:t>
                  </w:r>
                </w:p>
              </w:txbxContent>
            </v:textbox>
          </v:rect>
        </w:pict>
      </w:r>
      <w:r w:rsidRPr="00FF157C">
        <w:rPr>
          <w:rtl/>
        </w:rPr>
        <w:pict>
          <v:rect id="_x0000_s1065" style="position:absolute;left:0;text-align:left;margin-left:-1.3pt;margin-top:-7pt;width:94.5pt;height:42.6pt;z-index:251629568">
            <v:textbox style="mso-next-textbox:#_x0000_s1065">
              <w:txbxContent>
                <w:p w:rsidR="001B6C0A" w:rsidRDefault="001B6C0A" w:rsidP="0037037E">
                  <w:pPr>
                    <w:bidi/>
                    <w:spacing w:after="0" w:line="240" w:lineRule="auto"/>
                    <w:jc w:val="center"/>
                    <w:rPr>
                      <w:rFonts w:ascii="Traditional Arabic" w:hAnsi="Traditional Arabic" w:cs="Traditional Arabic"/>
                      <w:sz w:val="24"/>
                      <w:szCs w:val="24"/>
                      <w:lang w:bidi="ar-DZ"/>
                    </w:rPr>
                  </w:pPr>
                  <w:r>
                    <w:rPr>
                      <w:rFonts w:ascii="Traditional Arabic" w:hAnsi="Traditional Arabic" w:cs="Traditional Arabic"/>
                      <w:sz w:val="24"/>
                      <w:szCs w:val="24"/>
                      <w:rtl/>
                      <w:lang w:bidi="ar-DZ"/>
                    </w:rPr>
                    <w:t xml:space="preserve">انخفاض حجم </w:t>
                  </w:r>
                  <w:r>
                    <w:rPr>
                      <w:rFonts w:ascii="Traditional Arabic" w:hAnsi="Traditional Arabic" w:cs="Traditional Arabic" w:hint="cs"/>
                      <w:sz w:val="24"/>
                      <w:szCs w:val="24"/>
                      <w:rtl/>
                      <w:lang w:bidi="ar-DZ"/>
                    </w:rPr>
                    <w:t>الاحتياطي</w:t>
                  </w:r>
                  <w:r>
                    <w:rPr>
                      <w:rFonts w:ascii="Traditional Arabic" w:hAnsi="Traditional Arabic" w:cs="Traditional Arabic"/>
                      <w:sz w:val="24"/>
                      <w:szCs w:val="24"/>
                      <w:rtl/>
                      <w:lang w:bidi="ar-DZ"/>
                    </w:rPr>
                    <w:t xml:space="preserve"> من النقد الأجنبي</w:t>
                  </w:r>
                </w:p>
              </w:txbxContent>
            </v:textbox>
          </v:rect>
        </w:pict>
      </w:r>
      <w:r w:rsidRPr="00FF157C">
        <w:rPr>
          <w:rtl/>
        </w:rPr>
        <w:pict>
          <v:rect id="_x0000_s1066" style="position:absolute;left:0;text-align:left;margin-left:360.65pt;margin-top:-7pt;width:94.5pt;height:42.6pt;z-index:251630592">
            <v:textbox style="mso-next-textbox:#_x0000_s1066">
              <w:txbxContent>
                <w:p w:rsidR="001B6C0A" w:rsidRDefault="001B6C0A" w:rsidP="0037037E">
                  <w:pPr>
                    <w:bidi/>
                    <w:jc w:val="center"/>
                    <w:rPr>
                      <w:lang w:bidi="ar-DZ"/>
                    </w:rPr>
                  </w:pPr>
                  <w:r>
                    <w:rPr>
                      <w:rFonts w:ascii="Traditional Arabic" w:hAnsi="Traditional Arabic" w:cs="Traditional Arabic"/>
                      <w:sz w:val="24"/>
                      <w:szCs w:val="24"/>
                      <w:rtl/>
                      <w:lang w:bidi="ar-DZ"/>
                    </w:rPr>
                    <w:t>عجز ضخم في           الميزان التجاري</w:t>
                  </w:r>
                </w:p>
              </w:txbxContent>
            </v:textbox>
          </v:rect>
        </w:pict>
      </w:r>
      <w:r w:rsidRPr="00FF157C">
        <w:rPr>
          <w:rtl/>
        </w:rPr>
        <w:pict>
          <v:rect id="_x0000_s1067" style="position:absolute;left:0;text-align:left;margin-left:360.65pt;margin-top:65pt;width:94.5pt;height:60.75pt;z-index:251631616">
            <v:textbox style="mso-next-textbox:#_x0000_s1067">
              <w:txbxContent>
                <w:p w:rsidR="001B6C0A" w:rsidRDefault="001B6C0A" w:rsidP="0037037E">
                  <w:pPr>
                    <w:bidi/>
                    <w:spacing w:after="0" w:line="240" w:lineRule="auto"/>
                    <w:jc w:val="center"/>
                    <w:rPr>
                      <w:lang w:bidi="ar-DZ"/>
                    </w:rPr>
                  </w:pPr>
                  <w:r>
                    <w:rPr>
                      <w:rFonts w:ascii="Traditional Arabic" w:hAnsi="Traditional Arabic" w:cs="Traditional Arabic"/>
                      <w:sz w:val="24"/>
                      <w:szCs w:val="24"/>
                      <w:rtl/>
                      <w:lang w:bidi="ar-DZ"/>
                    </w:rPr>
                    <w:t>ضعف رقابة البنك المركزي على أسواق الصرف الأجنبي</w:t>
                  </w:r>
                </w:p>
              </w:txbxContent>
            </v:textbox>
          </v:rect>
        </w:pict>
      </w:r>
      <w:r w:rsidRPr="00FF157C">
        <w:rPr>
          <w:rtl/>
        </w:rPr>
        <w:pict>
          <v:rect id="_x0000_s1068" style="position:absolute;left:0;text-align:left;margin-left:-1.3pt;margin-top:65pt;width:94.5pt;height:60.75pt;z-index:251632640">
            <v:textbox style="mso-next-textbox:#_x0000_s1068">
              <w:txbxContent>
                <w:p w:rsidR="001B6C0A" w:rsidRDefault="001B6C0A" w:rsidP="0037037E">
                  <w:pPr>
                    <w:bidi/>
                    <w:spacing w:after="0" w:line="240" w:lineRule="auto"/>
                    <w:jc w:val="center"/>
                    <w:rPr>
                      <w:lang w:bidi="ar-DZ"/>
                    </w:rPr>
                  </w:pPr>
                  <w:r>
                    <w:rPr>
                      <w:rFonts w:ascii="Traditional Arabic" w:hAnsi="Traditional Arabic" w:cs="Traditional Arabic"/>
                      <w:sz w:val="24"/>
                      <w:szCs w:val="24"/>
                      <w:rtl/>
                      <w:lang w:bidi="ar-DZ"/>
                    </w:rPr>
                    <w:t>ضخامة رقابة البنك المركزي على الجهاز المصرفي</w:t>
                  </w:r>
                </w:p>
              </w:txbxContent>
            </v:textbox>
          </v:rect>
        </w:pict>
      </w:r>
      <w:r w:rsidRPr="00FF157C">
        <w:rPr>
          <w:rtl/>
        </w:rPr>
        <w:pict>
          <v:rect id="_x0000_s1069" style="position:absolute;left:0;text-align:left;margin-left:64.55pt;margin-top:139.5pt;width:108.15pt;height:41.95pt;z-index:251633664">
            <v:textbox style="mso-next-textbox:#_x0000_s1069">
              <w:txbxContent>
                <w:p w:rsidR="001B6C0A" w:rsidRDefault="001B6C0A" w:rsidP="0037037E">
                  <w:pPr>
                    <w:bidi/>
                    <w:spacing w:after="0" w:line="240" w:lineRule="auto"/>
                    <w:jc w:val="center"/>
                    <w:rPr>
                      <w:lang w:bidi="ar-DZ"/>
                    </w:rPr>
                  </w:pPr>
                  <w:r>
                    <w:rPr>
                      <w:rFonts w:ascii="Traditional Arabic" w:hAnsi="Traditional Arabic" w:cs="Traditional Arabic"/>
                      <w:sz w:val="24"/>
                      <w:szCs w:val="24"/>
                      <w:rtl/>
                      <w:lang w:bidi="ar-DZ"/>
                    </w:rPr>
                    <w:t>ارتفاع حاد في أسعار الفائدة للحفاظ على قيمة العملة</w:t>
                  </w:r>
                </w:p>
              </w:txbxContent>
            </v:textbox>
          </v:rect>
        </w:pict>
      </w:r>
      <w:r w:rsidRPr="00FF157C">
        <w:rPr>
          <w:rtl/>
        </w:rPr>
        <w:pict>
          <v:rect id="_x0000_s1070" style="position:absolute;left:0;text-align:left;margin-left:281.65pt;margin-top:139.5pt;width:108.15pt;height:41.95pt;z-index:251634688">
            <v:textbox style="mso-next-textbox:#_x0000_s1070">
              <w:txbxContent>
                <w:p w:rsidR="001B6C0A" w:rsidRDefault="001B6C0A" w:rsidP="0037037E">
                  <w:pPr>
                    <w:bidi/>
                    <w:spacing w:after="0" w:line="240" w:lineRule="auto"/>
                    <w:jc w:val="center"/>
                    <w:rPr>
                      <w:lang w:bidi="ar-DZ"/>
                    </w:rPr>
                  </w:pPr>
                  <w:r>
                    <w:rPr>
                      <w:rFonts w:ascii="Traditional Arabic" w:hAnsi="Traditional Arabic" w:cs="Traditional Arabic"/>
                      <w:sz w:val="24"/>
                      <w:szCs w:val="24"/>
                      <w:rtl/>
                      <w:lang w:bidi="ar-DZ"/>
                    </w:rPr>
                    <w:t>إجبار الدولة               على خفض قيمة العملة</w:t>
                  </w:r>
                </w:p>
                <w:p w:rsidR="001B6C0A" w:rsidRDefault="001B6C0A" w:rsidP="0037037E">
                  <w:pPr>
                    <w:bidi/>
                    <w:spacing w:after="0" w:line="240" w:lineRule="auto"/>
                    <w:jc w:val="center"/>
                    <w:rPr>
                      <w:lang w:bidi="ar-DZ"/>
                    </w:rPr>
                  </w:pPr>
                </w:p>
              </w:txbxContent>
            </v:textbox>
          </v:rect>
        </w:pict>
      </w:r>
      <w:r w:rsidRPr="00FF157C">
        <w:rPr>
          <w:rtl/>
        </w:rPr>
        <w:pict>
          <v:rect id="_x0000_s1071" style="position:absolute;left:0;text-align:left;margin-left:360.65pt;margin-top:218.5pt;width:94.5pt;height:77.6pt;z-index:251635712">
            <v:textbox style="mso-next-textbox:#_x0000_s1071">
              <w:txbxContent>
                <w:p w:rsidR="001B6C0A" w:rsidRDefault="001B6C0A" w:rsidP="0037037E">
                  <w:pPr>
                    <w:bidi/>
                    <w:spacing w:after="0" w:line="240" w:lineRule="auto"/>
                    <w:ind w:left="-111"/>
                    <w:jc w:val="center"/>
                    <w:rPr>
                      <w:lang w:bidi="ar-DZ"/>
                    </w:rPr>
                  </w:pPr>
                  <w:r>
                    <w:rPr>
                      <w:rFonts w:ascii="Traditional Arabic" w:hAnsi="Traditional Arabic" w:cs="Traditional Arabic"/>
                      <w:sz w:val="24"/>
                      <w:szCs w:val="24"/>
                      <w:rtl/>
                      <w:lang w:bidi="ar-DZ"/>
                    </w:rPr>
                    <w:t xml:space="preserve">ضعف رقابة البنك المركزي وعدم تلقيه معلومات عن القروض الأجنبية قصيرة الأجل للقطاع الخاص </w:t>
                  </w:r>
                </w:p>
                <w:p w:rsidR="001B6C0A" w:rsidRDefault="001B6C0A" w:rsidP="0037037E">
                  <w:pPr>
                    <w:bidi/>
                    <w:spacing w:after="0" w:line="240" w:lineRule="auto"/>
                    <w:ind w:left="-111"/>
                    <w:jc w:val="center"/>
                    <w:rPr>
                      <w:lang w:bidi="ar-DZ"/>
                    </w:rPr>
                  </w:pPr>
                </w:p>
              </w:txbxContent>
            </v:textbox>
          </v:rect>
        </w:pict>
      </w:r>
      <w:r w:rsidRPr="00FF157C">
        <w:rPr>
          <w:rtl/>
        </w:rPr>
        <w:pict>
          <v:shape id="_x0000_s1088" type="#_x0000_t32" style="position:absolute;left:0;text-align:left;margin-left:223.3pt;margin-top:31.85pt;width:0;height:43.8pt;z-index:251636736" o:connectortype="straight">
            <v:stroke endarrow="block"/>
          </v:shape>
        </w:pict>
      </w:r>
      <w:r w:rsidRPr="00FF157C">
        <w:rPr>
          <w:rtl/>
        </w:rPr>
        <w:pict>
          <v:shape id="_x0000_s1089" type="#_x0000_t32" style="position:absolute;left:0;text-align:left;margin-left:76.6pt;margin-top:35.6pt;width:100.5pt;height:40.05pt;z-index:251637760" o:connectortype="straight">
            <v:stroke endarrow="block"/>
          </v:shape>
        </w:pict>
      </w:r>
      <w:r w:rsidRPr="00FF157C">
        <w:rPr>
          <w:rtl/>
        </w:rPr>
        <w:pict>
          <v:shape id="_x0000_s1090" type="#_x0000_t32" style="position:absolute;left:0;text-align:left;margin-left:272.85pt;margin-top:35.6pt;width:103.9pt;height:40.05pt;flip:x;z-index:251638784" o:connectortype="straight">
            <v:stroke endarrow="block"/>
          </v:shape>
        </w:pict>
      </w:r>
      <w:r w:rsidRPr="00FF157C">
        <w:rPr>
          <w:rtl/>
        </w:rPr>
        <w:pict>
          <v:shape id="_x0000_s1091" type="#_x0000_t32" style="position:absolute;left:0;text-align:left;margin-left:302.95pt;margin-top:94.9pt;width:57.7pt;height:0;flip:x;z-index:251639808" o:connectortype="straight">
            <v:stroke endarrow="block"/>
          </v:shape>
        </w:pict>
      </w:r>
      <w:r w:rsidRPr="00FF157C">
        <w:rPr>
          <w:rtl/>
        </w:rPr>
        <w:pict>
          <v:shape id="_x0000_s1092" type="#_x0000_t32" style="position:absolute;left:0;text-align:left;margin-left:116.6pt;margin-top:118.25pt;width:60.5pt;height:21.25pt;flip:x;z-index:251640832" o:connectortype="straight">
            <v:stroke endarrow="block"/>
          </v:shape>
        </w:pict>
      </w:r>
      <w:r w:rsidRPr="00FF157C">
        <w:rPr>
          <w:rtl/>
        </w:rPr>
        <w:pict>
          <v:shape id="_x0000_s1093" type="#_x0000_t32" style="position:absolute;left:0;text-align:left;margin-left:272.85pt;margin-top:118.25pt;width:63.85pt;height:21.25pt;z-index:251641856" o:connectortype="straight">
            <v:stroke endarrow="block"/>
          </v:shape>
        </w:pict>
      </w:r>
      <w:r w:rsidRPr="00FF157C">
        <w:rPr>
          <w:rtl/>
        </w:rPr>
        <w:pict>
          <v:shape id="_x0000_s1094" type="#_x0000_t32" style="position:absolute;left:0;text-align:left;margin-left:45.25pt;margin-top:125.75pt;width:0;height:104.55pt;z-index:251642880" o:connectortype="straight">
            <v:stroke endarrow="block"/>
          </v:shape>
        </w:pict>
      </w:r>
      <w:r w:rsidRPr="00FF157C">
        <w:rPr>
          <w:rtl/>
        </w:rPr>
        <w:pict>
          <v:shape id="_x0000_s1095" type="#_x0000_t32" style="position:absolute;left:0;text-align:left;margin-left:115.85pt;margin-top:181.45pt;width:0;height:132.75pt;z-index:251643904" o:connectortype="straight">
            <v:stroke endarrow="block"/>
          </v:shape>
        </w:pict>
      </w:r>
      <w:r w:rsidRPr="00FF157C">
        <w:rPr>
          <w:rtl/>
        </w:rPr>
        <w:pict>
          <v:shape id="_x0000_s1097" type="#_x0000_t32" style="position:absolute;left:0;text-align:left;margin-left:389.8pt;margin-top:159.4pt;width:73.9pt;height:.05pt;z-index:251644928" o:connectortype="straight"/>
        </w:pict>
      </w:r>
      <w:r w:rsidRPr="00FF157C">
        <w:rPr>
          <w:rtl/>
        </w:rPr>
        <w:pict>
          <v:shape id="_x0000_s1098" type="#_x0000_t32" style="position:absolute;left:0;text-align:left;margin-left:463.05pt;margin-top:159.4pt;width:0;height:178.65pt;z-index:251645952" o:connectortype="straight"/>
        </w:pict>
      </w:r>
      <w:r w:rsidRPr="00FF157C">
        <w:rPr>
          <w:rtl/>
        </w:rPr>
        <w:pict>
          <v:shape id="_x0000_s1100" type="#_x0000_t32" style="position:absolute;left:0;text-align:left;margin-left:239.55pt;margin-top:159.4pt;width:42.1pt;height:0;flip:x;z-index:251646976" o:connectortype="straight"/>
        </w:pict>
      </w:r>
      <w:r w:rsidRPr="00FF157C">
        <w:rPr>
          <w:rtl/>
        </w:rPr>
        <w:pict>
          <v:shape id="_x0000_s1101" type="#_x0000_t32" style="position:absolute;left:0;text-align:left;margin-left:238.8pt;margin-top:159.4pt;width:0;height:154.8pt;z-index:251648000" o:connectortype="straight">
            <v:stroke endarrow="block"/>
          </v:shape>
        </w:pict>
      </w:r>
      <w:r w:rsidRPr="00FF157C">
        <w:rPr>
          <w:rtl/>
        </w:rPr>
        <w:pict>
          <v:shape id="_x0000_s1113" type="#_x0000_t32" style="position:absolute;left:0;text-align:left;margin-left:6pt;margin-top:159.4pt;width:58.55pt;height:0;flip:x;z-index:251649024" o:connectortype="straight"/>
        </w:pict>
      </w:r>
      <w:r w:rsidRPr="00FF157C">
        <w:rPr>
          <w:rtl/>
        </w:rPr>
        <w:pict>
          <v:shape id="_x0000_s1114" type="#_x0000_t32" style="position:absolute;left:0;text-align:left;margin-left:5.25pt;margin-top:159.4pt;width:0;height:154.8pt;z-index:251650048" o:connectortype="straight">
            <v:stroke endarrow="block"/>
          </v:shape>
        </w:pict>
      </w:r>
    </w:p>
    <w:p w:rsidR="0037037E" w:rsidRDefault="0037037E" w:rsidP="0037037E">
      <w:pPr>
        <w:tabs>
          <w:tab w:val="right" w:pos="850"/>
          <w:tab w:val="right" w:pos="4536"/>
        </w:tabs>
        <w:bidi/>
        <w:rPr>
          <w:rFonts w:ascii="Traditional Arabic" w:hAnsi="Traditional Arabic" w:cs="Traditional Arabic"/>
          <w:sz w:val="32"/>
          <w:szCs w:val="32"/>
          <w:rtl/>
          <w:lang w:bidi="ar-DZ"/>
        </w:rPr>
      </w:pPr>
    </w:p>
    <w:p w:rsidR="0037037E" w:rsidRDefault="0037037E" w:rsidP="0037037E">
      <w:pPr>
        <w:tabs>
          <w:tab w:val="right" w:pos="3543"/>
          <w:tab w:val="right" w:pos="4536"/>
          <w:tab w:val="right" w:pos="5670"/>
        </w:tabs>
        <w:bidi/>
        <w:rPr>
          <w:rFonts w:ascii="Traditional Arabic" w:hAnsi="Traditional Arabic" w:cs="Traditional Arabic"/>
          <w:sz w:val="32"/>
          <w:szCs w:val="32"/>
          <w:rtl/>
          <w:lang w:bidi="ar-DZ"/>
        </w:rPr>
      </w:pPr>
    </w:p>
    <w:p w:rsidR="0037037E" w:rsidRDefault="0037037E" w:rsidP="0037037E">
      <w:pPr>
        <w:tabs>
          <w:tab w:val="right" w:pos="3543"/>
          <w:tab w:val="right" w:pos="5670"/>
        </w:tabs>
        <w:bidi/>
        <w:rPr>
          <w:rFonts w:ascii="Traditional Arabic" w:hAnsi="Traditional Arabic" w:cs="Traditional Arabic"/>
          <w:sz w:val="32"/>
          <w:szCs w:val="32"/>
          <w:rtl/>
          <w:lang w:bidi="ar-DZ"/>
        </w:rPr>
      </w:pPr>
    </w:p>
    <w:p w:rsidR="0037037E" w:rsidRDefault="0037037E" w:rsidP="0037037E">
      <w:pPr>
        <w:bidi/>
        <w:rPr>
          <w:rFonts w:ascii="Traditional Arabic" w:hAnsi="Traditional Arabic" w:cs="Traditional Arabic"/>
          <w:sz w:val="32"/>
          <w:szCs w:val="32"/>
          <w:rtl/>
          <w:lang w:bidi="ar-DZ"/>
        </w:rPr>
      </w:pPr>
    </w:p>
    <w:p w:rsidR="0037037E" w:rsidRDefault="0037037E" w:rsidP="0037037E">
      <w:pPr>
        <w:tabs>
          <w:tab w:val="right" w:pos="6237"/>
        </w:tabs>
        <w:bidi/>
        <w:rPr>
          <w:rFonts w:ascii="Traditional Arabic" w:hAnsi="Traditional Arabic" w:cs="Traditional Arabic"/>
          <w:sz w:val="32"/>
          <w:szCs w:val="32"/>
          <w:rtl/>
          <w:lang w:bidi="ar-DZ"/>
        </w:rPr>
      </w:pPr>
    </w:p>
    <w:p w:rsidR="0037037E" w:rsidRDefault="00FF157C" w:rsidP="0037037E">
      <w:pPr>
        <w:tabs>
          <w:tab w:val="left" w:pos="3750"/>
        </w:tabs>
        <w:bidi/>
        <w:rPr>
          <w:rFonts w:ascii="Traditional Arabic" w:hAnsi="Traditional Arabic" w:cs="Traditional Arabic"/>
          <w:sz w:val="32"/>
          <w:szCs w:val="32"/>
          <w:rtl/>
          <w:lang w:bidi="ar-DZ"/>
        </w:rPr>
      </w:pPr>
      <w:r w:rsidRPr="00FF157C">
        <w:rPr>
          <w:rtl/>
        </w:rPr>
        <w:pict>
          <v:rect id="_x0000_s1072" style="position:absolute;left:0;text-align:left;margin-left:252.45pt;margin-top:1.65pt;width:97.9pt;height:60.6pt;z-index:251651072">
            <v:textbox style="mso-next-textbox:#_x0000_s1072">
              <w:txbxContent>
                <w:p w:rsidR="001B6C0A" w:rsidRDefault="001B6C0A" w:rsidP="0037037E">
                  <w:pPr>
                    <w:bidi/>
                    <w:spacing w:after="0" w:line="240" w:lineRule="auto"/>
                    <w:jc w:val="center"/>
                    <w:rPr>
                      <w:lang w:bidi="ar-DZ"/>
                    </w:rPr>
                  </w:pPr>
                  <w:r>
                    <w:rPr>
                      <w:rFonts w:ascii="Traditional Arabic" w:hAnsi="Traditional Arabic" w:cs="Traditional Arabic"/>
                      <w:sz w:val="24"/>
                      <w:szCs w:val="24"/>
                      <w:rtl/>
                      <w:lang w:bidi="ar-DZ"/>
                    </w:rPr>
                    <w:t>ضخامة الدين الخارجي قصير الأجل للقطاع الخاص والتي تضمنه البنوك</w:t>
                  </w:r>
                </w:p>
              </w:txbxContent>
            </v:textbox>
          </v:rect>
        </w:pict>
      </w:r>
      <w:r w:rsidRPr="00FF157C">
        <w:rPr>
          <w:rtl/>
        </w:rPr>
        <w:pict>
          <v:rect id="_x0000_s1073" style="position:absolute;left:0;text-align:left;margin-left:124.1pt;margin-top:10.5pt;width:94.5pt;height:48pt;z-index:251652096">
            <v:textbox style="mso-next-textbox:#_x0000_s1073">
              <w:txbxContent>
                <w:p w:rsidR="001B6C0A" w:rsidRDefault="001B6C0A" w:rsidP="0037037E">
                  <w:pPr>
                    <w:bidi/>
                    <w:spacing w:after="0" w:line="240" w:lineRule="auto"/>
                    <w:jc w:val="center"/>
                    <w:rPr>
                      <w:lang w:bidi="ar-DZ"/>
                    </w:rPr>
                  </w:pPr>
                  <w:r>
                    <w:rPr>
                      <w:rFonts w:ascii="Traditional Arabic" w:hAnsi="Traditional Arabic" w:cs="Traditional Arabic"/>
                      <w:sz w:val="24"/>
                      <w:szCs w:val="24"/>
                      <w:rtl/>
                      <w:lang w:bidi="ar-DZ"/>
                    </w:rPr>
                    <w:t xml:space="preserve">ارتفاع نسبة الاستثمارات الأجنبية داخل البورصة  </w:t>
                  </w:r>
                </w:p>
                <w:p w:rsidR="001B6C0A" w:rsidRDefault="001B6C0A" w:rsidP="0037037E">
                  <w:pPr>
                    <w:bidi/>
                    <w:spacing w:after="0" w:line="240" w:lineRule="auto"/>
                    <w:jc w:val="center"/>
                    <w:rPr>
                      <w:lang w:bidi="ar-DZ"/>
                    </w:rPr>
                  </w:pPr>
                </w:p>
              </w:txbxContent>
            </v:textbox>
          </v:rect>
        </w:pict>
      </w:r>
      <w:r w:rsidRPr="00FF157C">
        <w:rPr>
          <w:rtl/>
        </w:rPr>
        <w:pict>
          <v:shape id="_x0000_s1096" type="#_x0000_t32" style="position:absolute;left:0;text-align:left;margin-left:350.35pt;margin-top:26.8pt;width:10.3pt;height:0;flip:x;z-index:251653120" o:connectortype="straight">
            <v:stroke endarrow="block"/>
          </v:shape>
        </w:pict>
      </w:r>
      <w:r w:rsidRPr="00FF157C">
        <w:rPr>
          <w:rtl/>
        </w:rPr>
        <w:pict>
          <v:rect id="_x0000_s1074" style="position:absolute;left:0;text-align:left;margin-left:16.5pt;margin-top:5.3pt;width:60.1pt;height:41.95pt;z-index:251654144">
            <v:textbox style="mso-next-textbox:#_x0000_s1074">
              <w:txbxContent>
                <w:p w:rsidR="001B6C0A" w:rsidRDefault="001B6C0A" w:rsidP="0037037E">
                  <w:pPr>
                    <w:bidi/>
                    <w:spacing w:after="0" w:line="240" w:lineRule="auto"/>
                    <w:jc w:val="center"/>
                    <w:rPr>
                      <w:lang w:bidi="ar-DZ"/>
                    </w:rPr>
                  </w:pPr>
                  <w:r>
                    <w:rPr>
                      <w:rFonts w:ascii="Traditional Arabic" w:hAnsi="Traditional Arabic" w:cs="Traditional Arabic"/>
                      <w:sz w:val="24"/>
                      <w:szCs w:val="24"/>
                      <w:rtl/>
                      <w:lang w:bidi="ar-DZ"/>
                    </w:rPr>
                    <w:t>انخفاض أداء الجهاز</w:t>
                  </w:r>
                </w:p>
                <w:p w:rsidR="001B6C0A" w:rsidRDefault="001B6C0A" w:rsidP="0037037E">
                  <w:pPr>
                    <w:bidi/>
                    <w:spacing w:after="0" w:line="240" w:lineRule="auto"/>
                    <w:jc w:val="center"/>
                    <w:rPr>
                      <w:lang w:bidi="ar-DZ"/>
                    </w:rPr>
                  </w:pPr>
                </w:p>
              </w:txbxContent>
            </v:textbox>
          </v:rect>
        </w:pict>
      </w:r>
      <w:r w:rsidR="0037037E">
        <w:rPr>
          <w:rFonts w:ascii="Traditional Arabic" w:hAnsi="Traditional Arabic" w:cs="Traditional Arabic"/>
          <w:sz w:val="32"/>
          <w:szCs w:val="32"/>
          <w:rtl/>
          <w:lang w:bidi="ar-DZ"/>
        </w:rPr>
        <w:tab/>
      </w:r>
    </w:p>
    <w:p w:rsidR="0037037E" w:rsidRDefault="00FF157C" w:rsidP="0037037E">
      <w:pPr>
        <w:bidi/>
        <w:rPr>
          <w:rFonts w:ascii="Traditional Arabic" w:hAnsi="Traditional Arabic" w:cs="Traditional Arabic"/>
          <w:sz w:val="32"/>
          <w:szCs w:val="32"/>
          <w:rtl/>
          <w:lang w:bidi="ar-DZ"/>
        </w:rPr>
      </w:pPr>
      <w:r w:rsidRPr="00FF157C">
        <w:rPr>
          <w:rtl/>
        </w:rPr>
        <w:pict>
          <v:rect id="_x0000_s1075" style="position:absolute;left:0;text-align:left;margin-left:360.65pt;margin-top:51.7pt;width:94.5pt;height:41.95pt;z-index:251655168">
            <v:textbox style="mso-next-textbox:#_x0000_s1075">
              <w:txbxContent>
                <w:p w:rsidR="001B6C0A" w:rsidRDefault="001B6C0A" w:rsidP="0037037E">
                  <w:pPr>
                    <w:bidi/>
                    <w:spacing w:after="0" w:line="240" w:lineRule="auto"/>
                    <w:ind w:right="-142"/>
                    <w:jc w:val="center"/>
                    <w:rPr>
                      <w:lang w:bidi="ar-DZ"/>
                    </w:rPr>
                  </w:pPr>
                  <w:r>
                    <w:rPr>
                      <w:rFonts w:ascii="Traditional Arabic" w:hAnsi="Traditional Arabic" w:cs="Traditional Arabic"/>
                      <w:sz w:val="24"/>
                      <w:szCs w:val="24"/>
                      <w:rtl/>
                      <w:lang w:bidi="ar-DZ"/>
                    </w:rPr>
                    <w:t>زيادة عبء الدين الخارجي على القطاع الخاص</w:t>
                  </w:r>
                </w:p>
                <w:p w:rsidR="001B6C0A" w:rsidRDefault="001B6C0A" w:rsidP="0037037E">
                  <w:pPr>
                    <w:bidi/>
                    <w:spacing w:after="0" w:line="240" w:lineRule="auto"/>
                    <w:ind w:right="-142"/>
                    <w:jc w:val="center"/>
                    <w:rPr>
                      <w:lang w:bidi="ar-DZ"/>
                    </w:rPr>
                  </w:pPr>
                </w:p>
              </w:txbxContent>
            </v:textbox>
          </v:rect>
        </w:pict>
      </w:r>
      <w:r w:rsidRPr="00FF157C">
        <w:rPr>
          <w:rtl/>
        </w:rPr>
        <w:pict>
          <v:rect id="_x0000_s1076" style="position:absolute;left:0;text-align:left;margin-left:224.05pt;margin-top:51.7pt;width:120.95pt;height:41.95pt;z-index:251656192">
            <v:textbox style="mso-next-textbox:#_x0000_s1076">
              <w:txbxContent>
                <w:p w:rsidR="001B6C0A" w:rsidRDefault="001B6C0A" w:rsidP="0037037E">
                  <w:pPr>
                    <w:bidi/>
                    <w:spacing w:after="0" w:line="240" w:lineRule="auto"/>
                    <w:ind w:right="-142"/>
                    <w:jc w:val="center"/>
                    <w:rPr>
                      <w:lang w:bidi="ar-DZ"/>
                    </w:rPr>
                  </w:pPr>
                  <w:r>
                    <w:rPr>
                      <w:rFonts w:ascii="Traditional Arabic" w:hAnsi="Traditional Arabic" w:cs="Traditional Arabic"/>
                      <w:sz w:val="24"/>
                      <w:szCs w:val="24"/>
                      <w:rtl/>
                      <w:lang w:bidi="ar-DZ"/>
                    </w:rPr>
                    <w:t>خروج جماعي مفاجئ للاستثمارات الأجنبية من البورصة</w:t>
                  </w:r>
                </w:p>
                <w:p w:rsidR="001B6C0A" w:rsidRDefault="001B6C0A" w:rsidP="0037037E">
                  <w:pPr>
                    <w:bidi/>
                    <w:spacing w:after="0" w:line="240" w:lineRule="auto"/>
                    <w:ind w:right="-142"/>
                    <w:jc w:val="center"/>
                    <w:rPr>
                      <w:lang w:bidi="ar-DZ"/>
                    </w:rPr>
                  </w:pPr>
                </w:p>
              </w:txbxContent>
            </v:textbox>
          </v:rect>
        </w:pict>
      </w:r>
      <w:r w:rsidRPr="00FF157C">
        <w:rPr>
          <w:rtl/>
        </w:rPr>
        <w:pict>
          <v:rect id="_x0000_s1077" style="position:absolute;left:0;text-align:left;margin-left:109.45pt;margin-top:51.7pt;width:94.5pt;height:41.95pt;z-index:251657216">
            <v:textbox style="mso-next-textbox:#_x0000_s1077">
              <w:txbxContent>
                <w:p w:rsidR="001B6C0A" w:rsidRDefault="001B6C0A" w:rsidP="0037037E">
                  <w:pPr>
                    <w:bidi/>
                    <w:spacing w:after="0" w:line="240" w:lineRule="auto"/>
                    <w:ind w:right="-142"/>
                    <w:jc w:val="center"/>
                    <w:rPr>
                      <w:lang w:bidi="ar-DZ"/>
                    </w:rPr>
                  </w:pPr>
                  <w:r>
                    <w:rPr>
                      <w:rFonts w:ascii="Traditional Arabic" w:hAnsi="Traditional Arabic" w:cs="Traditional Arabic"/>
                      <w:sz w:val="24"/>
                      <w:szCs w:val="24"/>
                      <w:rtl/>
                      <w:lang w:bidi="ar-DZ"/>
                    </w:rPr>
                    <w:t>تحول كبير من البورصة للودائع المصرفية</w:t>
                  </w:r>
                </w:p>
                <w:p w:rsidR="001B6C0A" w:rsidRDefault="001B6C0A" w:rsidP="0037037E">
                  <w:pPr>
                    <w:bidi/>
                    <w:spacing w:after="0" w:line="240" w:lineRule="auto"/>
                    <w:ind w:right="-142"/>
                    <w:jc w:val="center"/>
                    <w:rPr>
                      <w:lang w:bidi="ar-DZ"/>
                    </w:rPr>
                  </w:pPr>
                </w:p>
              </w:txbxContent>
            </v:textbox>
          </v:rect>
        </w:pict>
      </w:r>
      <w:r w:rsidRPr="00FF157C">
        <w:rPr>
          <w:rtl/>
        </w:rPr>
        <w:pict>
          <v:rect id="_x0000_s1078" style="position:absolute;left:0;text-align:left;margin-left:-1pt;margin-top:51.7pt;width:90.45pt;height:41.95pt;z-index:251658240">
            <v:textbox style="mso-next-textbox:#_x0000_s1078">
              <w:txbxContent>
                <w:p w:rsidR="001B6C0A" w:rsidRDefault="001B6C0A" w:rsidP="0037037E">
                  <w:pPr>
                    <w:bidi/>
                    <w:spacing w:after="0" w:line="240" w:lineRule="auto"/>
                    <w:ind w:right="-142"/>
                    <w:jc w:val="center"/>
                    <w:rPr>
                      <w:lang w:bidi="ar-DZ"/>
                    </w:rPr>
                  </w:pPr>
                  <w:r>
                    <w:rPr>
                      <w:rFonts w:ascii="Traditional Arabic" w:hAnsi="Traditional Arabic" w:cs="Traditional Arabic"/>
                      <w:sz w:val="24"/>
                      <w:szCs w:val="24"/>
                      <w:rtl/>
                      <w:lang w:bidi="ar-DZ"/>
                    </w:rPr>
                    <w:t>ارتفاع مخاطر إعادة التمويل</w:t>
                  </w:r>
                </w:p>
                <w:p w:rsidR="001B6C0A" w:rsidRDefault="001B6C0A" w:rsidP="0037037E">
                  <w:pPr>
                    <w:bidi/>
                    <w:spacing w:after="0" w:line="240" w:lineRule="auto"/>
                    <w:ind w:right="-142"/>
                    <w:jc w:val="center"/>
                    <w:rPr>
                      <w:lang w:bidi="ar-DZ"/>
                    </w:rPr>
                  </w:pPr>
                </w:p>
              </w:txbxContent>
            </v:textbox>
          </v:rect>
        </w:pict>
      </w:r>
      <w:r w:rsidRPr="00FF157C">
        <w:rPr>
          <w:rtl/>
        </w:rPr>
        <w:pict>
          <v:shape id="_x0000_s1099" type="#_x0000_t32" style="position:absolute;left:0;text-align:left;margin-left:455.15pt;margin-top:75.55pt;width:8.55pt;height:0;flip:x;z-index:251662336" o:connectortype="straight">
            <v:stroke endarrow="block"/>
          </v:shape>
        </w:pict>
      </w:r>
      <w:r w:rsidRPr="00FF157C">
        <w:rPr>
          <w:rtl/>
        </w:rPr>
        <w:pict>
          <v:shape id="_x0000_s1112" type="#_x0000_t32" style="position:absolute;left:0;text-align:left;margin-left:171.95pt;margin-top:21pt;width:0;height:30.7pt;z-index:251669504" o:connectortype="straight">
            <v:stroke endarrow="block"/>
          </v:shape>
        </w:pict>
      </w:r>
      <w:r w:rsidRPr="00FF157C">
        <w:rPr>
          <w:rtl/>
        </w:rPr>
        <w:pict>
          <v:shape id="_x0000_s1115" type="#_x0000_t32" style="position:absolute;left:0;text-align:left;margin-left:298.65pt;margin-top:24.75pt;width:107.35pt;height:26.95pt;z-index:251670528" o:connectortype="straight">
            <v:stroke endarrow="block"/>
          </v:shape>
        </w:pict>
      </w:r>
    </w:p>
    <w:p w:rsidR="0037037E" w:rsidRDefault="0037037E" w:rsidP="0037037E">
      <w:pPr>
        <w:tabs>
          <w:tab w:val="right" w:pos="1842"/>
          <w:tab w:val="right" w:pos="4536"/>
          <w:tab w:val="right" w:pos="4961"/>
          <w:tab w:val="right" w:pos="6804"/>
          <w:tab w:val="right" w:pos="7229"/>
          <w:tab w:val="right" w:pos="8788"/>
        </w:tabs>
        <w:bidi/>
        <w:jc w:val="center"/>
        <w:rPr>
          <w:rFonts w:ascii="Traditional Arabic" w:hAnsi="Traditional Arabic" w:cs="Traditional Arabic"/>
          <w:sz w:val="32"/>
          <w:szCs w:val="32"/>
          <w:rtl/>
          <w:lang w:bidi="ar-DZ"/>
        </w:rPr>
      </w:pPr>
    </w:p>
    <w:p w:rsidR="0037037E" w:rsidRDefault="00FF157C" w:rsidP="0037037E">
      <w:pPr>
        <w:bidi/>
        <w:rPr>
          <w:rFonts w:ascii="Traditional Arabic" w:hAnsi="Traditional Arabic" w:cs="Traditional Arabic"/>
          <w:sz w:val="32"/>
          <w:szCs w:val="32"/>
          <w:lang w:bidi="ar-DZ"/>
        </w:rPr>
      </w:pPr>
      <w:r w:rsidRPr="00FF157C">
        <w:pict>
          <v:shape id="_x0000_s1103" type="#_x0000_t32" style="position:absolute;left:0;text-align:left;margin-left:152.6pt;margin-top:18.65pt;width:47.65pt;height:42.5pt;z-index:251664384" o:connectortype="straight">
            <v:stroke endarrow="block"/>
          </v:shape>
        </w:pict>
      </w:r>
      <w:r w:rsidRPr="00FF157C">
        <w:pict>
          <v:shape id="_x0000_s1102" type="#_x0000_t32" style="position:absolute;left:0;text-align:left;margin-left:244.95pt;margin-top:18.65pt;width:0;height:42.5pt;z-index:251663360" o:connectortype="straight">
            <v:stroke endarrow="block"/>
          </v:shape>
        </w:pict>
      </w:r>
      <w:r w:rsidRPr="00FF157C">
        <w:pict>
          <v:shape id="_x0000_s1104" type="#_x0000_t32" style="position:absolute;left:0;text-align:left;margin-left:41.85pt;margin-top:18.65pt;width:0;height:15.55pt;z-index:251665408" o:connectortype="straight">
            <v:stroke endarrow="block"/>
          </v:shape>
        </w:pict>
      </w:r>
      <w:r w:rsidRPr="00FF157C">
        <w:pict>
          <v:rect id="_x0000_s1080" style="position:absolute;left:0;text-align:left;margin-left:-1.3pt;margin-top:34.2pt;width:105.8pt;height:23.15pt;z-index:251660288">
            <v:textbox style="mso-next-textbox:#_x0000_s1080">
              <w:txbxContent>
                <w:p w:rsidR="001B6C0A" w:rsidRDefault="001B6C0A" w:rsidP="0037037E">
                  <w:pPr>
                    <w:bidi/>
                    <w:spacing w:after="0" w:line="240" w:lineRule="auto"/>
                    <w:ind w:right="-142"/>
                    <w:jc w:val="center"/>
                    <w:rPr>
                      <w:lang w:bidi="ar-DZ"/>
                    </w:rPr>
                  </w:pPr>
                  <w:r>
                    <w:rPr>
                      <w:rFonts w:ascii="Traditional Arabic" w:hAnsi="Traditional Arabic" w:cs="Traditional Arabic"/>
                      <w:sz w:val="24"/>
                      <w:szCs w:val="24"/>
                      <w:rtl/>
                      <w:lang w:bidi="ar-DZ"/>
                    </w:rPr>
                    <w:t>إفلاس عدد كبير من البنوك</w:t>
                  </w:r>
                </w:p>
                <w:p w:rsidR="001B6C0A" w:rsidRDefault="001B6C0A" w:rsidP="0037037E">
                  <w:pPr>
                    <w:bidi/>
                    <w:spacing w:after="0" w:line="240" w:lineRule="auto"/>
                    <w:ind w:right="-142"/>
                    <w:jc w:val="center"/>
                    <w:rPr>
                      <w:lang w:bidi="ar-DZ"/>
                    </w:rPr>
                  </w:pPr>
                </w:p>
              </w:txbxContent>
            </v:textbox>
          </v:rect>
        </w:pict>
      </w:r>
      <w:r w:rsidRPr="00FF157C">
        <w:pict>
          <v:rect id="_x0000_s1079" style="position:absolute;left:0;text-align:left;margin-left:350.35pt;margin-top:34.2pt;width:105.8pt;height:23.15pt;z-index:251659264">
            <v:textbox style="mso-next-textbox:#_x0000_s1079">
              <w:txbxContent>
                <w:p w:rsidR="001B6C0A" w:rsidRDefault="001B6C0A" w:rsidP="0037037E">
                  <w:pPr>
                    <w:bidi/>
                    <w:spacing w:after="0" w:line="240" w:lineRule="auto"/>
                    <w:ind w:right="-142"/>
                    <w:jc w:val="center"/>
                    <w:rPr>
                      <w:lang w:bidi="ar-DZ"/>
                    </w:rPr>
                  </w:pPr>
                  <w:r>
                    <w:rPr>
                      <w:rFonts w:ascii="Traditional Arabic" w:hAnsi="Traditional Arabic" w:cs="Traditional Arabic"/>
                      <w:sz w:val="24"/>
                      <w:szCs w:val="24"/>
                      <w:rtl/>
                      <w:lang w:bidi="ar-DZ"/>
                    </w:rPr>
                    <w:t>إفلاس عدد كبير من الشركات</w:t>
                  </w:r>
                </w:p>
                <w:p w:rsidR="001B6C0A" w:rsidRDefault="001B6C0A" w:rsidP="0037037E">
                  <w:pPr>
                    <w:bidi/>
                    <w:spacing w:after="0" w:line="240" w:lineRule="auto"/>
                    <w:ind w:right="-142"/>
                    <w:jc w:val="center"/>
                    <w:rPr>
                      <w:lang w:bidi="ar-DZ"/>
                    </w:rPr>
                  </w:pPr>
                </w:p>
              </w:txbxContent>
            </v:textbox>
          </v:rect>
        </w:pict>
      </w:r>
    </w:p>
    <w:p w:rsidR="0037037E" w:rsidRDefault="00FF157C" w:rsidP="0037037E">
      <w:pPr>
        <w:tabs>
          <w:tab w:val="right" w:pos="6804"/>
          <w:tab w:val="right" w:pos="7371"/>
        </w:tabs>
        <w:bidi/>
        <w:rPr>
          <w:rFonts w:ascii="Traditional Arabic" w:hAnsi="Traditional Arabic" w:cs="Traditional Arabic"/>
          <w:sz w:val="32"/>
          <w:szCs w:val="32"/>
          <w:lang w:bidi="ar-DZ"/>
        </w:rPr>
      </w:pPr>
      <w:r w:rsidRPr="00FF157C">
        <w:pict>
          <v:shape id="_x0000_s1110" type="#_x0000_t32" style="position:absolute;left:0;text-align:left;margin-left:49.3pt;margin-top:19.85pt;width:0;height:75.8pt;z-index:251668480" o:connectortype="straight">
            <v:stroke endarrow="block"/>
          </v:shape>
        </w:pict>
      </w:r>
      <w:r w:rsidRPr="00FF157C">
        <w:pict>
          <v:rect id="_x0000_s1081" style="position:absolute;left:0;text-align:left;margin-left:185.9pt;margin-top:23.65pt;width:83.2pt;height:23.15pt;z-index:251661312">
            <v:textbox style="mso-next-textbox:#_x0000_s1081">
              <w:txbxContent>
                <w:p w:rsidR="001B6C0A" w:rsidRDefault="001B6C0A" w:rsidP="0037037E">
                  <w:pPr>
                    <w:bidi/>
                    <w:spacing w:after="0" w:line="240" w:lineRule="auto"/>
                    <w:ind w:right="-142"/>
                    <w:jc w:val="center"/>
                    <w:rPr>
                      <w:lang w:bidi="ar-DZ"/>
                    </w:rPr>
                  </w:pPr>
                  <w:r>
                    <w:rPr>
                      <w:rFonts w:ascii="Traditional Arabic" w:hAnsi="Traditional Arabic" w:cs="Traditional Arabic"/>
                      <w:sz w:val="24"/>
                      <w:szCs w:val="24"/>
                      <w:rtl/>
                      <w:lang w:bidi="ar-DZ"/>
                    </w:rPr>
                    <w:t>انهيار البورصة</w:t>
                  </w:r>
                </w:p>
                <w:p w:rsidR="001B6C0A" w:rsidRDefault="001B6C0A" w:rsidP="0037037E">
                  <w:pPr>
                    <w:bidi/>
                    <w:spacing w:after="0" w:line="240" w:lineRule="auto"/>
                    <w:ind w:right="-142"/>
                    <w:jc w:val="center"/>
                    <w:rPr>
                      <w:lang w:bidi="ar-DZ"/>
                    </w:rPr>
                  </w:pPr>
                </w:p>
              </w:txbxContent>
            </v:textbox>
          </v:rect>
        </w:pict>
      </w:r>
      <w:r w:rsidRPr="00FF157C">
        <w:pict>
          <v:shape id="_x0000_s1109" type="#_x0000_t32" style="position:absolute;left:0;text-align:left;margin-left:104.5pt;margin-top:9.25pt;width:244.85pt;height:0;flip:x;z-index:251667456" o:connectortype="straight">
            <v:stroke endarrow="block"/>
          </v:shape>
        </w:pict>
      </w:r>
    </w:p>
    <w:p w:rsidR="0037037E" w:rsidRDefault="00FF157C" w:rsidP="0037037E">
      <w:pPr>
        <w:tabs>
          <w:tab w:val="right" w:pos="4536"/>
        </w:tabs>
        <w:bidi/>
        <w:rPr>
          <w:rFonts w:ascii="Traditional Arabic" w:hAnsi="Traditional Arabic" w:cs="Traditional Arabic"/>
          <w:sz w:val="32"/>
          <w:szCs w:val="32"/>
          <w:lang w:bidi="ar-DZ"/>
        </w:rPr>
      </w:pPr>
      <w:r w:rsidRPr="00FF157C">
        <w:pict>
          <v:rect id="_x0000_s1082" style="position:absolute;left:0;text-align:left;margin-left:134.55pt;margin-top:25.6pt;width:179.2pt;height:23.15pt;z-index:251672576">
            <v:textbox style="mso-next-textbox:#_x0000_s1082">
              <w:txbxContent>
                <w:p w:rsidR="001B6C0A" w:rsidRDefault="001B6C0A" w:rsidP="0037037E">
                  <w:pPr>
                    <w:tabs>
                      <w:tab w:val="left" w:pos="1701"/>
                    </w:tabs>
                    <w:bidi/>
                    <w:spacing w:after="0" w:line="240" w:lineRule="auto"/>
                    <w:ind w:right="-142"/>
                    <w:jc w:val="center"/>
                    <w:rPr>
                      <w:lang w:bidi="ar-DZ"/>
                    </w:rPr>
                  </w:pPr>
                  <w:r>
                    <w:rPr>
                      <w:rFonts w:ascii="Traditional Arabic" w:hAnsi="Traditional Arabic" w:cs="Traditional Arabic"/>
                      <w:sz w:val="24"/>
                      <w:szCs w:val="24"/>
                      <w:rtl/>
                      <w:lang w:bidi="ar-DZ"/>
                    </w:rPr>
                    <w:t>انخفاض حاد في القيمة السوقية لصافي حقوق الملكية</w:t>
                  </w:r>
                </w:p>
                <w:p w:rsidR="001B6C0A" w:rsidRDefault="001B6C0A" w:rsidP="0037037E">
                  <w:pPr>
                    <w:tabs>
                      <w:tab w:val="left" w:pos="1701"/>
                    </w:tabs>
                    <w:bidi/>
                    <w:spacing w:after="0" w:line="240" w:lineRule="auto"/>
                    <w:ind w:right="-142"/>
                    <w:jc w:val="center"/>
                    <w:rPr>
                      <w:lang w:bidi="ar-DZ"/>
                    </w:rPr>
                  </w:pPr>
                </w:p>
              </w:txbxContent>
            </v:textbox>
          </v:rect>
        </w:pict>
      </w:r>
      <w:r w:rsidRPr="00FF157C">
        <w:pict>
          <v:shape id="_x0000_s1105" type="#_x0000_t32" style="position:absolute;left:0;text-align:left;margin-left:224.05pt;margin-top:9.3pt;width:.1pt;height:16.3pt;z-index:251666432" o:connectortype="straight">
            <v:stroke endarrow="block"/>
          </v:shape>
        </w:pict>
      </w:r>
    </w:p>
    <w:p w:rsidR="0037037E" w:rsidRDefault="00FF157C" w:rsidP="00051A27">
      <w:pPr>
        <w:tabs>
          <w:tab w:val="left" w:pos="2160"/>
          <w:tab w:val="right" w:pos="2835"/>
          <w:tab w:val="right" w:pos="4536"/>
          <w:tab w:val="right" w:pos="6378"/>
        </w:tabs>
        <w:bidi/>
        <w:rPr>
          <w:rFonts w:ascii="Traditional Arabic" w:hAnsi="Traditional Arabic" w:cs="Traditional Arabic"/>
          <w:sz w:val="32"/>
          <w:szCs w:val="32"/>
          <w:lang w:bidi="ar-DZ"/>
        </w:rPr>
      </w:pPr>
      <w:r w:rsidRPr="00FF157C">
        <w:pict>
          <v:rect id="_x0000_s1083" style="position:absolute;left:0;text-align:left;margin-left:317.1pt;margin-top:25.15pt;width:130.95pt;height:23.15pt;z-index:251673600">
            <v:textbox style="mso-next-textbox:#_x0000_s1083">
              <w:txbxContent>
                <w:p w:rsidR="001B6C0A" w:rsidRDefault="001B6C0A" w:rsidP="0037037E">
                  <w:pPr>
                    <w:bidi/>
                    <w:spacing w:after="0" w:line="240" w:lineRule="auto"/>
                    <w:ind w:right="-142"/>
                    <w:jc w:val="center"/>
                    <w:rPr>
                      <w:lang w:bidi="ar-DZ"/>
                    </w:rPr>
                  </w:pPr>
                  <w:r>
                    <w:rPr>
                      <w:rFonts w:ascii="Traditional Arabic" w:hAnsi="Traditional Arabic" w:cs="Traditional Arabic"/>
                      <w:sz w:val="24"/>
                      <w:szCs w:val="24"/>
                      <w:rtl/>
                      <w:lang w:bidi="ar-DZ"/>
                    </w:rPr>
                    <w:t xml:space="preserve">انخفاض الجدارة </w:t>
                  </w:r>
                  <w:r>
                    <w:rPr>
                      <w:rFonts w:ascii="Traditional Arabic" w:hAnsi="Traditional Arabic" w:cs="Traditional Arabic" w:hint="cs"/>
                      <w:sz w:val="24"/>
                      <w:szCs w:val="24"/>
                      <w:rtl/>
                      <w:lang w:bidi="ar-DZ"/>
                    </w:rPr>
                    <w:t>الائتمانية</w:t>
                  </w:r>
                  <w:r>
                    <w:rPr>
                      <w:rFonts w:ascii="Traditional Arabic" w:hAnsi="Traditional Arabic" w:cs="Traditional Arabic"/>
                      <w:sz w:val="24"/>
                      <w:szCs w:val="24"/>
                      <w:rtl/>
                      <w:lang w:bidi="ar-DZ"/>
                    </w:rPr>
                    <w:t xml:space="preserve"> للشركات</w:t>
                  </w:r>
                </w:p>
                <w:p w:rsidR="001B6C0A" w:rsidRDefault="001B6C0A" w:rsidP="0037037E">
                  <w:pPr>
                    <w:bidi/>
                    <w:spacing w:after="0" w:line="240" w:lineRule="auto"/>
                    <w:ind w:right="-142"/>
                    <w:jc w:val="center"/>
                    <w:rPr>
                      <w:lang w:bidi="ar-DZ"/>
                    </w:rPr>
                  </w:pPr>
                </w:p>
              </w:txbxContent>
            </v:textbox>
          </v:rect>
        </w:pict>
      </w:r>
      <w:r w:rsidRPr="00FF157C">
        <w:pict>
          <v:shape id="_x0000_s1111" type="#_x0000_t32" style="position:absolute;left:0;text-align:left;margin-left:313.75pt;margin-top:.7pt;width:63pt;height:24.45pt;z-index:251671552" o:connectortype="straight">
            <v:stroke endarrow="block"/>
          </v:shape>
        </w:pict>
      </w:r>
      <w:r w:rsidRPr="00FF157C">
        <w:pict>
          <v:rect id="_x0000_s1084" style="position:absolute;left:0;text-align:left;margin-left:-1pt;margin-top:25.15pt;width:130.95pt;height:23.15pt;z-index:251674624">
            <v:textbox style="mso-next-textbox:#_x0000_s1084">
              <w:txbxContent>
                <w:p w:rsidR="001B6C0A" w:rsidRDefault="001B6C0A" w:rsidP="0037037E">
                  <w:pPr>
                    <w:bidi/>
                    <w:spacing w:after="0" w:line="240" w:lineRule="auto"/>
                    <w:ind w:right="-142"/>
                    <w:jc w:val="center"/>
                    <w:rPr>
                      <w:lang w:bidi="ar-DZ"/>
                    </w:rPr>
                  </w:pPr>
                  <w:r>
                    <w:rPr>
                      <w:rFonts w:ascii="Traditional Arabic" w:hAnsi="Traditional Arabic" w:cs="Traditional Arabic"/>
                      <w:sz w:val="24"/>
                      <w:szCs w:val="24"/>
                      <w:rtl/>
                      <w:lang w:bidi="ar-DZ"/>
                    </w:rPr>
                    <w:t>انخفاض حجم الوساطة المالية</w:t>
                  </w:r>
                </w:p>
                <w:p w:rsidR="001B6C0A" w:rsidRDefault="001B6C0A" w:rsidP="0037037E">
                  <w:pPr>
                    <w:bidi/>
                    <w:spacing w:after="0" w:line="240" w:lineRule="auto"/>
                    <w:ind w:right="-142"/>
                    <w:jc w:val="center"/>
                    <w:rPr>
                      <w:lang w:bidi="ar-DZ"/>
                    </w:rPr>
                  </w:pPr>
                </w:p>
              </w:txbxContent>
            </v:textbox>
          </v:rect>
        </w:pict>
      </w:r>
      <w:r w:rsidR="0037037E">
        <w:rPr>
          <w:rFonts w:ascii="Traditional Arabic" w:hAnsi="Traditional Arabic" w:cs="Traditional Arabic"/>
          <w:sz w:val="32"/>
          <w:szCs w:val="32"/>
          <w:rtl/>
          <w:lang w:bidi="ar-DZ"/>
        </w:rPr>
        <w:tab/>
      </w:r>
    </w:p>
    <w:p w:rsidR="0037037E" w:rsidRDefault="00FF157C" w:rsidP="0037037E">
      <w:pPr>
        <w:bidi/>
        <w:rPr>
          <w:rFonts w:ascii="Traditional Arabic" w:hAnsi="Traditional Arabic" w:cs="Traditional Arabic"/>
          <w:sz w:val="32"/>
          <w:szCs w:val="32"/>
          <w:lang w:bidi="ar-DZ"/>
        </w:rPr>
      </w:pPr>
      <w:r w:rsidRPr="00FF157C">
        <w:pict>
          <v:shape id="_x0000_s1106" type="#_x0000_t32" style="position:absolute;left:0;text-align:left;margin-left:57.5pt;margin-top:11.5pt;width:77.05pt;height:22.45pt;z-index:251676672" o:connectortype="straight">
            <v:stroke endarrow="block"/>
          </v:shape>
        </w:pict>
      </w:r>
      <w:r w:rsidRPr="00FF157C">
        <w:pict>
          <v:shape id="_x0000_s1116" type="#_x0000_t32" style="position:absolute;left:0;text-align:left;margin-left:313.75pt;margin-top:11.5pt;width:76.05pt;height:22.45pt;flip:x;z-index:251675648" o:connectortype="straight">
            <v:stroke endarrow="block"/>
          </v:shape>
        </w:pict>
      </w:r>
      <w:r w:rsidRPr="00FF157C">
        <w:pict>
          <v:rect id="_x0000_s1085" style="position:absolute;left:0;text-align:left;margin-left:134.55pt;margin-top:20.95pt;width:179.2pt;height:23.15pt;z-index:251677696">
            <v:textbox style="mso-next-textbox:#_x0000_s1085">
              <w:txbxContent>
                <w:p w:rsidR="001B6C0A" w:rsidRDefault="001B6C0A" w:rsidP="0037037E">
                  <w:pPr>
                    <w:tabs>
                      <w:tab w:val="left" w:pos="1701"/>
                    </w:tabs>
                    <w:bidi/>
                    <w:spacing w:after="0" w:line="240" w:lineRule="auto"/>
                    <w:ind w:right="-142"/>
                    <w:jc w:val="center"/>
                    <w:rPr>
                      <w:lang w:bidi="ar-DZ"/>
                    </w:rPr>
                  </w:pPr>
                  <w:r>
                    <w:rPr>
                      <w:rFonts w:ascii="Traditional Arabic" w:hAnsi="Traditional Arabic" w:cs="Traditional Arabic"/>
                      <w:sz w:val="24"/>
                      <w:szCs w:val="24"/>
                      <w:rtl/>
                      <w:lang w:bidi="ar-DZ"/>
                    </w:rPr>
                    <w:t>انخفاض حاد في حجم الأموال الموجهة للشركات</w:t>
                  </w:r>
                </w:p>
                <w:p w:rsidR="001B6C0A" w:rsidRDefault="001B6C0A" w:rsidP="0037037E">
                  <w:pPr>
                    <w:tabs>
                      <w:tab w:val="left" w:pos="1701"/>
                    </w:tabs>
                    <w:bidi/>
                    <w:spacing w:after="0" w:line="240" w:lineRule="auto"/>
                    <w:ind w:right="-142"/>
                    <w:jc w:val="center"/>
                    <w:rPr>
                      <w:lang w:bidi="ar-DZ"/>
                    </w:rPr>
                  </w:pPr>
                </w:p>
              </w:txbxContent>
            </v:textbox>
          </v:rect>
        </w:pict>
      </w:r>
    </w:p>
    <w:p w:rsidR="0037037E" w:rsidRDefault="00FF157C" w:rsidP="0037037E">
      <w:pPr>
        <w:tabs>
          <w:tab w:val="left" w:pos="2135"/>
          <w:tab w:val="right" w:pos="2551"/>
          <w:tab w:val="right" w:pos="2693"/>
          <w:tab w:val="right" w:pos="2835"/>
          <w:tab w:val="right" w:pos="4536"/>
          <w:tab w:val="right" w:pos="6520"/>
        </w:tabs>
        <w:bidi/>
        <w:rPr>
          <w:rFonts w:ascii="Traditional Arabic" w:hAnsi="Traditional Arabic" w:cs="Traditional Arabic"/>
          <w:sz w:val="32"/>
          <w:szCs w:val="32"/>
          <w:lang w:bidi="ar-DZ"/>
        </w:rPr>
      </w:pPr>
      <w:r w:rsidRPr="00FF157C">
        <w:pict>
          <v:rect id="_x0000_s1086" style="position:absolute;left:0;text-align:left;margin-left:134.55pt;margin-top:19.5pt;width:179.2pt;height:23.15pt;z-index:251678720">
            <v:textbox style="mso-next-textbox:#_x0000_s1086">
              <w:txbxContent>
                <w:p w:rsidR="001B6C0A" w:rsidRDefault="001B6C0A" w:rsidP="0037037E">
                  <w:pPr>
                    <w:tabs>
                      <w:tab w:val="left" w:pos="1701"/>
                    </w:tabs>
                    <w:bidi/>
                    <w:spacing w:after="0" w:line="240" w:lineRule="auto"/>
                    <w:ind w:right="-142"/>
                    <w:jc w:val="center"/>
                    <w:rPr>
                      <w:lang w:bidi="ar-DZ"/>
                    </w:rPr>
                  </w:pPr>
                  <w:r>
                    <w:rPr>
                      <w:rFonts w:ascii="Traditional Arabic" w:hAnsi="Traditional Arabic" w:cs="Traditional Arabic"/>
                      <w:sz w:val="24"/>
                      <w:szCs w:val="24"/>
                      <w:rtl/>
                      <w:lang w:bidi="ar-DZ"/>
                    </w:rPr>
                    <w:t xml:space="preserve">انخفاض حاد في معدلات </w:t>
                  </w:r>
                  <w:r>
                    <w:rPr>
                      <w:rFonts w:ascii="Traditional Arabic" w:hAnsi="Traditional Arabic" w:cs="Traditional Arabic" w:hint="cs"/>
                      <w:sz w:val="24"/>
                      <w:szCs w:val="24"/>
                      <w:rtl/>
                      <w:lang w:bidi="ar-DZ"/>
                    </w:rPr>
                    <w:t>الاستثمار</w:t>
                  </w:r>
                </w:p>
                <w:p w:rsidR="001B6C0A" w:rsidRDefault="001B6C0A" w:rsidP="0037037E">
                  <w:pPr>
                    <w:tabs>
                      <w:tab w:val="left" w:pos="1701"/>
                    </w:tabs>
                    <w:bidi/>
                    <w:spacing w:after="0" w:line="240" w:lineRule="auto"/>
                    <w:ind w:right="-142"/>
                    <w:jc w:val="center"/>
                    <w:rPr>
                      <w:lang w:bidi="ar-DZ"/>
                    </w:rPr>
                  </w:pPr>
                </w:p>
              </w:txbxContent>
            </v:textbox>
          </v:rect>
        </w:pict>
      </w:r>
      <w:r w:rsidRPr="00FF157C">
        <w:pict>
          <v:shape id="_x0000_s1107" type="#_x0000_t32" style="position:absolute;left:0;text-align:left;margin-left:224.15pt;margin-top:6.6pt;width:.05pt;height:12.9pt;z-index:251680768" o:connectortype="straight">
            <v:stroke endarrow="block"/>
          </v:shape>
        </w:pict>
      </w:r>
      <w:r w:rsidR="0037037E">
        <w:rPr>
          <w:rFonts w:ascii="Traditional Arabic" w:hAnsi="Traditional Arabic" w:cs="Traditional Arabic"/>
          <w:sz w:val="32"/>
          <w:szCs w:val="32"/>
          <w:rtl/>
          <w:lang w:bidi="ar-DZ"/>
        </w:rPr>
        <w:tab/>
      </w:r>
    </w:p>
    <w:p w:rsidR="0037037E" w:rsidRDefault="00FF157C" w:rsidP="0037037E">
      <w:pPr>
        <w:tabs>
          <w:tab w:val="right" w:pos="1134"/>
        </w:tabs>
        <w:bidi/>
        <w:rPr>
          <w:rFonts w:ascii="Traditional Arabic" w:hAnsi="Traditional Arabic" w:cs="Traditional Arabic"/>
          <w:sz w:val="32"/>
          <w:szCs w:val="32"/>
          <w:lang w:bidi="ar-DZ"/>
        </w:rPr>
      </w:pPr>
      <w:r w:rsidRPr="00FF157C">
        <w:pict>
          <v:rect id="_x0000_s1087" style="position:absolute;left:0;text-align:left;margin-left:134.55pt;margin-top:19.35pt;width:179.2pt;height:23.15pt;z-index:251679744">
            <v:textbox style="mso-next-textbox:#_x0000_s1087">
              <w:txbxContent>
                <w:p w:rsidR="001B6C0A" w:rsidRDefault="001B6C0A" w:rsidP="0037037E">
                  <w:pPr>
                    <w:tabs>
                      <w:tab w:val="left" w:pos="1701"/>
                    </w:tabs>
                    <w:bidi/>
                    <w:spacing w:after="0" w:line="240" w:lineRule="auto"/>
                    <w:ind w:right="-142"/>
                    <w:jc w:val="center"/>
                    <w:rPr>
                      <w:lang w:bidi="ar-DZ"/>
                    </w:rPr>
                  </w:pPr>
                  <w:r>
                    <w:rPr>
                      <w:rFonts w:ascii="Traditional Arabic" w:hAnsi="Traditional Arabic" w:cs="Traditional Arabic"/>
                      <w:sz w:val="24"/>
                      <w:szCs w:val="24"/>
                      <w:rtl/>
                      <w:lang w:bidi="ar-DZ"/>
                    </w:rPr>
                    <w:t xml:space="preserve">انكماش حاد في النشاط </w:t>
                  </w:r>
                  <w:r>
                    <w:rPr>
                      <w:rFonts w:ascii="Traditional Arabic" w:hAnsi="Traditional Arabic" w:cs="Traditional Arabic" w:hint="cs"/>
                      <w:sz w:val="24"/>
                      <w:szCs w:val="24"/>
                      <w:rtl/>
                      <w:lang w:bidi="ar-DZ"/>
                    </w:rPr>
                    <w:t>الاقتصادي</w:t>
                  </w:r>
                </w:p>
                <w:p w:rsidR="001B6C0A" w:rsidRDefault="001B6C0A" w:rsidP="0037037E">
                  <w:pPr>
                    <w:tabs>
                      <w:tab w:val="left" w:pos="1701"/>
                    </w:tabs>
                    <w:bidi/>
                    <w:spacing w:after="0" w:line="240" w:lineRule="auto"/>
                    <w:ind w:right="-142"/>
                    <w:jc w:val="center"/>
                    <w:rPr>
                      <w:lang w:bidi="ar-DZ"/>
                    </w:rPr>
                  </w:pPr>
                </w:p>
              </w:txbxContent>
            </v:textbox>
          </v:rect>
        </w:pict>
      </w:r>
      <w:r w:rsidRPr="00FF157C">
        <w:pict>
          <v:shape id="_x0000_s1108" type="#_x0000_t32" style="position:absolute;left:0;text-align:left;margin-left:224pt;margin-top:5.15pt;width:.05pt;height:14.2pt;z-index:251681792" o:connectortype="straight">
            <v:stroke endarrow="block"/>
          </v:shape>
        </w:pict>
      </w:r>
    </w:p>
    <w:p w:rsidR="0037037E" w:rsidRDefault="00FF157C" w:rsidP="0037037E">
      <w:pPr>
        <w:tabs>
          <w:tab w:val="right" w:pos="4536"/>
        </w:tabs>
        <w:bidi/>
        <w:rPr>
          <w:rFonts w:ascii="Traditional Arabic" w:hAnsi="Traditional Arabic" w:cs="Traditional Arabic"/>
          <w:sz w:val="32"/>
          <w:szCs w:val="32"/>
          <w:lang w:bidi="ar-DZ"/>
        </w:rPr>
      </w:pPr>
      <w:r w:rsidRPr="00FF157C">
        <w:pict>
          <v:rect id="_x0000_s1117" style="position:absolute;left:0;text-align:left;margin-left:-39.55pt;margin-top:10.25pt;width:515.25pt;height:28.8pt;z-index:251682816" strokecolor="white [3212]">
            <v:textbox style="mso-next-textbox:#_x0000_s1117">
              <w:txbxContent>
                <w:p w:rsidR="001B6C0A" w:rsidRPr="00051A27" w:rsidRDefault="001B6C0A" w:rsidP="00051A27">
                  <w:pPr>
                    <w:tabs>
                      <w:tab w:val="right" w:pos="2693"/>
                      <w:tab w:val="left" w:pos="2918"/>
                    </w:tabs>
                    <w:bidi/>
                    <w:spacing w:after="0" w:line="240" w:lineRule="auto"/>
                    <w:rPr>
                      <w:rFonts w:ascii="Traditional Arabic" w:hAnsi="Traditional Arabic" w:cs="Traditional Arabic"/>
                      <w:sz w:val="28"/>
                      <w:szCs w:val="28"/>
                      <w:lang w:bidi="ar-DZ"/>
                    </w:rPr>
                  </w:pPr>
                  <w:r w:rsidRPr="00051A27">
                    <w:rPr>
                      <w:rFonts w:ascii="Traditional Arabic" w:hAnsi="Traditional Arabic" w:cs="Traditional Arabic"/>
                      <w:sz w:val="28"/>
                      <w:szCs w:val="28"/>
                      <w:rtl/>
                      <w:lang w:bidi="ar-DZ"/>
                    </w:rPr>
                    <w:t xml:space="preserve">المرجع: </w:t>
                  </w:r>
                  <w:r w:rsidR="00051A27" w:rsidRPr="00051A27">
                    <w:rPr>
                      <w:rFonts w:ascii="Traditional Arabic" w:hAnsi="Traditional Arabic" w:cs="Traditional Arabic"/>
                      <w:sz w:val="28"/>
                      <w:szCs w:val="28"/>
                      <w:rtl/>
                      <w:lang w:bidi="ar-DZ"/>
                    </w:rPr>
                    <w:t xml:space="preserve">السيد البدوي عبد الحافظ: إدارة الأسواق والمؤسسات المالية "نظرة معاصرة"، دار الفكر العربي للنشر، القاهرة، </w:t>
                  </w:r>
                  <w:r w:rsidR="00051A27" w:rsidRPr="00051A27">
                    <w:rPr>
                      <w:rFonts w:ascii="Traditional Arabic" w:hAnsi="Traditional Arabic" w:cs="Traditional Arabic"/>
                      <w:sz w:val="24"/>
                      <w:szCs w:val="24"/>
                      <w:rtl/>
                      <w:lang w:bidi="ar-DZ"/>
                    </w:rPr>
                    <w:t>1999</w:t>
                  </w:r>
                  <w:r w:rsidRPr="00051A27">
                    <w:rPr>
                      <w:rFonts w:ascii="Traditional Arabic" w:hAnsi="Traditional Arabic" w:cs="Traditional Arabic"/>
                      <w:sz w:val="28"/>
                      <w:szCs w:val="28"/>
                      <w:rtl/>
                      <w:lang w:bidi="ar-DZ"/>
                    </w:rPr>
                    <w:t xml:space="preserve">، ص </w:t>
                  </w:r>
                  <w:r w:rsidRPr="00051A27">
                    <w:rPr>
                      <w:rFonts w:ascii="Traditional Arabic" w:hAnsi="Traditional Arabic" w:cs="Traditional Arabic"/>
                      <w:sz w:val="24"/>
                      <w:szCs w:val="24"/>
                      <w:rtl/>
                      <w:lang w:bidi="ar-DZ"/>
                    </w:rPr>
                    <w:t>39</w:t>
                  </w:r>
                  <w:r w:rsidRPr="00051A27">
                    <w:rPr>
                      <w:rFonts w:ascii="Traditional Arabic" w:hAnsi="Traditional Arabic" w:cs="Traditional Arabic"/>
                      <w:sz w:val="28"/>
                      <w:szCs w:val="28"/>
                      <w:rtl/>
                      <w:lang w:bidi="ar-DZ"/>
                    </w:rPr>
                    <w:t>.</w:t>
                  </w:r>
                </w:p>
                <w:p w:rsidR="001B6C0A" w:rsidRDefault="001B6C0A" w:rsidP="0037037E">
                  <w:pPr>
                    <w:bidi/>
                  </w:pPr>
                </w:p>
              </w:txbxContent>
            </v:textbox>
          </v:rect>
        </w:pict>
      </w:r>
    </w:p>
    <w:p w:rsidR="0037037E" w:rsidRDefault="0037037E" w:rsidP="00970EC5">
      <w:pPr>
        <w:tabs>
          <w:tab w:val="right" w:pos="567"/>
          <w:tab w:val="right" w:pos="850"/>
        </w:tabs>
        <w:bidi/>
        <w:spacing w:after="0"/>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lang w:bidi="ar-DZ"/>
        </w:rPr>
        <w:lastRenderedPageBreak/>
        <w:t xml:space="preserve">  </w:t>
      </w:r>
      <w:r>
        <w:rPr>
          <w:rFonts w:ascii="Traditional Arabic" w:hAnsi="Traditional Arabic" w:cs="Traditional Arabic"/>
          <w:sz w:val="32"/>
          <w:szCs w:val="32"/>
          <w:rtl/>
          <w:lang w:bidi="ar-DZ"/>
        </w:rPr>
        <w:t xml:space="preserve">      وعموما يمكن تحديد أهم أسباب حدوث الأزمات المالية</w:t>
      </w:r>
      <w:r>
        <w:rPr>
          <w:rFonts w:ascii="Traditional Arabic" w:hAnsi="Traditional Arabic" w:cs="Traditional Arabic" w:hint="cs"/>
          <w:sz w:val="32"/>
          <w:szCs w:val="32"/>
          <w:rtl/>
          <w:lang w:bidi="ar-DZ"/>
        </w:rPr>
        <w:t xml:space="preserve"> كما هو مبين في الشكل </w:t>
      </w:r>
      <w:r w:rsidRPr="00F12D05">
        <w:rPr>
          <w:rFonts w:ascii="Traditional Arabic" w:hAnsi="Traditional Arabic" w:cs="Traditional Arabic" w:hint="cs"/>
          <w:sz w:val="24"/>
          <w:szCs w:val="24"/>
          <w:rtl/>
          <w:lang w:bidi="ar-DZ"/>
        </w:rPr>
        <w:t>0</w:t>
      </w:r>
      <w:r w:rsidR="00970EC5">
        <w:rPr>
          <w:rFonts w:ascii="Traditional Arabic" w:hAnsi="Traditional Arabic" w:cs="Traditional Arabic" w:hint="cs"/>
          <w:sz w:val="24"/>
          <w:szCs w:val="24"/>
          <w:rtl/>
          <w:lang w:bidi="ar-DZ"/>
        </w:rPr>
        <w:t>4</w:t>
      </w:r>
      <w:r>
        <w:rPr>
          <w:rFonts w:ascii="Traditional Arabic" w:hAnsi="Traditional Arabic" w:cs="Traditional Arabic"/>
          <w:sz w:val="32"/>
          <w:szCs w:val="32"/>
          <w:rtl/>
          <w:lang w:bidi="ar-DZ"/>
        </w:rPr>
        <w:t xml:space="preserve"> في النقاط التالية:</w:t>
      </w:r>
    </w:p>
    <w:p w:rsidR="0037037E" w:rsidRDefault="0037037E" w:rsidP="00CD5E2D">
      <w:pPr>
        <w:tabs>
          <w:tab w:val="right" w:pos="850"/>
        </w:tabs>
        <w:bidi/>
        <w:spacing w:after="0"/>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عجز ضخم في الميزان التجاري</w:t>
      </w:r>
      <w:r w:rsidR="00CD5E2D">
        <w:rPr>
          <w:rFonts w:ascii="Traditional Arabic" w:hAnsi="Traditional Arabic" w:cs="Traditional Arabic" w:hint="cs"/>
          <w:sz w:val="32"/>
          <w:szCs w:val="32"/>
          <w:rtl/>
          <w:lang w:bidi="ar-DZ"/>
        </w:rPr>
        <w:t>؛</w:t>
      </w:r>
    </w:p>
    <w:p w:rsidR="0037037E" w:rsidRDefault="0037037E" w:rsidP="00CD5E2D">
      <w:pPr>
        <w:tabs>
          <w:tab w:val="right" w:pos="850"/>
        </w:tabs>
        <w:bidi/>
        <w:spacing w:after="0"/>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انخفاض</w:t>
      </w:r>
      <w:r>
        <w:rPr>
          <w:rFonts w:ascii="Traditional Arabic" w:hAnsi="Traditional Arabic" w:cs="Traditional Arabic"/>
          <w:sz w:val="32"/>
          <w:szCs w:val="32"/>
          <w:rtl/>
          <w:lang w:bidi="ar-DZ"/>
        </w:rPr>
        <w:t xml:space="preserve"> كبير في الإنتاجية</w:t>
      </w:r>
      <w:r w:rsidR="00CD5E2D">
        <w:rPr>
          <w:rFonts w:ascii="Traditional Arabic" w:hAnsi="Traditional Arabic" w:cs="Traditional Arabic" w:hint="cs"/>
          <w:sz w:val="32"/>
          <w:szCs w:val="32"/>
          <w:rtl/>
          <w:lang w:bidi="ar-DZ"/>
        </w:rPr>
        <w:t>؛</w:t>
      </w:r>
    </w:p>
    <w:p w:rsidR="0037037E" w:rsidRDefault="0037037E" w:rsidP="00CD5E2D">
      <w:pPr>
        <w:tabs>
          <w:tab w:val="right" w:pos="850"/>
        </w:tabs>
        <w:bidi/>
        <w:spacing w:after="0"/>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انخفاض</w:t>
      </w:r>
      <w:r>
        <w:rPr>
          <w:rFonts w:ascii="Traditional Arabic" w:hAnsi="Traditional Arabic" w:cs="Traditional Arabic"/>
          <w:sz w:val="32"/>
          <w:szCs w:val="32"/>
          <w:rtl/>
          <w:lang w:bidi="ar-DZ"/>
        </w:rPr>
        <w:t xml:space="preserve"> حجم </w:t>
      </w:r>
      <w:r>
        <w:rPr>
          <w:rFonts w:ascii="Traditional Arabic" w:hAnsi="Traditional Arabic" w:cs="Traditional Arabic" w:hint="cs"/>
          <w:sz w:val="32"/>
          <w:szCs w:val="32"/>
          <w:rtl/>
          <w:lang w:bidi="ar-DZ"/>
        </w:rPr>
        <w:t>الاحتياطي</w:t>
      </w:r>
      <w:r>
        <w:rPr>
          <w:rFonts w:ascii="Traditional Arabic" w:hAnsi="Traditional Arabic" w:cs="Traditional Arabic"/>
          <w:sz w:val="32"/>
          <w:szCs w:val="32"/>
          <w:rtl/>
          <w:lang w:bidi="ar-DZ"/>
        </w:rPr>
        <w:t xml:space="preserve"> من النقد </w:t>
      </w:r>
      <w:r>
        <w:rPr>
          <w:rFonts w:ascii="Traditional Arabic" w:hAnsi="Traditional Arabic" w:cs="Traditional Arabic" w:hint="cs"/>
          <w:sz w:val="32"/>
          <w:szCs w:val="32"/>
          <w:rtl/>
          <w:lang w:bidi="ar-DZ"/>
        </w:rPr>
        <w:t>و</w:t>
      </w:r>
      <w:r>
        <w:rPr>
          <w:rFonts w:ascii="Traditional Arabic" w:hAnsi="Traditional Arabic" w:cs="Traditional Arabic"/>
          <w:sz w:val="32"/>
          <w:szCs w:val="32"/>
          <w:rtl/>
          <w:lang w:bidi="ar-DZ"/>
        </w:rPr>
        <w:t>الأجنبي</w:t>
      </w:r>
      <w:r w:rsidR="00CD5E2D">
        <w:rPr>
          <w:rFonts w:ascii="Traditional Arabic" w:hAnsi="Traditional Arabic" w:cs="Traditional Arabic" w:hint="cs"/>
          <w:sz w:val="32"/>
          <w:szCs w:val="32"/>
          <w:rtl/>
          <w:lang w:bidi="ar-DZ"/>
        </w:rPr>
        <w:t>؛</w:t>
      </w:r>
    </w:p>
    <w:p w:rsidR="0037037E" w:rsidRDefault="0037037E" w:rsidP="0037037E">
      <w:pPr>
        <w:tabs>
          <w:tab w:val="right" w:pos="850"/>
        </w:tabs>
        <w:bidi/>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ضعف رقابة البنك المركزي على كل من أسواق أسعار الصرف والجهاز المصرفي.</w:t>
      </w:r>
    </w:p>
    <w:p w:rsidR="0037037E" w:rsidRDefault="0037037E" w:rsidP="0037037E">
      <w:pPr>
        <w:tabs>
          <w:tab w:val="right" w:pos="567"/>
          <w:tab w:val="right" w:pos="850"/>
        </w:tabs>
        <w:bidi/>
        <w:spacing w:after="0"/>
        <w:jc w:val="both"/>
        <w:rPr>
          <w:rFonts w:ascii="Traditional Arabic" w:hAnsi="Traditional Arabic" w:cs="Traditional Arabic"/>
          <w:sz w:val="32"/>
          <w:szCs w:val="32"/>
          <w:lang w:bidi="ar-DZ"/>
        </w:rPr>
      </w:pPr>
      <w:r>
        <w:rPr>
          <w:rFonts w:ascii="Traditional Arabic" w:hAnsi="Traditional Arabic" w:cs="Traditional Arabic"/>
          <w:sz w:val="32"/>
          <w:szCs w:val="32"/>
          <w:lang w:bidi="ar-DZ"/>
        </w:rPr>
        <w:t xml:space="preserve">  </w:t>
      </w:r>
      <w:r>
        <w:rPr>
          <w:rFonts w:ascii="Traditional Arabic" w:hAnsi="Traditional Arabic" w:cs="Traditional Arabic"/>
          <w:sz w:val="32"/>
          <w:szCs w:val="32"/>
          <w:rtl/>
          <w:lang w:bidi="ar-DZ"/>
        </w:rPr>
        <w:t xml:space="preserve">   </w:t>
      </w:r>
      <w:r>
        <w:rPr>
          <w:rFonts w:ascii="Traditional Arabic" w:hAnsi="Traditional Arabic" w:cs="Traditional Arabic"/>
          <w:sz w:val="32"/>
          <w:szCs w:val="32"/>
          <w:lang w:bidi="ar-DZ"/>
        </w:rPr>
        <w:t xml:space="preserve">  </w:t>
      </w:r>
      <w:r>
        <w:rPr>
          <w:rFonts w:ascii="Traditional Arabic" w:hAnsi="Traditional Arabic" w:cs="Traditional Arabic"/>
          <w:sz w:val="32"/>
          <w:szCs w:val="32"/>
          <w:rtl/>
          <w:lang w:bidi="ar-DZ"/>
        </w:rPr>
        <w:t>إن هذه الأسباب وغيرها تمثل عوامل رئيسية من أجل تحفيز وتشجيع المضاربة التي لها دور كبير في حدوث الأزمة المالية</w:t>
      </w:r>
      <w:r>
        <w:rPr>
          <w:rFonts w:ascii="Traditional Arabic" w:hAnsi="Traditional Arabic" w:cs="Traditional Arabic" w:hint="cs"/>
          <w:sz w:val="32"/>
          <w:szCs w:val="32"/>
          <w:rtl/>
          <w:lang w:bidi="ar-DZ"/>
        </w:rPr>
        <w:t xml:space="preserve">، </w:t>
      </w:r>
      <w:r>
        <w:rPr>
          <w:rFonts w:ascii="Traditional Arabic" w:hAnsi="Traditional Arabic" w:cs="Traditional Arabic"/>
          <w:sz w:val="32"/>
          <w:szCs w:val="32"/>
          <w:rtl/>
          <w:lang w:bidi="ar-DZ"/>
        </w:rPr>
        <w:t>وإضافة إلى تلك الأسباب نذكر ما يلي:</w:t>
      </w:r>
    </w:p>
    <w:p w:rsidR="0037037E" w:rsidRDefault="0037037E" w:rsidP="00746923">
      <w:pPr>
        <w:tabs>
          <w:tab w:val="right" w:pos="850"/>
        </w:tabs>
        <w:bidi/>
        <w:spacing w:after="0"/>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ضخامة حجم الدين الخارجي قصير الأجل الممنوح للقطاع الخاص</w:t>
      </w:r>
      <w:r w:rsidR="00746923">
        <w:rPr>
          <w:rFonts w:ascii="Traditional Arabic" w:hAnsi="Traditional Arabic" w:cs="Traditional Arabic" w:hint="cs"/>
          <w:sz w:val="32"/>
          <w:szCs w:val="32"/>
          <w:rtl/>
          <w:lang w:bidi="ar-DZ"/>
        </w:rPr>
        <w:t>؛</w:t>
      </w:r>
    </w:p>
    <w:p w:rsidR="0037037E" w:rsidRDefault="0037037E" w:rsidP="00746923">
      <w:pPr>
        <w:tabs>
          <w:tab w:val="right" w:pos="850"/>
        </w:tabs>
        <w:bidi/>
        <w:spacing w:after="0"/>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ارتفاع نسبة </w:t>
      </w:r>
      <w:r>
        <w:rPr>
          <w:rFonts w:ascii="Traditional Arabic" w:hAnsi="Traditional Arabic" w:cs="Traditional Arabic" w:hint="cs"/>
          <w:sz w:val="32"/>
          <w:szCs w:val="32"/>
          <w:rtl/>
          <w:lang w:bidi="ar-DZ"/>
        </w:rPr>
        <w:t>الاستثمارات</w:t>
      </w:r>
      <w:r>
        <w:rPr>
          <w:rFonts w:ascii="Traditional Arabic" w:hAnsi="Traditional Arabic" w:cs="Traditional Arabic"/>
          <w:sz w:val="32"/>
          <w:szCs w:val="32"/>
          <w:rtl/>
          <w:lang w:bidi="ar-DZ"/>
        </w:rPr>
        <w:t xml:space="preserve"> الأجنبية غير المباشرة داخل البورصة</w:t>
      </w:r>
      <w:r w:rsidR="00746923">
        <w:rPr>
          <w:rFonts w:ascii="Traditional Arabic" w:hAnsi="Traditional Arabic" w:cs="Traditional Arabic" w:hint="cs"/>
          <w:sz w:val="32"/>
          <w:szCs w:val="32"/>
          <w:rtl/>
          <w:lang w:bidi="ar-DZ"/>
        </w:rPr>
        <w:t>؛</w:t>
      </w:r>
    </w:p>
    <w:p w:rsidR="0037037E" w:rsidRDefault="0037037E" w:rsidP="00746923">
      <w:pPr>
        <w:tabs>
          <w:tab w:val="right" w:pos="850"/>
        </w:tabs>
        <w:bidi/>
        <w:spacing w:after="0"/>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انخفاض</w:t>
      </w:r>
      <w:r>
        <w:rPr>
          <w:rFonts w:ascii="Traditional Arabic" w:hAnsi="Traditional Arabic" w:cs="Traditional Arabic"/>
          <w:sz w:val="32"/>
          <w:szCs w:val="32"/>
          <w:rtl/>
          <w:lang w:bidi="ar-DZ"/>
        </w:rPr>
        <w:t xml:space="preserve"> أداء الجهاز المصرفي</w:t>
      </w:r>
      <w:r w:rsidR="00746923">
        <w:rPr>
          <w:rFonts w:ascii="Traditional Arabic" w:hAnsi="Traditional Arabic" w:cs="Traditional Arabic" w:hint="cs"/>
          <w:sz w:val="32"/>
          <w:szCs w:val="32"/>
          <w:rtl/>
          <w:lang w:bidi="ar-DZ"/>
        </w:rPr>
        <w:t>؛</w:t>
      </w:r>
    </w:p>
    <w:p w:rsidR="0037037E" w:rsidRDefault="0037037E" w:rsidP="00746923">
      <w:pPr>
        <w:tabs>
          <w:tab w:val="right" w:pos="850"/>
        </w:tabs>
        <w:bidi/>
        <w:spacing w:after="0"/>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ضعف رقابة البنك المركزي وع</w:t>
      </w:r>
      <w:r w:rsidR="000C39FE">
        <w:rPr>
          <w:rFonts w:ascii="Traditional Arabic" w:hAnsi="Traditional Arabic" w:cs="Traditional Arabic" w:hint="cs"/>
          <w:sz w:val="32"/>
          <w:szCs w:val="32"/>
          <w:rtl/>
          <w:lang w:bidi="ar-DZ"/>
        </w:rPr>
        <w:t>د</w:t>
      </w:r>
      <w:r>
        <w:rPr>
          <w:rFonts w:ascii="Traditional Arabic" w:hAnsi="Traditional Arabic" w:cs="Traditional Arabic"/>
          <w:sz w:val="32"/>
          <w:szCs w:val="32"/>
          <w:rtl/>
          <w:lang w:bidi="ar-DZ"/>
        </w:rPr>
        <w:t xml:space="preserve">م تلقيه أية معلومات عن </w:t>
      </w:r>
      <w:r>
        <w:rPr>
          <w:rFonts w:ascii="Traditional Arabic" w:hAnsi="Traditional Arabic" w:cs="Traditional Arabic" w:hint="cs"/>
          <w:sz w:val="32"/>
          <w:szCs w:val="32"/>
          <w:rtl/>
          <w:lang w:bidi="ar-DZ"/>
        </w:rPr>
        <w:t>الاقتراض</w:t>
      </w:r>
      <w:r>
        <w:rPr>
          <w:rFonts w:ascii="Traditional Arabic" w:hAnsi="Traditional Arabic" w:cs="Traditional Arabic"/>
          <w:sz w:val="32"/>
          <w:szCs w:val="32"/>
          <w:rtl/>
          <w:lang w:bidi="ar-DZ"/>
        </w:rPr>
        <w:t xml:space="preserve"> الخارجي للقطاع الخاص</w:t>
      </w:r>
      <w:r w:rsidR="00746923">
        <w:rPr>
          <w:rFonts w:ascii="Traditional Arabic" w:hAnsi="Traditional Arabic" w:cs="Traditional Arabic" w:hint="cs"/>
          <w:sz w:val="32"/>
          <w:szCs w:val="32"/>
          <w:rtl/>
          <w:lang w:bidi="ar-DZ"/>
        </w:rPr>
        <w:t>؛</w:t>
      </w:r>
    </w:p>
    <w:p w:rsidR="0037037E" w:rsidRDefault="0037037E" w:rsidP="0037037E">
      <w:pPr>
        <w:tabs>
          <w:tab w:val="right" w:pos="850"/>
        </w:tabs>
        <w:bidi/>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التدخل السياسي في عمليات تنظيم القطاع المالي والإشراف عليه، الذي أسهم في تعميق كافة الأزمات المالية.</w:t>
      </w:r>
      <w:r w:rsidR="00746923">
        <w:rPr>
          <w:rFonts w:ascii="Traditional Arabic" w:hAnsi="Traditional Arabic" w:cs="Traditional Arabic" w:hint="cs"/>
          <w:sz w:val="32"/>
          <w:szCs w:val="32"/>
          <w:rtl/>
          <w:lang w:bidi="ar-DZ"/>
        </w:rPr>
        <w:t xml:space="preserve">   </w:t>
      </w:r>
    </w:p>
    <w:p w:rsidR="0037037E" w:rsidRDefault="0037037E" w:rsidP="0037037E">
      <w:pPr>
        <w:tabs>
          <w:tab w:val="right" w:pos="425"/>
          <w:tab w:val="right" w:pos="567"/>
          <w:tab w:val="right" w:pos="850"/>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إضافة إلى الأسباب السالفة الذكر، ونتيجة للتشابك والترابط بين حدوث الأزمة المالية والنقدية والمصرفية، فهناك عاملان رئيسيان في حدوث الأزمة المالية يتمثلان في تخفيض قيمة العملة وارتفاع أسعار الفائدة ودورهما الكبير في تفسير حدوث الأزمة وفهم ميكانيزم حدوثها، ويمكن توضيح دور هذين العاملين فيما يلي: </w:t>
      </w:r>
    </w:p>
    <w:p w:rsidR="0037037E" w:rsidRDefault="0037037E" w:rsidP="00EE7264">
      <w:pPr>
        <w:tabs>
          <w:tab w:val="right" w:pos="850"/>
        </w:tabs>
        <w:bidi/>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lang w:bidi="ar-DZ"/>
        </w:rPr>
        <w:t>- تأثير تخفيض قيمة العملة:</w:t>
      </w:r>
      <w:r>
        <w:rPr>
          <w:rFonts w:ascii="Traditional Arabic" w:hAnsi="Traditional Arabic" w:cs="Traditional Arabic"/>
          <w:sz w:val="32"/>
          <w:szCs w:val="32"/>
          <w:rtl/>
          <w:lang w:bidi="ar-DZ"/>
        </w:rPr>
        <w:t xml:space="preserve"> إن إجبار الدولة على تخفيض قيمة عملتها بنسبة كبيرة يلحق أضرارا جسيمة </w:t>
      </w:r>
      <w:r>
        <w:rPr>
          <w:rFonts w:ascii="Traditional Arabic" w:hAnsi="Traditional Arabic" w:cs="Traditional Arabic" w:hint="cs"/>
          <w:sz w:val="32"/>
          <w:szCs w:val="32"/>
          <w:rtl/>
          <w:lang w:bidi="ar-DZ"/>
        </w:rPr>
        <w:t>بالاقتصاد</w:t>
      </w:r>
      <w:r>
        <w:rPr>
          <w:rFonts w:ascii="Traditional Arabic" w:hAnsi="Traditional Arabic" w:cs="Traditional Arabic"/>
          <w:sz w:val="32"/>
          <w:szCs w:val="32"/>
          <w:rtl/>
          <w:lang w:bidi="ar-DZ"/>
        </w:rPr>
        <w:t xml:space="preserve"> الوطني، وذلك من خلال تأثيرها السيئ على بورصة الأوراق المالية والبنوك، </w:t>
      </w:r>
      <w:r>
        <w:rPr>
          <w:rFonts w:ascii="Traditional Arabic" w:hAnsi="Traditional Arabic" w:cs="Traditional Arabic" w:hint="cs"/>
          <w:sz w:val="32"/>
          <w:szCs w:val="32"/>
          <w:rtl/>
          <w:lang w:bidi="ar-DZ"/>
        </w:rPr>
        <w:t>فالانخفاض</w:t>
      </w:r>
      <w:r>
        <w:rPr>
          <w:rFonts w:ascii="Traditional Arabic" w:hAnsi="Traditional Arabic" w:cs="Traditional Arabic"/>
          <w:sz w:val="32"/>
          <w:szCs w:val="32"/>
          <w:rtl/>
          <w:lang w:bidi="ar-DZ"/>
        </w:rPr>
        <w:t xml:space="preserve"> الكبير في قيمة العملة يدفع المستثمرين داخل البورصة، لا سيما المستثمرين الأجانب، إلى بيع ما يمتلكونه من أسهم للحصول على العملة المحلية بغرض تحويلها إلى عملة أجنبية، الأمر الذي لا يؤدي فقط إلى التراجع الحاد في أسعار الأسهم، بل إلى مزيد من التدهور في قيمة العملة. إن </w:t>
      </w:r>
      <w:r>
        <w:rPr>
          <w:rFonts w:ascii="Traditional Arabic" w:hAnsi="Traditional Arabic" w:cs="Traditional Arabic" w:hint="cs"/>
          <w:sz w:val="32"/>
          <w:szCs w:val="32"/>
          <w:rtl/>
          <w:lang w:bidi="ar-DZ"/>
        </w:rPr>
        <w:t>الانخفاض</w:t>
      </w:r>
      <w:r>
        <w:rPr>
          <w:rFonts w:ascii="Traditional Arabic" w:hAnsi="Traditional Arabic" w:cs="Traditional Arabic"/>
          <w:sz w:val="32"/>
          <w:szCs w:val="32"/>
          <w:rtl/>
          <w:lang w:bidi="ar-DZ"/>
        </w:rPr>
        <w:t xml:space="preserve"> الحاد في أسعار الأسهم معناه انخفاض حاد في القيمة السوقية لصافي حقوق الملكية للشركات المصدرة لهذه الأسهم الشيء الذي يؤدي إلى التقليل من قدرتها في الحصول على مزيد من القروض لتمويل أنشطتها. ولا يقتصر تأثير تخفيض قيمة العملة على البورصة </w:t>
      </w:r>
      <w:r>
        <w:rPr>
          <w:rFonts w:ascii="Traditional Arabic" w:hAnsi="Traditional Arabic" w:cs="Traditional Arabic"/>
          <w:sz w:val="32"/>
          <w:szCs w:val="32"/>
          <w:rtl/>
          <w:lang w:bidi="ar-DZ"/>
        </w:rPr>
        <w:lastRenderedPageBreak/>
        <w:t xml:space="preserve">بل يمتد ليشمل البنوك من خلال زيادة عبئ الدين الخارجي الممنوح للقطاع الخاص وذلك يكون مقوما بالعملة الوطنية بعد </w:t>
      </w:r>
      <w:r>
        <w:rPr>
          <w:rFonts w:ascii="Traditional Arabic" w:hAnsi="Traditional Arabic" w:cs="Traditional Arabic" w:hint="cs"/>
          <w:sz w:val="32"/>
          <w:szCs w:val="32"/>
          <w:rtl/>
          <w:lang w:bidi="ar-DZ"/>
        </w:rPr>
        <w:t>الانخفاض</w:t>
      </w:r>
      <w:r>
        <w:rPr>
          <w:rFonts w:ascii="Traditional Arabic" w:hAnsi="Traditional Arabic" w:cs="Traditional Arabic"/>
          <w:sz w:val="32"/>
          <w:szCs w:val="32"/>
          <w:rtl/>
          <w:lang w:bidi="ar-DZ"/>
        </w:rPr>
        <w:t>، الأمر الذي قد يؤدي إلى إفلاس الكثير من البنوك</w:t>
      </w:r>
      <w:r w:rsidR="00EE7264">
        <w:rPr>
          <w:rFonts w:ascii="Traditional Arabic" w:hAnsi="Traditional Arabic" w:cs="Traditional Arabic" w:hint="cs"/>
          <w:sz w:val="32"/>
          <w:szCs w:val="32"/>
          <w:rtl/>
          <w:lang w:bidi="ar-DZ"/>
        </w:rPr>
        <w:t>؛</w:t>
      </w:r>
      <w:r>
        <w:rPr>
          <w:rFonts w:ascii="Traditional Arabic" w:hAnsi="Traditional Arabic" w:cs="Traditional Arabic"/>
          <w:sz w:val="32"/>
          <w:szCs w:val="32"/>
          <w:rtl/>
          <w:lang w:bidi="ar-DZ"/>
        </w:rPr>
        <w:t xml:space="preserve">  </w:t>
      </w:r>
    </w:p>
    <w:p w:rsidR="0037037E" w:rsidRDefault="0037037E" w:rsidP="0037037E">
      <w:pPr>
        <w:tabs>
          <w:tab w:val="right" w:pos="850"/>
        </w:tabs>
        <w:bidi/>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lang w:bidi="ar-DZ"/>
        </w:rPr>
        <w:t>- تأثير ارتفاع أسعار الفائدة:</w:t>
      </w:r>
      <w:r>
        <w:rPr>
          <w:rFonts w:ascii="Traditional Arabic" w:hAnsi="Traditional Arabic" w:cs="Traditional Arabic"/>
          <w:sz w:val="32"/>
          <w:szCs w:val="32"/>
          <w:rtl/>
          <w:lang w:bidi="ar-DZ"/>
        </w:rPr>
        <w:t xml:space="preserve"> إن المبالغة في رفع أسعار الفائدة على الودائع المصرفية يحدث آثارا سلبية على </w:t>
      </w:r>
      <w:r>
        <w:rPr>
          <w:rFonts w:ascii="Traditional Arabic" w:hAnsi="Traditional Arabic" w:cs="Traditional Arabic" w:hint="cs"/>
          <w:sz w:val="32"/>
          <w:szCs w:val="32"/>
          <w:rtl/>
          <w:lang w:bidi="ar-DZ"/>
        </w:rPr>
        <w:t>الاقتصاد</w:t>
      </w:r>
      <w:r>
        <w:rPr>
          <w:rFonts w:ascii="Traditional Arabic" w:hAnsi="Traditional Arabic" w:cs="Traditional Arabic"/>
          <w:sz w:val="32"/>
          <w:szCs w:val="32"/>
          <w:rtl/>
          <w:lang w:bidi="ar-DZ"/>
        </w:rPr>
        <w:t xml:space="preserve"> الوطني من خلال تأثيره السلبي على البورصة والبنوك، حيث يقوم المستثمرون بتوجيه استثماراتهم من الأسهم إلى الودائع المصرفية بغية الحصول على عائد أكبر ومخاطر أقل، قد يؤدي هذا السلوك إلى عرض كبير في أوامر البيع دون أن يقابلها أوامر شراء.</w:t>
      </w:r>
    </w:p>
    <w:p w:rsidR="0037037E" w:rsidRPr="0027084F" w:rsidRDefault="0037037E" w:rsidP="0037037E">
      <w:pPr>
        <w:tabs>
          <w:tab w:val="right" w:pos="567"/>
          <w:tab w:val="right" w:pos="850"/>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وكنتيجة لهذه الزيادة في معروض الأوراق المالية في السوق المالية التي لا تقابلها طلبات شراء يؤدي إلى </w:t>
      </w:r>
      <w:r>
        <w:rPr>
          <w:rFonts w:ascii="Traditional Arabic" w:hAnsi="Traditional Arabic" w:cs="Traditional Arabic" w:hint="cs"/>
          <w:sz w:val="32"/>
          <w:szCs w:val="32"/>
          <w:rtl/>
          <w:lang w:bidi="ar-DZ"/>
        </w:rPr>
        <w:t>الانخفاض</w:t>
      </w:r>
      <w:r>
        <w:rPr>
          <w:rFonts w:ascii="Traditional Arabic" w:hAnsi="Traditional Arabic" w:cs="Traditional Arabic"/>
          <w:sz w:val="32"/>
          <w:szCs w:val="32"/>
          <w:rtl/>
          <w:lang w:bidi="ar-DZ"/>
        </w:rPr>
        <w:t xml:space="preserve"> في أسعار الأسهم وانهيار البورصة، مما يحدث انكماش حاد في النشاط الاقتصادي</w:t>
      </w:r>
      <w:r>
        <w:rPr>
          <w:rStyle w:val="Appelnotedebasdep"/>
          <w:rFonts w:ascii="Traditional Arabic" w:hAnsi="Traditional Arabic" w:cs="Traditional Arabic"/>
          <w:sz w:val="32"/>
          <w:szCs w:val="32"/>
          <w:rtl/>
          <w:lang w:bidi="ar-DZ"/>
        </w:rPr>
        <w:footnoteReference w:id="19"/>
      </w:r>
      <w:r>
        <w:rPr>
          <w:rFonts w:ascii="Traditional Arabic" w:hAnsi="Traditional Arabic" w:cs="Traditional Arabic"/>
          <w:sz w:val="32"/>
          <w:szCs w:val="32"/>
          <w:rtl/>
          <w:lang w:bidi="ar-DZ"/>
        </w:rPr>
        <w:t>.</w:t>
      </w:r>
    </w:p>
    <w:p w:rsidR="0037037E" w:rsidRDefault="00B73949" w:rsidP="00D541BB">
      <w:pPr>
        <w:bidi/>
        <w:spacing w:after="0"/>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المبحث</w:t>
      </w:r>
      <w:r w:rsidR="0037037E">
        <w:rPr>
          <w:rFonts w:ascii="Traditional Arabic" w:hAnsi="Traditional Arabic" w:cs="Traditional Arabic"/>
          <w:b/>
          <w:bCs/>
          <w:sz w:val="32"/>
          <w:szCs w:val="32"/>
          <w:rtl/>
          <w:lang w:bidi="ar-DZ"/>
        </w:rPr>
        <w:t xml:space="preserve"> </w:t>
      </w:r>
      <w:r w:rsidR="00D541BB">
        <w:rPr>
          <w:rFonts w:ascii="Traditional Arabic" w:hAnsi="Traditional Arabic" w:cs="Traditional Arabic" w:hint="cs"/>
          <w:b/>
          <w:bCs/>
          <w:sz w:val="32"/>
          <w:szCs w:val="32"/>
          <w:rtl/>
          <w:lang w:bidi="ar-DZ"/>
        </w:rPr>
        <w:t>الثاني</w:t>
      </w:r>
      <w:r w:rsidR="0037037E">
        <w:rPr>
          <w:rFonts w:ascii="Traditional Arabic" w:hAnsi="Traditional Arabic" w:cs="Traditional Arabic"/>
          <w:b/>
          <w:bCs/>
          <w:sz w:val="32"/>
          <w:szCs w:val="32"/>
          <w:rtl/>
          <w:lang w:bidi="ar-DZ"/>
        </w:rPr>
        <w:t xml:space="preserve">: الأزمات في الفكر </w:t>
      </w:r>
      <w:r w:rsidR="0037037E">
        <w:rPr>
          <w:rFonts w:ascii="Traditional Arabic" w:hAnsi="Traditional Arabic" w:cs="Traditional Arabic" w:hint="cs"/>
          <w:b/>
          <w:bCs/>
          <w:sz w:val="32"/>
          <w:szCs w:val="32"/>
          <w:rtl/>
          <w:lang w:bidi="ar-DZ"/>
        </w:rPr>
        <w:t>الاقتصادي</w:t>
      </w:r>
      <w:r w:rsidR="0037037E">
        <w:rPr>
          <w:rFonts w:ascii="Traditional Arabic" w:hAnsi="Traditional Arabic" w:cs="Traditional Arabic"/>
          <w:b/>
          <w:bCs/>
          <w:sz w:val="32"/>
          <w:szCs w:val="32"/>
          <w:rtl/>
          <w:lang w:bidi="ar-DZ"/>
        </w:rPr>
        <w:t>:</w:t>
      </w:r>
    </w:p>
    <w:p w:rsidR="008D67CB" w:rsidRPr="008D67CB" w:rsidRDefault="008D67CB" w:rsidP="00415FA7">
      <w:pPr>
        <w:tabs>
          <w:tab w:val="right" w:pos="567"/>
        </w:tabs>
        <w:bidi/>
        <w:jc w:val="both"/>
        <w:rPr>
          <w:rFonts w:ascii="Traditional Arabic" w:hAnsi="Traditional Arabic" w:cs="Traditional Arabic"/>
          <w:sz w:val="32"/>
          <w:szCs w:val="32"/>
          <w:rtl/>
          <w:lang w:bidi="ar-DZ"/>
        </w:rPr>
      </w:pPr>
      <w:r w:rsidRPr="008D67CB">
        <w:rPr>
          <w:rFonts w:ascii="Traditional Arabic" w:hAnsi="Traditional Arabic" w:cs="Traditional Arabic" w:hint="cs"/>
          <w:sz w:val="32"/>
          <w:szCs w:val="32"/>
          <w:rtl/>
          <w:lang w:bidi="ar-DZ"/>
        </w:rPr>
        <w:t xml:space="preserve">        نحاول في هذا المبحث ربط الدورة الاقتصادية بالأزمات المالية، بعد ذلك نتطرق إلى تفسير الأزمة عند المفكرين الاقتصاديين أمثال كارل ماكس، كينز وفريدمان. </w:t>
      </w:r>
      <w:r>
        <w:rPr>
          <w:rFonts w:ascii="Traditional Arabic" w:hAnsi="Traditional Arabic" w:cs="Traditional Arabic" w:hint="cs"/>
          <w:sz w:val="32"/>
          <w:szCs w:val="32"/>
          <w:rtl/>
          <w:lang w:bidi="ar-DZ"/>
        </w:rPr>
        <w:t xml:space="preserve"> </w:t>
      </w:r>
    </w:p>
    <w:p w:rsidR="0037037E" w:rsidRPr="00D541BB" w:rsidRDefault="00D541BB" w:rsidP="0037037E">
      <w:pPr>
        <w:bidi/>
        <w:spacing w:after="0"/>
        <w:rPr>
          <w:rFonts w:ascii="Traditional Arabic" w:hAnsi="Traditional Arabic" w:cs="Traditional Arabic"/>
          <w:b/>
          <w:bCs/>
          <w:sz w:val="32"/>
          <w:szCs w:val="32"/>
          <w:rtl/>
          <w:lang w:bidi="ar-DZ"/>
        </w:rPr>
      </w:pPr>
      <w:r w:rsidRPr="00D541BB">
        <w:rPr>
          <w:rFonts w:ascii="Traditional Arabic" w:hAnsi="Traditional Arabic" w:cs="Traditional Arabic" w:hint="cs"/>
          <w:b/>
          <w:bCs/>
          <w:sz w:val="32"/>
          <w:szCs w:val="32"/>
          <w:rtl/>
          <w:lang w:bidi="ar-DZ"/>
        </w:rPr>
        <w:t>المطلب الأول:</w:t>
      </w:r>
      <w:r w:rsidR="0037037E" w:rsidRPr="00D541BB">
        <w:rPr>
          <w:rFonts w:ascii="Traditional Arabic" w:hAnsi="Traditional Arabic" w:cs="Traditional Arabic"/>
          <w:b/>
          <w:bCs/>
          <w:sz w:val="32"/>
          <w:szCs w:val="32"/>
          <w:rtl/>
          <w:lang w:bidi="ar-DZ"/>
        </w:rPr>
        <w:t xml:space="preserve"> الدورات </w:t>
      </w:r>
      <w:r w:rsidR="0037037E" w:rsidRPr="00D541BB">
        <w:rPr>
          <w:rFonts w:ascii="Traditional Arabic" w:hAnsi="Traditional Arabic" w:cs="Traditional Arabic" w:hint="cs"/>
          <w:b/>
          <w:bCs/>
          <w:sz w:val="32"/>
          <w:szCs w:val="32"/>
          <w:rtl/>
          <w:lang w:bidi="ar-DZ"/>
        </w:rPr>
        <w:t>الاقتصادية</w:t>
      </w:r>
      <w:r w:rsidR="0037037E" w:rsidRPr="00D541BB">
        <w:rPr>
          <w:rFonts w:ascii="Traditional Arabic" w:hAnsi="Traditional Arabic" w:cs="Traditional Arabic"/>
          <w:b/>
          <w:bCs/>
          <w:sz w:val="32"/>
          <w:szCs w:val="32"/>
          <w:rtl/>
          <w:lang w:bidi="ar-DZ"/>
        </w:rPr>
        <w:t>:</w:t>
      </w:r>
    </w:p>
    <w:p w:rsidR="0037037E" w:rsidRDefault="0037037E" w:rsidP="00415FA7">
      <w:pPr>
        <w:tabs>
          <w:tab w:val="right" w:pos="567"/>
        </w:tabs>
        <w:bidi/>
        <w:jc w:val="both"/>
        <w:rPr>
          <w:rFonts w:ascii="Traditional Arabic" w:eastAsia="Times New Roman" w:hAnsi="Traditional Arabic" w:cs="Traditional Arabic"/>
          <w:color w:val="000000"/>
          <w:sz w:val="32"/>
          <w:szCs w:val="32"/>
          <w:rtl/>
        </w:rPr>
      </w:pPr>
      <w:r>
        <w:rPr>
          <w:rFonts w:ascii="Traditional Arabic" w:hAnsi="Traditional Arabic" w:cs="Traditional Arabic"/>
          <w:b/>
          <w:bCs/>
          <w:sz w:val="32"/>
          <w:szCs w:val="32"/>
          <w:rtl/>
          <w:lang w:bidi="ar-DZ"/>
        </w:rPr>
        <w:t xml:space="preserve">      </w:t>
      </w:r>
      <w:r>
        <w:rPr>
          <w:rFonts w:ascii="Traditional Arabic" w:hAnsi="Traditional Arabic" w:cs="Traditional Arabic"/>
          <w:sz w:val="32"/>
          <w:szCs w:val="32"/>
          <w:rtl/>
          <w:lang w:bidi="ar-DZ"/>
        </w:rPr>
        <w:t xml:space="preserve">  هناك حقيقة أكدتها مختلف المدارس </w:t>
      </w:r>
      <w:r>
        <w:rPr>
          <w:rFonts w:ascii="Traditional Arabic" w:hAnsi="Traditional Arabic" w:cs="Traditional Arabic" w:hint="cs"/>
          <w:sz w:val="32"/>
          <w:szCs w:val="32"/>
          <w:rtl/>
          <w:lang w:bidi="ar-DZ"/>
        </w:rPr>
        <w:t>الاقتصادية</w:t>
      </w:r>
      <w:r>
        <w:rPr>
          <w:rFonts w:ascii="Traditional Arabic" w:hAnsi="Traditional Arabic" w:cs="Traditional Arabic"/>
          <w:sz w:val="32"/>
          <w:szCs w:val="32"/>
          <w:rtl/>
          <w:lang w:bidi="ar-DZ"/>
        </w:rPr>
        <w:t xml:space="preserve"> كالمدرسة الكلاسيكية والماركسية والكينزية على اختلاف منطلقاتها وتوجهاتها، وتتمثل في أن معدل الربح يتجه في النظام الرأسمالي في الأجل الطويل نحو التدهور، كما تؤكد هذه الظاهرة نظرية الدورة </w:t>
      </w:r>
      <w:r>
        <w:rPr>
          <w:rFonts w:ascii="Traditional Arabic" w:hAnsi="Traditional Arabic" w:cs="Traditional Arabic" w:hint="cs"/>
          <w:sz w:val="32"/>
          <w:szCs w:val="32"/>
          <w:rtl/>
          <w:lang w:bidi="ar-DZ"/>
        </w:rPr>
        <w:t>الاقتصادية</w:t>
      </w:r>
      <w:r>
        <w:rPr>
          <w:rStyle w:val="Appelnotedebasdep"/>
          <w:rFonts w:ascii="Traditional Arabic" w:hAnsi="Traditional Arabic" w:cs="Traditional Arabic"/>
          <w:sz w:val="32"/>
          <w:szCs w:val="32"/>
          <w:rtl/>
          <w:lang w:bidi="ar-DZ"/>
        </w:rPr>
        <w:footnoteReference w:id="20"/>
      </w:r>
      <w:r>
        <w:rPr>
          <w:rFonts w:ascii="Traditional Arabic" w:hAnsi="Traditional Arabic" w:cs="Traditional Arabic"/>
          <w:sz w:val="32"/>
          <w:szCs w:val="32"/>
          <w:rtl/>
          <w:lang w:bidi="ar-DZ"/>
        </w:rPr>
        <w:t>.</w:t>
      </w:r>
      <w:r>
        <w:rPr>
          <w:rFonts w:ascii="Traditional Arabic" w:eastAsia="Times New Roman" w:hAnsi="Traditional Arabic" w:cs="Traditional Arabic"/>
          <w:color w:val="000000"/>
          <w:sz w:val="32"/>
          <w:szCs w:val="32"/>
          <w:rtl/>
        </w:rPr>
        <w:t xml:space="preserve"> فالظواهر الاقتصادية تتطور مع مرور الوقت، كما أن الأسعار والكميات من السلع والخدمات المنتجة أو المتبادلة تختلف من موسم إلى آخر ومن فترة إلى أخرى وحتى من سوق إلى آخر حسب المنطقة الجغرافية، هذه المتغيرات تتعلق بالظروف السائدة، ولكن على المدى الطويل تتعرض إلى تقلبات. ومفهوم الدورة مستعار من علم الفلك وتم استبداله </w:t>
      </w:r>
      <w:r>
        <w:rPr>
          <w:rFonts w:ascii="Traditional Arabic" w:eastAsia="Times New Roman" w:hAnsi="Traditional Arabic" w:cs="Traditional Arabic" w:hint="cs"/>
          <w:color w:val="000000"/>
          <w:sz w:val="32"/>
          <w:szCs w:val="32"/>
          <w:rtl/>
        </w:rPr>
        <w:t>ب</w:t>
      </w:r>
      <w:r>
        <w:rPr>
          <w:rFonts w:ascii="Traditional Arabic" w:eastAsia="Times New Roman" w:hAnsi="Traditional Arabic" w:cs="Traditional Arabic"/>
          <w:color w:val="000000"/>
          <w:sz w:val="32"/>
          <w:szCs w:val="32"/>
          <w:rtl/>
        </w:rPr>
        <w:t>الأزمة في لغة الاقتصاد، والتي من المفترض أن تستوجب فترتين، الأولى هي فترة الازدهار أو النمو والثانية هي فترة الكساد أو الانكماش</w:t>
      </w:r>
      <w:r w:rsidR="00E243C7">
        <w:rPr>
          <w:rStyle w:val="Appelnotedebasdep"/>
          <w:rFonts w:ascii="Traditional Arabic" w:eastAsia="Times New Roman" w:hAnsi="Traditional Arabic" w:cs="Traditional Arabic"/>
          <w:color w:val="000000"/>
          <w:sz w:val="32"/>
          <w:szCs w:val="32"/>
          <w:rtl/>
        </w:rPr>
        <w:footnoteReference w:id="21"/>
      </w:r>
      <w:r>
        <w:rPr>
          <w:rFonts w:ascii="Traditional Arabic" w:eastAsia="Times New Roman" w:hAnsi="Traditional Arabic" w:cs="Traditional Arabic"/>
          <w:color w:val="000000"/>
          <w:sz w:val="32"/>
          <w:szCs w:val="32"/>
          <w:rtl/>
        </w:rPr>
        <w:t>.</w:t>
      </w:r>
      <w:r w:rsidR="00E243C7">
        <w:rPr>
          <w:rFonts w:ascii="Traditional Arabic" w:eastAsia="Times New Roman" w:hAnsi="Traditional Arabic" w:cs="Traditional Arabic" w:hint="cs"/>
          <w:color w:val="000000"/>
          <w:sz w:val="32"/>
          <w:szCs w:val="32"/>
          <w:rtl/>
        </w:rPr>
        <w:t xml:space="preserve">   </w:t>
      </w:r>
    </w:p>
    <w:p w:rsidR="00751F9F" w:rsidRDefault="00751F9F" w:rsidP="00751F9F">
      <w:pPr>
        <w:tabs>
          <w:tab w:val="right" w:pos="567"/>
        </w:tabs>
        <w:bidi/>
        <w:jc w:val="both"/>
        <w:rPr>
          <w:rFonts w:ascii="Traditional Arabic" w:eastAsia="Times New Roman" w:hAnsi="Traditional Arabic" w:cs="Traditional Arabic"/>
          <w:color w:val="000000"/>
          <w:sz w:val="32"/>
          <w:szCs w:val="32"/>
          <w:rtl/>
        </w:rPr>
      </w:pPr>
    </w:p>
    <w:p w:rsidR="0037037E" w:rsidRDefault="00D541BB" w:rsidP="00415FA7">
      <w:pPr>
        <w:tabs>
          <w:tab w:val="right" w:pos="567"/>
        </w:tabs>
        <w:bidi/>
        <w:spacing w:after="0"/>
        <w:jc w:val="both"/>
        <w:rPr>
          <w:rFonts w:ascii="Traditional Arabic" w:eastAsia="Times New Roman" w:hAnsi="Traditional Arabic" w:cs="Traditional Arabic"/>
          <w:b/>
          <w:bCs/>
          <w:color w:val="000000"/>
          <w:sz w:val="32"/>
          <w:szCs w:val="32"/>
        </w:rPr>
      </w:pPr>
      <w:r w:rsidRPr="00D541BB">
        <w:rPr>
          <w:rFonts w:ascii="Traditional Arabic" w:eastAsia="Times New Roman" w:hAnsi="Traditional Arabic" w:cs="Traditional Arabic" w:hint="cs"/>
          <w:b/>
          <w:bCs/>
          <w:color w:val="000000"/>
          <w:sz w:val="24"/>
          <w:szCs w:val="24"/>
          <w:rtl/>
        </w:rPr>
        <w:lastRenderedPageBreak/>
        <w:t>1</w:t>
      </w:r>
      <w:r w:rsidR="0037037E" w:rsidRPr="00D541BB">
        <w:rPr>
          <w:rFonts w:ascii="Traditional Arabic" w:eastAsia="Times New Roman" w:hAnsi="Traditional Arabic" w:cs="Traditional Arabic"/>
          <w:b/>
          <w:bCs/>
          <w:color w:val="000000"/>
          <w:sz w:val="24"/>
          <w:szCs w:val="24"/>
          <w:rtl/>
        </w:rPr>
        <w:t xml:space="preserve">- </w:t>
      </w:r>
      <w:r w:rsidR="0037037E">
        <w:rPr>
          <w:rFonts w:ascii="Traditional Arabic" w:eastAsia="Times New Roman" w:hAnsi="Traditional Arabic" w:cs="Traditional Arabic"/>
          <w:b/>
          <w:bCs/>
          <w:color w:val="000000"/>
          <w:sz w:val="32"/>
          <w:szCs w:val="32"/>
          <w:rtl/>
        </w:rPr>
        <w:t>دورة كليمنت جوغلار</w:t>
      </w:r>
      <w:r w:rsidR="0037037E">
        <w:rPr>
          <w:rFonts w:ascii="Traditional Arabic" w:hAnsi="Traditional Arabic" w:cs="Traditional Arabic"/>
          <w:b/>
          <w:bCs/>
          <w:color w:val="000000"/>
          <w:sz w:val="32"/>
          <w:szCs w:val="32"/>
        </w:rPr>
        <w:t>« </w:t>
      </w:r>
      <w:r w:rsidR="0037037E" w:rsidRPr="002315C3">
        <w:rPr>
          <w:rFonts w:asciiTheme="majorBidi" w:hAnsiTheme="majorBidi" w:cstheme="majorBidi"/>
          <w:b/>
          <w:bCs/>
          <w:color w:val="000000"/>
          <w:sz w:val="24"/>
          <w:szCs w:val="24"/>
        </w:rPr>
        <w:t>Clément Juglar</w:t>
      </w:r>
      <w:r w:rsidR="0037037E">
        <w:rPr>
          <w:rFonts w:ascii="Traditional Arabic" w:hAnsi="Traditional Arabic" w:cs="Traditional Arabic"/>
          <w:b/>
          <w:bCs/>
          <w:color w:val="000000"/>
          <w:sz w:val="32"/>
          <w:szCs w:val="32"/>
        </w:rPr>
        <w:t> »</w:t>
      </w:r>
      <w:r w:rsidR="0037037E">
        <w:rPr>
          <w:rFonts w:ascii="Traditional Arabic" w:hAnsi="Traditional Arabic" w:cs="Traditional Arabic"/>
          <w:b/>
          <w:bCs/>
          <w:color w:val="000000"/>
          <w:sz w:val="32"/>
          <w:szCs w:val="32"/>
          <w:rtl/>
        </w:rPr>
        <w:t>:</w:t>
      </w:r>
    </w:p>
    <w:p w:rsidR="0037037E" w:rsidRDefault="0037037E" w:rsidP="00415FA7">
      <w:pPr>
        <w:tabs>
          <w:tab w:val="right" w:pos="567"/>
        </w:tabs>
        <w:bidi/>
        <w:jc w:val="both"/>
        <w:rPr>
          <w:rFonts w:ascii="Traditional Arabic" w:eastAsia="Times New Roman" w:hAnsi="Traditional Arabic" w:cs="Traditional Arabic"/>
          <w:color w:val="000000"/>
          <w:sz w:val="32"/>
          <w:szCs w:val="32"/>
          <w:rtl/>
        </w:rPr>
      </w:pPr>
      <w:r>
        <w:rPr>
          <w:rFonts w:ascii="Traditional Arabic" w:eastAsia="Times New Roman" w:hAnsi="Traditional Arabic" w:cs="Traditional Arabic"/>
          <w:color w:val="000000"/>
          <w:sz w:val="32"/>
          <w:szCs w:val="32"/>
          <w:rtl/>
        </w:rPr>
        <w:t xml:space="preserve">       </w:t>
      </w:r>
      <w:r>
        <w:rPr>
          <w:rFonts w:ascii="Traditional Arabic" w:eastAsia="Times New Roman" w:hAnsi="Traditional Arabic" w:cs="Traditional Arabic" w:hint="cs"/>
          <w:color w:val="000000"/>
          <w:sz w:val="32"/>
          <w:szCs w:val="32"/>
          <w:rtl/>
        </w:rPr>
        <w:t xml:space="preserve"> </w:t>
      </w:r>
      <w:r>
        <w:rPr>
          <w:rFonts w:ascii="Traditional Arabic" w:eastAsia="Times New Roman" w:hAnsi="Traditional Arabic" w:cs="Traditional Arabic"/>
          <w:color w:val="000000"/>
          <w:sz w:val="32"/>
          <w:szCs w:val="32"/>
          <w:rtl/>
        </w:rPr>
        <w:t xml:space="preserve">منذ القرن </w:t>
      </w:r>
      <w:r w:rsidRPr="00F12D05">
        <w:rPr>
          <w:rFonts w:ascii="Traditional Arabic" w:eastAsia="Times New Roman" w:hAnsi="Traditional Arabic" w:cs="Traditional Arabic"/>
          <w:color w:val="000000"/>
          <w:sz w:val="24"/>
          <w:szCs w:val="24"/>
          <w:rtl/>
        </w:rPr>
        <w:t xml:space="preserve">18 </w:t>
      </w:r>
      <w:r>
        <w:rPr>
          <w:rFonts w:ascii="Traditional Arabic" w:eastAsia="Times New Roman" w:hAnsi="Traditional Arabic" w:cs="Traditional Arabic"/>
          <w:color w:val="000000"/>
          <w:sz w:val="32"/>
          <w:szCs w:val="32"/>
          <w:rtl/>
        </w:rPr>
        <w:t xml:space="preserve">تم إجراء دراسات متعددة فيما يتعلق بالدورات </w:t>
      </w:r>
      <w:r>
        <w:rPr>
          <w:rFonts w:ascii="Traditional Arabic" w:eastAsia="Times New Roman" w:hAnsi="Traditional Arabic" w:cs="Traditional Arabic" w:hint="cs"/>
          <w:color w:val="000000"/>
          <w:sz w:val="32"/>
          <w:szCs w:val="32"/>
          <w:rtl/>
        </w:rPr>
        <w:t>الاقتصادية</w:t>
      </w:r>
      <w:r>
        <w:rPr>
          <w:rFonts w:ascii="Traditional Arabic" w:eastAsia="Times New Roman" w:hAnsi="Traditional Arabic" w:cs="Traditional Arabic"/>
          <w:color w:val="000000"/>
          <w:sz w:val="32"/>
          <w:szCs w:val="32"/>
          <w:rtl/>
        </w:rPr>
        <w:t xml:space="preserve">، وكان الطبيب الفرنسي كليمنت </w:t>
      </w:r>
      <w:r>
        <w:rPr>
          <w:rFonts w:ascii="Traditional Arabic" w:hAnsi="Traditional Arabic" w:cs="Traditional Arabic"/>
          <w:color w:val="000000"/>
          <w:sz w:val="32"/>
          <w:szCs w:val="32"/>
          <w:rtl/>
        </w:rPr>
        <w:t xml:space="preserve">جوغلار </w:t>
      </w:r>
      <w:r>
        <w:rPr>
          <w:rFonts w:ascii="Traditional Arabic" w:eastAsia="Times New Roman" w:hAnsi="Traditional Arabic" w:cs="Traditional Arabic"/>
          <w:color w:val="000000"/>
          <w:sz w:val="32"/>
          <w:szCs w:val="32"/>
          <w:rtl/>
        </w:rPr>
        <w:t xml:space="preserve">في </w:t>
      </w:r>
      <w:r>
        <w:rPr>
          <w:rFonts w:ascii="Traditional Arabic" w:eastAsia="Times New Roman" w:hAnsi="Traditional Arabic" w:cs="Traditional Arabic" w:hint="cs"/>
          <w:color w:val="000000"/>
          <w:sz w:val="32"/>
          <w:szCs w:val="32"/>
          <w:rtl/>
          <w:lang w:bidi="ar-DZ"/>
        </w:rPr>
        <w:t>سنة</w:t>
      </w:r>
      <w:r>
        <w:rPr>
          <w:rFonts w:ascii="Traditional Arabic" w:eastAsia="Times New Roman" w:hAnsi="Traditional Arabic" w:cs="Traditional Arabic"/>
          <w:color w:val="000000"/>
          <w:sz w:val="32"/>
          <w:szCs w:val="32"/>
          <w:rtl/>
        </w:rPr>
        <w:t xml:space="preserve"> </w:t>
      </w:r>
      <w:r w:rsidRPr="00F12D05">
        <w:rPr>
          <w:rFonts w:ascii="Traditional Arabic" w:eastAsia="Times New Roman" w:hAnsi="Traditional Arabic" w:cs="Traditional Arabic"/>
          <w:color w:val="000000"/>
          <w:sz w:val="24"/>
          <w:szCs w:val="24"/>
          <w:rtl/>
        </w:rPr>
        <w:t xml:space="preserve">1860 </w:t>
      </w:r>
      <w:r>
        <w:rPr>
          <w:rFonts w:ascii="Traditional Arabic" w:hAnsi="Traditional Arabic" w:cs="Traditional Arabic"/>
          <w:color w:val="000000"/>
          <w:sz w:val="32"/>
          <w:szCs w:val="32"/>
          <w:rtl/>
        </w:rPr>
        <w:t>أول من طرح</w:t>
      </w:r>
      <w:r>
        <w:rPr>
          <w:rFonts w:ascii="Traditional Arabic" w:eastAsia="Times New Roman" w:hAnsi="Traditional Arabic" w:cs="Traditional Arabic"/>
          <w:color w:val="000000"/>
          <w:sz w:val="32"/>
          <w:szCs w:val="32"/>
          <w:rtl/>
        </w:rPr>
        <w:t xml:space="preserve"> فكرة تناوب فترات الركود الاقتصادي والتوسع مع قدر من الانتظام</w:t>
      </w:r>
      <w:r>
        <w:rPr>
          <w:rStyle w:val="Appelnotedebasdep"/>
          <w:rFonts w:ascii="Traditional Arabic" w:eastAsia="Times New Roman" w:hAnsi="Traditional Arabic" w:cs="Traditional Arabic"/>
          <w:color w:val="000000"/>
          <w:sz w:val="32"/>
          <w:szCs w:val="32"/>
          <w:rtl/>
        </w:rPr>
        <w:footnoteReference w:id="22"/>
      </w:r>
      <w:r>
        <w:rPr>
          <w:rFonts w:ascii="Traditional Arabic" w:eastAsia="Times New Roman" w:hAnsi="Traditional Arabic" w:cs="Traditional Arabic"/>
          <w:color w:val="000000"/>
          <w:sz w:val="32"/>
          <w:szCs w:val="32"/>
          <w:rtl/>
        </w:rPr>
        <w:t xml:space="preserve">، كما بين أن النشاط </w:t>
      </w:r>
      <w:r>
        <w:rPr>
          <w:rFonts w:ascii="Traditional Arabic" w:eastAsia="Times New Roman" w:hAnsi="Traditional Arabic" w:cs="Traditional Arabic" w:hint="cs"/>
          <w:color w:val="000000"/>
          <w:sz w:val="32"/>
          <w:szCs w:val="32"/>
          <w:rtl/>
        </w:rPr>
        <w:t>الاقتصادي</w:t>
      </w:r>
      <w:r>
        <w:rPr>
          <w:rFonts w:ascii="Traditional Arabic" w:eastAsia="Times New Roman" w:hAnsi="Traditional Arabic" w:cs="Traditional Arabic"/>
          <w:color w:val="000000"/>
          <w:sz w:val="32"/>
          <w:szCs w:val="32"/>
          <w:rtl/>
        </w:rPr>
        <w:t xml:space="preserve"> يتألف من سلسلة ذات أربعة مراحل نبينها في </w:t>
      </w:r>
      <w:r w:rsidR="009F07A5">
        <w:rPr>
          <w:rFonts w:ascii="Traditional Arabic" w:eastAsia="Times New Roman" w:hAnsi="Traditional Arabic" w:cs="Traditional Arabic" w:hint="cs"/>
          <w:color w:val="000000"/>
          <w:sz w:val="32"/>
          <w:szCs w:val="32"/>
          <w:rtl/>
        </w:rPr>
        <w:t>الشكل</w:t>
      </w:r>
      <w:r>
        <w:rPr>
          <w:rFonts w:ascii="Traditional Arabic" w:eastAsia="Times New Roman" w:hAnsi="Traditional Arabic" w:cs="Traditional Arabic"/>
          <w:color w:val="000000"/>
          <w:sz w:val="32"/>
          <w:szCs w:val="32"/>
          <w:rtl/>
        </w:rPr>
        <w:t xml:space="preserve"> رقم </w:t>
      </w:r>
      <w:r w:rsidRPr="00F12D05">
        <w:rPr>
          <w:rFonts w:ascii="Traditional Arabic" w:eastAsia="Times New Roman" w:hAnsi="Traditional Arabic" w:cs="Traditional Arabic"/>
          <w:color w:val="000000"/>
          <w:sz w:val="24"/>
          <w:szCs w:val="24"/>
          <w:rtl/>
        </w:rPr>
        <w:t>0</w:t>
      </w:r>
      <w:r w:rsidR="00DF5061">
        <w:rPr>
          <w:rFonts w:ascii="Traditional Arabic" w:eastAsia="Times New Roman" w:hAnsi="Traditional Arabic" w:cs="Traditional Arabic" w:hint="cs"/>
          <w:color w:val="000000"/>
          <w:sz w:val="24"/>
          <w:szCs w:val="24"/>
          <w:rtl/>
        </w:rPr>
        <w:t>5</w:t>
      </w:r>
      <w:r>
        <w:rPr>
          <w:rFonts w:ascii="Traditional Arabic" w:eastAsia="Times New Roman" w:hAnsi="Traditional Arabic" w:cs="Traditional Arabic"/>
          <w:color w:val="000000"/>
          <w:sz w:val="32"/>
          <w:szCs w:val="32"/>
          <w:rtl/>
        </w:rPr>
        <w:t>.</w:t>
      </w:r>
    </w:p>
    <w:p w:rsidR="0037037E" w:rsidRPr="00F12D05" w:rsidRDefault="0037037E" w:rsidP="00DF5061">
      <w:pPr>
        <w:tabs>
          <w:tab w:val="right" w:pos="567"/>
        </w:tabs>
        <w:bidi/>
        <w:spacing w:after="0"/>
        <w:jc w:val="center"/>
        <w:rPr>
          <w:rFonts w:ascii="Traditional Arabic" w:hAnsi="Traditional Arabic" w:cs="Traditional Arabic"/>
          <w:color w:val="000000"/>
          <w:sz w:val="32"/>
          <w:szCs w:val="32"/>
          <w:rtl/>
        </w:rPr>
      </w:pPr>
      <w:r w:rsidRPr="00F12D05">
        <w:rPr>
          <w:rFonts w:ascii="Traditional Arabic" w:hAnsi="Traditional Arabic" w:cs="Traditional Arabic" w:hint="cs"/>
          <w:color w:val="000000"/>
          <w:sz w:val="32"/>
          <w:szCs w:val="32"/>
          <w:rtl/>
        </w:rPr>
        <w:t xml:space="preserve">الشكل رقم </w:t>
      </w:r>
      <w:r w:rsidRPr="00F12D05">
        <w:rPr>
          <w:rFonts w:ascii="Traditional Arabic" w:hAnsi="Traditional Arabic" w:cs="Traditional Arabic" w:hint="cs"/>
          <w:color w:val="000000"/>
          <w:sz w:val="24"/>
          <w:szCs w:val="24"/>
          <w:rtl/>
        </w:rPr>
        <w:t>0</w:t>
      </w:r>
      <w:r w:rsidR="00DF5061">
        <w:rPr>
          <w:rFonts w:ascii="Traditional Arabic" w:hAnsi="Traditional Arabic" w:cs="Traditional Arabic" w:hint="cs"/>
          <w:color w:val="000000"/>
          <w:sz w:val="24"/>
          <w:szCs w:val="24"/>
          <w:rtl/>
        </w:rPr>
        <w:t>5</w:t>
      </w:r>
      <w:r w:rsidRPr="00F12D05">
        <w:rPr>
          <w:rFonts w:ascii="Traditional Arabic" w:hAnsi="Traditional Arabic" w:cs="Traditional Arabic" w:hint="cs"/>
          <w:color w:val="000000"/>
          <w:sz w:val="32"/>
          <w:szCs w:val="32"/>
          <w:rtl/>
        </w:rPr>
        <w:t xml:space="preserve">: </w:t>
      </w:r>
      <w:r w:rsidRPr="00F12D05">
        <w:rPr>
          <w:rFonts w:ascii="Traditional Arabic" w:hAnsi="Traditional Arabic" w:cs="Traditional Arabic"/>
          <w:color w:val="000000"/>
          <w:sz w:val="32"/>
          <w:szCs w:val="32"/>
          <w:rtl/>
        </w:rPr>
        <w:t>دورة جوغلار (</w:t>
      </w:r>
      <w:r w:rsidRPr="00F12D05">
        <w:rPr>
          <w:rFonts w:ascii="Traditional Arabic" w:hAnsi="Traditional Arabic" w:cs="Traditional Arabic"/>
          <w:color w:val="000000"/>
          <w:sz w:val="24"/>
          <w:szCs w:val="24"/>
          <w:rtl/>
        </w:rPr>
        <w:t>8</w:t>
      </w:r>
      <w:r w:rsidRPr="00F12D05">
        <w:rPr>
          <w:rFonts w:ascii="Traditional Arabic" w:hAnsi="Traditional Arabic" w:cs="Traditional Arabic"/>
          <w:color w:val="000000"/>
          <w:sz w:val="32"/>
          <w:szCs w:val="32"/>
          <w:rtl/>
        </w:rPr>
        <w:t xml:space="preserve"> سنوات)</w:t>
      </w:r>
    </w:p>
    <w:p w:rsidR="0037037E" w:rsidRDefault="00FF157C" w:rsidP="0037037E">
      <w:pPr>
        <w:tabs>
          <w:tab w:val="right" w:pos="567"/>
        </w:tabs>
        <w:bidi/>
        <w:rPr>
          <w:rFonts w:asciiTheme="majorBidi" w:hAnsiTheme="majorBidi" w:cs="Simplified Arabic"/>
          <w:color w:val="000000"/>
          <w:sz w:val="24"/>
          <w:szCs w:val="24"/>
          <w:rtl/>
        </w:rPr>
      </w:pPr>
      <w:r w:rsidRPr="00FF157C">
        <w:rPr>
          <w:rtl/>
        </w:rPr>
        <w:pict>
          <v:rect id="_x0000_s1042" style="position:absolute;left:0;text-align:left;margin-left:13.2pt;margin-top:11.05pt;width:131.25pt;height:61.35pt;z-index:251683840">
            <v:textbox style="mso-next-textbox:#_x0000_s1042">
              <w:txbxContent>
                <w:p w:rsidR="001B6C0A" w:rsidRDefault="001B6C0A" w:rsidP="0037037E">
                  <w:pPr>
                    <w:tabs>
                      <w:tab w:val="right" w:pos="567"/>
                    </w:tabs>
                    <w:bidi/>
                    <w:spacing w:after="0" w:line="240" w:lineRule="auto"/>
                    <w:rPr>
                      <w:rFonts w:ascii="Traditional Arabic" w:hAnsi="Traditional Arabic" w:cs="Traditional Arabic"/>
                      <w:b/>
                      <w:bCs/>
                      <w:color w:val="000000"/>
                      <w:sz w:val="24"/>
                      <w:szCs w:val="24"/>
                    </w:rPr>
                  </w:pPr>
                  <w:r w:rsidRPr="00F12D05">
                    <w:rPr>
                      <w:rFonts w:ascii="Traditional Arabic" w:hAnsi="Traditional Arabic" w:cs="Traditional Arabic"/>
                      <w:b/>
                      <w:bCs/>
                      <w:color w:val="000000"/>
                      <w:rtl/>
                    </w:rPr>
                    <w:t>1</w:t>
                  </w:r>
                  <w:r>
                    <w:rPr>
                      <w:rFonts w:ascii="Traditional Arabic" w:hAnsi="Traditional Arabic" w:cs="Traditional Arabic"/>
                      <w:b/>
                      <w:bCs/>
                      <w:color w:val="000000"/>
                      <w:sz w:val="24"/>
                      <w:szCs w:val="24"/>
                      <w:rtl/>
                    </w:rPr>
                    <w:t>- مرحلة التوسع:</w:t>
                  </w:r>
                </w:p>
                <w:p w:rsidR="001B6C0A" w:rsidRDefault="001B6C0A" w:rsidP="000417CE">
                  <w:pPr>
                    <w:tabs>
                      <w:tab w:val="right" w:pos="567"/>
                    </w:tabs>
                    <w:bidi/>
                    <w:spacing w:after="0" w:line="240" w:lineRule="auto"/>
                    <w:rPr>
                      <w:rFonts w:ascii="Traditional Arabic" w:hAnsi="Traditional Arabic" w:cs="Traditional Arabic"/>
                      <w:color w:val="000000"/>
                      <w:sz w:val="24"/>
                      <w:szCs w:val="24"/>
                      <w:rtl/>
                    </w:rPr>
                  </w:pPr>
                  <w:r>
                    <w:rPr>
                      <w:rFonts w:ascii="Traditional Arabic" w:hAnsi="Traditional Arabic" w:cs="Traditional Arabic"/>
                      <w:color w:val="000000"/>
                      <w:sz w:val="24"/>
                      <w:szCs w:val="24"/>
                      <w:rtl/>
                    </w:rPr>
                    <w:t>- زيادة الإنتاج والأسعار والمداخيل</w:t>
                  </w:r>
                  <w:r w:rsidR="000417CE">
                    <w:rPr>
                      <w:rFonts w:ascii="Traditional Arabic" w:hAnsi="Traditional Arabic" w:cs="Traditional Arabic" w:hint="cs"/>
                      <w:color w:val="000000"/>
                      <w:sz w:val="24"/>
                      <w:szCs w:val="24"/>
                      <w:rtl/>
                    </w:rPr>
                    <w:t>؛</w:t>
                  </w:r>
                </w:p>
                <w:p w:rsidR="001B6C0A" w:rsidRDefault="001B6C0A" w:rsidP="0037037E">
                  <w:pPr>
                    <w:tabs>
                      <w:tab w:val="right" w:pos="567"/>
                    </w:tabs>
                    <w:bidi/>
                    <w:spacing w:after="0" w:line="240" w:lineRule="auto"/>
                    <w:rPr>
                      <w:rFonts w:ascii="Traditional Arabic" w:hAnsi="Traditional Arabic" w:cs="Traditional Arabic"/>
                      <w:color w:val="000000"/>
                      <w:sz w:val="24"/>
                      <w:szCs w:val="24"/>
                      <w:rtl/>
                    </w:rPr>
                  </w:pPr>
                  <w:r>
                    <w:rPr>
                      <w:rFonts w:ascii="Traditional Arabic" w:hAnsi="Traditional Arabic" w:cs="Traditional Arabic"/>
                      <w:color w:val="000000"/>
                      <w:sz w:val="24"/>
                      <w:szCs w:val="24"/>
                      <w:rtl/>
                    </w:rPr>
                    <w:t xml:space="preserve">- </w:t>
                  </w:r>
                  <w:r>
                    <w:rPr>
                      <w:rFonts w:ascii="Traditional Arabic" w:hAnsi="Traditional Arabic" w:cs="Traditional Arabic" w:hint="cs"/>
                      <w:color w:val="000000"/>
                      <w:sz w:val="24"/>
                      <w:szCs w:val="24"/>
                      <w:rtl/>
                    </w:rPr>
                    <w:t>الازدهار</w:t>
                  </w:r>
                  <w:r>
                    <w:rPr>
                      <w:rFonts w:ascii="Traditional Arabic" w:hAnsi="Traditional Arabic" w:cs="Traditional Arabic"/>
                      <w:color w:val="000000"/>
                      <w:sz w:val="24"/>
                      <w:szCs w:val="24"/>
                      <w:rtl/>
                    </w:rPr>
                    <w:t xml:space="preserve"> السريع الممول بالتسليف.</w:t>
                  </w:r>
                </w:p>
                <w:p w:rsidR="001B6C0A" w:rsidRDefault="001B6C0A" w:rsidP="0037037E">
                  <w:pPr>
                    <w:bidi/>
                    <w:rPr>
                      <w:rtl/>
                    </w:rPr>
                  </w:pPr>
                </w:p>
              </w:txbxContent>
            </v:textbox>
          </v:rect>
        </w:pict>
      </w:r>
      <w:r w:rsidRPr="00FF157C">
        <w:rPr>
          <w:rtl/>
        </w:rPr>
        <w:pict>
          <v:rect id="_x0000_s1043" style="position:absolute;left:0;text-align:left;margin-left:211.35pt;margin-top:11.05pt;width:140.95pt;height:61.35pt;z-index:251684864">
            <v:textbox style="mso-next-textbox:#_x0000_s1043">
              <w:txbxContent>
                <w:p w:rsidR="001B6C0A" w:rsidRDefault="001B6C0A" w:rsidP="0037037E">
                  <w:pPr>
                    <w:tabs>
                      <w:tab w:val="right" w:pos="567"/>
                    </w:tabs>
                    <w:bidi/>
                    <w:spacing w:after="0" w:line="240" w:lineRule="auto"/>
                    <w:rPr>
                      <w:rFonts w:ascii="Traditional Arabic" w:hAnsi="Traditional Arabic" w:cs="Traditional Arabic"/>
                      <w:b/>
                      <w:bCs/>
                      <w:color w:val="000000"/>
                      <w:sz w:val="24"/>
                      <w:szCs w:val="24"/>
                    </w:rPr>
                  </w:pPr>
                  <w:r w:rsidRPr="00F12D05">
                    <w:rPr>
                      <w:rFonts w:ascii="Traditional Arabic" w:hAnsi="Traditional Arabic" w:cs="Traditional Arabic"/>
                      <w:b/>
                      <w:bCs/>
                      <w:color w:val="000000"/>
                      <w:rtl/>
                    </w:rPr>
                    <w:t>3</w:t>
                  </w:r>
                  <w:r>
                    <w:rPr>
                      <w:rFonts w:ascii="Traditional Arabic" w:hAnsi="Traditional Arabic" w:cs="Traditional Arabic"/>
                      <w:b/>
                      <w:bCs/>
                      <w:color w:val="000000"/>
                      <w:sz w:val="24"/>
                      <w:szCs w:val="24"/>
                      <w:rtl/>
                    </w:rPr>
                    <w:t>- مرحلة الركود:</w:t>
                  </w:r>
                </w:p>
                <w:p w:rsidR="001B6C0A" w:rsidRDefault="001B6C0A" w:rsidP="0037037E">
                  <w:pPr>
                    <w:tabs>
                      <w:tab w:val="right" w:pos="567"/>
                    </w:tabs>
                    <w:bidi/>
                    <w:spacing w:line="240" w:lineRule="auto"/>
                    <w:rPr>
                      <w:rFonts w:ascii="Traditional Arabic" w:hAnsi="Traditional Arabic" w:cs="Traditional Arabic"/>
                      <w:color w:val="000000"/>
                      <w:sz w:val="24"/>
                      <w:szCs w:val="24"/>
                      <w:rtl/>
                    </w:rPr>
                  </w:pPr>
                  <w:r>
                    <w:rPr>
                      <w:rFonts w:ascii="Traditional Arabic" w:hAnsi="Traditional Arabic" w:cs="Traditional Arabic"/>
                      <w:color w:val="000000"/>
                      <w:sz w:val="24"/>
                      <w:szCs w:val="24"/>
                      <w:rtl/>
                    </w:rPr>
                    <w:t>- الانخفاض في الأسعار والإنتاج والمداخيل الموزعة من أصحاب المشاريع.</w:t>
                  </w:r>
                </w:p>
                <w:p w:rsidR="001B6C0A" w:rsidRDefault="001B6C0A" w:rsidP="0037037E">
                  <w:pPr>
                    <w:bidi/>
                    <w:rPr>
                      <w:rtl/>
                    </w:rPr>
                  </w:pPr>
                </w:p>
              </w:txbxContent>
            </v:textbox>
          </v:rect>
        </w:pict>
      </w:r>
    </w:p>
    <w:p w:rsidR="0037037E" w:rsidRDefault="0037037E" w:rsidP="0037037E">
      <w:pPr>
        <w:tabs>
          <w:tab w:val="right" w:pos="567"/>
        </w:tabs>
        <w:bidi/>
        <w:rPr>
          <w:rFonts w:asciiTheme="majorBidi" w:hAnsiTheme="majorBidi" w:cs="Simplified Arabic"/>
          <w:color w:val="000000"/>
          <w:sz w:val="24"/>
          <w:szCs w:val="24"/>
          <w:rtl/>
        </w:rPr>
      </w:pPr>
    </w:p>
    <w:p w:rsidR="0037037E" w:rsidRDefault="00FF157C" w:rsidP="0037037E">
      <w:pPr>
        <w:tabs>
          <w:tab w:val="left" w:pos="8178"/>
          <w:tab w:val="left" w:pos="8338"/>
        </w:tabs>
        <w:spacing w:after="0"/>
        <w:rPr>
          <w:rFonts w:ascii="Traditional Arabic" w:hAnsi="Traditional Arabic" w:cs="Traditional Arabic"/>
          <w:color w:val="000000"/>
          <w:sz w:val="24"/>
          <w:szCs w:val="24"/>
          <w:rtl/>
        </w:rPr>
      </w:pPr>
      <w:r w:rsidRPr="00FF157C">
        <w:rPr>
          <w:rtl/>
        </w:rPr>
        <w:pict>
          <v:shape id="_x0000_s1044" type="#_x0000_t32" style="position:absolute;margin-left:52.75pt;margin-top:33.45pt;width:0;height:125.7pt;flip:y;z-index:251685888" o:connectortype="straight" strokeweight=".25pt">
            <v:stroke endarrow="block"/>
          </v:shape>
        </w:pict>
      </w:r>
      <w:r w:rsidRPr="00FF157C">
        <w:rPr>
          <w:rtl/>
        </w:rPr>
        <w:pict>
          <v:shape id="_x0000_s1045" type="#_x0000_t32" style="position:absolute;margin-left:82.3pt;margin-top:12.7pt;width:62.15pt;height:86.1pt;z-index:251686912" o:connectortype="straight">
            <v:stroke endarrow="block"/>
          </v:shape>
        </w:pict>
      </w:r>
      <w:r w:rsidRPr="00FF157C">
        <w:rPr>
          <w:rtl/>
        </w:rPr>
        <w:pict>
          <v:shape id="_x0000_s1046" type="#_x0000_t32" style="position:absolute;margin-left:218.55pt;margin-top:12.7pt;width:58.45pt;height:81.8pt;flip:x;z-index:251687936" o:connectortype="straight">
            <v:stroke endarrow="block"/>
          </v:shape>
        </w:pict>
      </w:r>
      <w:r w:rsidR="0037037E">
        <w:rPr>
          <w:rFonts w:asciiTheme="majorBidi" w:hAnsiTheme="majorBidi" w:cs="Simplified Arabic" w:hint="cs"/>
          <w:color w:val="000000"/>
          <w:sz w:val="24"/>
          <w:szCs w:val="24"/>
          <w:rtl/>
        </w:rPr>
        <w:tab/>
        <w:t xml:space="preserve">             </w:t>
      </w:r>
      <w:r w:rsidR="0037037E">
        <w:rPr>
          <w:rFonts w:ascii="Traditional Arabic" w:hAnsi="Traditional Arabic" w:cs="Traditional Arabic"/>
          <w:color w:val="000000"/>
          <w:sz w:val="24"/>
          <w:szCs w:val="24"/>
          <w:rtl/>
        </w:rPr>
        <w:t xml:space="preserve">الناتج         </w:t>
      </w:r>
      <w:r w:rsidR="0037037E">
        <w:rPr>
          <w:rFonts w:ascii="Traditional Arabic" w:hAnsi="Traditional Arabic" w:cs="Traditional Arabic"/>
          <w:color w:val="000000"/>
          <w:sz w:val="24"/>
          <w:szCs w:val="24"/>
          <w:rtl/>
        </w:rPr>
        <w:tab/>
      </w:r>
    </w:p>
    <w:p w:rsidR="0037037E" w:rsidRDefault="0037037E" w:rsidP="0037037E">
      <w:pPr>
        <w:tabs>
          <w:tab w:val="right" w:pos="567"/>
          <w:tab w:val="left" w:pos="8252"/>
          <w:tab w:val="right" w:pos="9070"/>
        </w:tabs>
        <w:bidi/>
        <w:spacing w:after="0"/>
        <w:rPr>
          <w:rFonts w:ascii="Traditional Arabic" w:hAnsi="Traditional Arabic" w:cs="Traditional Arabic"/>
          <w:color w:val="000000"/>
          <w:sz w:val="24"/>
          <w:szCs w:val="24"/>
          <w:rtl/>
        </w:rPr>
      </w:pPr>
      <w:r>
        <w:rPr>
          <w:rFonts w:ascii="Traditional Arabic" w:hAnsi="Traditional Arabic" w:cs="Traditional Arabic"/>
          <w:color w:val="000000"/>
          <w:sz w:val="24"/>
          <w:szCs w:val="24"/>
          <w:rtl/>
        </w:rPr>
        <w:tab/>
      </w:r>
      <w:r>
        <w:rPr>
          <w:rFonts w:ascii="Traditional Arabic" w:hAnsi="Traditional Arabic" w:cs="Traditional Arabic"/>
          <w:color w:val="000000"/>
          <w:sz w:val="24"/>
          <w:szCs w:val="24"/>
          <w:rtl/>
        </w:rPr>
        <w:tab/>
      </w:r>
      <w:r w:rsidR="00FF157C" w:rsidRPr="00FF157C">
        <w:rPr>
          <w:rtl/>
        </w:rPr>
        <w:pict>
          <v:shape id="_x0000_s1047" type="#_x0000_t32" style="position:absolute;left:0;text-align:left;margin-left:183.7pt;margin-top:11.5pt;width:.05pt;height:118.5pt;flip:y;z-index:251688960;mso-position-horizontal-relative:text;mso-position-vertical-relative:text" o:connectortype="straight">
            <v:stroke endarrow="block"/>
          </v:shape>
        </w:pict>
      </w:r>
      <w:r w:rsidR="00FF157C" w:rsidRPr="00FF157C">
        <w:rPr>
          <w:rtl/>
        </w:rPr>
        <w:pict>
          <v:shape id="_x0000_s1048" style="position:absolute;left:0;text-align:left;margin-left:65.05pt;margin-top:7.45pt;width:297.8pt;height:96.45pt;z-index:251689984;mso-position-horizontal-relative:text;mso-position-vertical-relative:text" coordsize="9191,3372" path="m,1517v608,927,1217,1855,1828,1603c2439,2868,3053,,3669,2v616,2,1233,3130,1853,3130c6142,3132,6777,2,7388,2v611,,1207,1565,1803,3130e" filled="f" strokeweight="1pt">
            <v:path arrowok="t"/>
          </v:shape>
        </w:pict>
      </w:r>
      <w:r>
        <w:rPr>
          <w:rFonts w:ascii="Traditional Arabic" w:hAnsi="Traditional Arabic" w:cs="Traditional Arabic"/>
          <w:color w:val="000000"/>
          <w:sz w:val="24"/>
          <w:szCs w:val="24"/>
          <w:rtl/>
        </w:rPr>
        <w:t xml:space="preserve">المحلي الخام     </w:t>
      </w:r>
    </w:p>
    <w:p w:rsidR="0037037E" w:rsidRDefault="0037037E" w:rsidP="0037037E">
      <w:pPr>
        <w:tabs>
          <w:tab w:val="left" w:pos="8383"/>
        </w:tabs>
        <w:bidi/>
        <w:spacing w:after="0"/>
        <w:rPr>
          <w:rFonts w:asciiTheme="majorBidi" w:hAnsiTheme="majorBidi" w:cs="Simplified Arabic"/>
          <w:color w:val="000000"/>
          <w:sz w:val="24"/>
          <w:szCs w:val="24"/>
          <w:rtl/>
        </w:rPr>
      </w:pPr>
      <w:r>
        <w:rPr>
          <w:rFonts w:asciiTheme="majorBidi" w:hAnsiTheme="majorBidi" w:cs="Simplified Arabic" w:hint="cs"/>
          <w:color w:val="000000"/>
          <w:sz w:val="24"/>
          <w:szCs w:val="24"/>
          <w:rtl/>
        </w:rPr>
        <w:t xml:space="preserve">                                                            </w:t>
      </w:r>
    </w:p>
    <w:p w:rsidR="0037037E" w:rsidRDefault="0037037E" w:rsidP="0037037E">
      <w:pPr>
        <w:tabs>
          <w:tab w:val="left" w:pos="8383"/>
        </w:tabs>
        <w:bidi/>
        <w:spacing w:after="0"/>
        <w:rPr>
          <w:rFonts w:asciiTheme="majorBidi" w:hAnsiTheme="majorBidi" w:cs="Simplified Arabic"/>
          <w:color w:val="000000"/>
          <w:sz w:val="24"/>
          <w:szCs w:val="24"/>
          <w:rtl/>
        </w:rPr>
      </w:pPr>
    </w:p>
    <w:p w:rsidR="0037037E" w:rsidRDefault="0037037E" w:rsidP="0037037E">
      <w:pPr>
        <w:tabs>
          <w:tab w:val="right" w:pos="567"/>
        </w:tabs>
        <w:bidi/>
        <w:spacing w:after="0"/>
        <w:rPr>
          <w:rFonts w:asciiTheme="majorBidi" w:hAnsiTheme="majorBidi" w:cs="Simplified Arabic"/>
          <w:color w:val="000000"/>
          <w:sz w:val="24"/>
          <w:szCs w:val="24"/>
          <w:rtl/>
          <w:lang w:bidi="ar-DZ"/>
        </w:rPr>
      </w:pPr>
    </w:p>
    <w:p w:rsidR="0037037E" w:rsidRDefault="00FF157C" w:rsidP="0037037E">
      <w:pPr>
        <w:tabs>
          <w:tab w:val="right" w:pos="567"/>
        </w:tabs>
        <w:bidi/>
        <w:spacing w:after="0"/>
        <w:rPr>
          <w:rFonts w:asciiTheme="majorBidi" w:hAnsiTheme="majorBidi" w:cs="Simplified Arabic"/>
          <w:color w:val="000000"/>
          <w:sz w:val="24"/>
          <w:szCs w:val="24"/>
          <w:rtl/>
        </w:rPr>
      </w:pPr>
      <w:r w:rsidRPr="00FF157C">
        <w:rPr>
          <w:rtl/>
        </w:rPr>
        <w:pict>
          <v:shape id="_x0000_s1049" type="#_x0000_t32" style="position:absolute;left:0;text-align:left;margin-left:115.55pt;margin-top:13.15pt;width:0;height:138.55pt;z-index:251691008" o:connectortype="straight">
            <v:stroke dashstyle="1 1"/>
          </v:shape>
        </w:pict>
      </w:r>
      <w:r w:rsidRPr="00FF157C">
        <w:rPr>
          <w:rtl/>
        </w:rPr>
        <w:pict>
          <v:shape id="_x0000_s1050" type="#_x0000_t32" style="position:absolute;left:0;text-align:left;margin-left:242.25pt;margin-top:13.15pt;width:0;height:138.55pt;z-index:251692032" o:connectortype="straight">
            <v:stroke dashstyle="1 1"/>
          </v:shape>
        </w:pict>
      </w:r>
      <w:r w:rsidRPr="00FF157C">
        <w:rPr>
          <w:rtl/>
        </w:rPr>
        <w:pict>
          <v:shape id="_x0000_s1051" type="#_x0000_t32" style="position:absolute;left:0;text-align:left;margin-left:245.9pt;margin-top:16.05pt;width:43.2pt;height:63.25pt;flip:x y;z-index:251693056" o:connectortype="straight">
            <v:stroke endarrow="block"/>
          </v:shape>
        </w:pict>
      </w:r>
    </w:p>
    <w:p w:rsidR="0037037E" w:rsidRDefault="00FF157C" w:rsidP="0037037E">
      <w:pPr>
        <w:tabs>
          <w:tab w:val="right" w:pos="567"/>
        </w:tabs>
        <w:bidi/>
        <w:spacing w:after="0"/>
        <w:rPr>
          <w:rFonts w:asciiTheme="majorBidi" w:hAnsiTheme="majorBidi" w:cs="Simplified Arabic"/>
          <w:color w:val="000000"/>
          <w:sz w:val="24"/>
          <w:szCs w:val="24"/>
          <w:rtl/>
        </w:rPr>
      </w:pPr>
      <w:r w:rsidRPr="00FF157C">
        <w:rPr>
          <w:rtl/>
        </w:rPr>
        <w:pict>
          <v:shape id="_x0000_s1052" type="#_x0000_t32" style="position:absolute;left:0;text-align:left;margin-left:52.75pt;margin-top:3.45pt;width:356.15pt;height:.05pt;z-index:251694080" o:connectortype="straight">
            <v:stroke endarrow="block"/>
          </v:shape>
        </w:pict>
      </w:r>
      <w:r w:rsidR="0037037E">
        <w:rPr>
          <w:rFonts w:asciiTheme="majorBidi" w:hAnsiTheme="majorBidi" w:cs="Simplified Arabic" w:hint="cs"/>
          <w:color w:val="000000"/>
          <w:sz w:val="24"/>
          <w:szCs w:val="24"/>
          <w:rtl/>
        </w:rPr>
        <w:t xml:space="preserve">         الزمن  </w:t>
      </w:r>
    </w:p>
    <w:p w:rsidR="0037037E" w:rsidRDefault="00FF157C" w:rsidP="0037037E">
      <w:pPr>
        <w:tabs>
          <w:tab w:val="right" w:pos="567"/>
        </w:tabs>
        <w:bidi/>
        <w:spacing w:after="0"/>
        <w:rPr>
          <w:rFonts w:asciiTheme="majorBidi" w:hAnsiTheme="majorBidi" w:cs="Simplified Arabic"/>
          <w:color w:val="000000"/>
          <w:sz w:val="24"/>
          <w:szCs w:val="24"/>
          <w:rtl/>
        </w:rPr>
      </w:pPr>
      <w:r w:rsidRPr="00FF157C">
        <w:rPr>
          <w:rtl/>
        </w:rPr>
        <w:pict>
          <v:rect id="_x0000_s1053" style="position:absolute;left:0;text-align:left;margin-left:126.7pt;margin-top:1.7pt;width:106.5pt;height:78.45pt;z-index:251695104">
            <v:textbox style="mso-next-textbox:#_x0000_s1053">
              <w:txbxContent>
                <w:p w:rsidR="001B6C0A" w:rsidRDefault="001B6C0A" w:rsidP="0037037E">
                  <w:pPr>
                    <w:tabs>
                      <w:tab w:val="right" w:pos="567"/>
                    </w:tabs>
                    <w:bidi/>
                    <w:spacing w:after="0" w:line="240" w:lineRule="auto"/>
                    <w:rPr>
                      <w:rFonts w:ascii="Traditional Arabic" w:hAnsi="Traditional Arabic" w:cs="Traditional Arabic"/>
                      <w:b/>
                      <w:bCs/>
                      <w:color w:val="000000"/>
                      <w:sz w:val="24"/>
                      <w:szCs w:val="24"/>
                    </w:rPr>
                  </w:pPr>
                  <w:r w:rsidRPr="00F12D05">
                    <w:rPr>
                      <w:rFonts w:ascii="Traditional Arabic" w:hAnsi="Traditional Arabic" w:cs="Traditional Arabic"/>
                      <w:b/>
                      <w:bCs/>
                      <w:color w:val="000000"/>
                      <w:rtl/>
                    </w:rPr>
                    <w:t>2</w:t>
                  </w:r>
                  <w:r>
                    <w:rPr>
                      <w:rFonts w:ascii="Traditional Arabic" w:hAnsi="Traditional Arabic" w:cs="Traditional Arabic"/>
                      <w:b/>
                      <w:bCs/>
                      <w:color w:val="000000"/>
                      <w:sz w:val="24"/>
                      <w:szCs w:val="24"/>
                      <w:rtl/>
                    </w:rPr>
                    <w:t>- المرحلة الحاجز النقدي:</w:t>
                  </w:r>
                </w:p>
                <w:p w:rsidR="001B6C0A" w:rsidRDefault="001B6C0A" w:rsidP="000417CE">
                  <w:pPr>
                    <w:tabs>
                      <w:tab w:val="right" w:pos="567"/>
                    </w:tabs>
                    <w:bidi/>
                    <w:spacing w:after="0" w:line="240" w:lineRule="auto"/>
                    <w:rPr>
                      <w:rFonts w:ascii="Traditional Arabic" w:hAnsi="Traditional Arabic" w:cs="Traditional Arabic"/>
                      <w:color w:val="000000"/>
                      <w:sz w:val="24"/>
                      <w:szCs w:val="24"/>
                      <w:rtl/>
                    </w:rPr>
                  </w:pPr>
                  <w:r>
                    <w:rPr>
                      <w:rFonts w:ascii="Traditional Arabic" w:hAnsi="Traditional Arabic" w:cs="Traditional Arabic"/>
                      <w:color w:val="000000"/>
                      <w:sz w:val="24"/>
                      <w:szCs w:val="24"/>
                      <w:rtl/>
                    </w:rPr>
                    <w:t>- انخفاض الأسعار</w:t>
                  </w:r>
                  <w:r w:rsidR="000417CE">
                    <w:rPr>
                      <w:rFonts w:ascii="Traditional Arabic" w:hAnsi="Traditional Arabic" w:cs="Traditional Arabic" w:hint="cs"/>
                      <w:color w:val="000000"/>
                      <w:sz w:val="24"/>
                      <w:szCs w:val="24"/>
                      <w:rtl/>
                    </w:rPr>
                    <w:t>؛</w:t>
                  </w:r>
                  <w:r>
                    <w:rPr>
                      <w:rFonts w:ascii="Traditional Arabic" w:hAnsi="Traditional Arabic" w:cs="Traditional Arabic"/>
                      <w:color w:val="000000"/>
                      <w:sz w:val="24"/>
                      <w:szCs w:val="24"/>
                      <w:rtl/>
                    </w:rPr>
                    <w:t xml:space="preserve"> </w:t>
                  </w:r>
                </w:p>
                <w:p w:rsidR="001B6C0A" w:rsidRDefault="001B6C0A" w:rsidP="000417CE">
                  <w:pPr>
                    <w:tabs>
                      <w:tab w:val="right" w:pos="567"/>
                    </w:tabs>
                    <w:bidi/>
                    <w:spacing w:after="0" w:line="240" w:lineRule="auto"/>
                    <w:rPr>
                      <w:rFonts w:ascii="Traditional Arabic" w:hAnsi="Traditional Arabic" w:cs="Traditional Arabic"/>
                      <w:color w:val="000000"/>
                      <w:sz w:val="24"/>
                      <w:szCs w:val="24"/>
                      <w:rtl/>
                    </w:rPr>
                  </w:pPr>
                  <w:r>
                    <w:rPr>
                      <w:rFonts w:ascii="Traditional Arabic" w:hAnsi="Traditional Arabic" w:cs="Traditional Arabic"/>
                      <w:color w:val="000000"/>
                      <w:sz w:val="24"/>
                      <w:szCs w:val="24"/>
                      <w:rtl/>
                    </w:rPr>
                    <w:t>- انخفاض التسليفات</w:t>
                  </w:r>
                  <w:r w:rsidR="000417CE">
                    <w:rPr>
                      <w:rFonts w:ascii="Traditional Arabic" w:hAnsi="Traditional Arabic" w:cs="Traditional Arabic" w:hint="cs"/>
                      <w:color w:val="000000"/>
                      <w:sz w:val="24"/>
                      <w:szCs w:val="24"/>
                      <w:rtl/>
                    </w:rPr>
                    <w:t>؛</w:t>
                  </w:r>
                </w:p>
                <w:p w:rsidR="001B6C0A" w:rsidRDefault="001B6C0A" w:rsidP="00681128">
                  <w:pPr>
                    <w:tabs>
                      <w:tab w:val="right" w:pos="567"/>
                    </w:tabs>
                    <w:bidi/>
                    <w:spacing w:line="240" w:lineRule="auto"/>
                    <w:rPr>
                      <w:rFonts w:ascii="Traditional Arabic" w:hAnsi="Traditional Arabic" w:cs="Traditional Arabic"/>
                      <w:color w:val="000000"/>
                      <w:sz w:val="24"/>
                      <w:szCs w:val="24"/>
                      <w:rtl/>
                    </w:rPr>
                  </w:pPr>
                  <w:r>
                    <w:rPr>
                      <w:rFonts w:ascii="Traditional Arabic" w:hAnsi="Traditional Arabic" w:cs="Traditional Arabic"/>
                      <w:color w:val="000000"/>
                      <w:sz w:val="24"/>
                      <w:szCs w:val="24"/>
                      <w:rtl/>
                    </w:rPr>
                    <w:t>- تراجع حجم الإنتاج</w:t>
                  </w:r>
                  <w:r w:rsidR="00681128">
                    <w:rPr>
                      <w:rFonts w:ascii="Traditional Arabic" w:hAnsi="Traditional Arabic" w:cs="Traditional Arabic" w:hint="cs"/>
                      <w:color w:val="000000"/>
                      <w:sz w:val="24"/>
                      <w:szCs w:val="24"/>
                      <w:rtl/>
                    </w:rPr>
                    <w:t>.</w:t>
                  </w:r>
                  <w:r>
                    <w:rPr>
                      <w:rFonts w:ascii="Traditional Arabic" w:hAnsi="Traditional Arabic" w:cs="Traditional Arabic"/>
                      <w:color w:val="000000"/>
                      <w:sz w:val="24"/>
                      <w:szCs w:val="24"/>
                      <w:rtl/>
                    </w:rPr>
                    <w:t xml:space="preserve"> </w:t>
                  </w:r>
                </w:p>
                <w:p w:rsidR="001B6C0A" w:rsidRDefault="001B6C0A" w:rsidP="0037037E">
                  <w:pPr>
                    <w:bidi/>
                    <w:rPr>
                      <w:rtl/>
                    </w:rPr>
                  </w:pPr>
                </w:p>
              </w:txbxContent>
            </v:textbox>
          </v:rect>
        </w:pict>
      </w:r>
      <w:r w:rsidRPr="00FF157C">
        <w:rPr>
          <w:rtl/>
        </w:rPr>
        <w:pict>
          <v:rect id="_x0000_s1054" style="position:absolute;left:0;text-align:left;margin-left:292pt;margin-top:.95pt;width:139.7pt;height:62.35pt;z-index:251696128">
            <v:textbox style="mso-next-textbox:#_x0000_s1054">
              <w:txbxContent>
                <w:p w:rsidR="001B6C0A" w:rsidRDefault="001B6C0A" w:rsidP="0037037E">
                  <w:pPr>
                    <w:tabs>
                      <w:tab w:val="right" w:pos="567"/>
                    </w:tabs>
                    <w:bidi/>
                    <w:spacing w:after="0" w:line="240" w:lineRule="auto"/>
                    <w:rPr>
                      <w:rFonts w:ascii="Traditional Arabic" w:hAnsi="Traditional Arabic" w:cs="Traditional Arabic"/>
                      <w:b/>
                      <w:bCs/>
                      <w:color w:val="000000"/>
                      <w:sz w:val="24"/>
                      <w:szCs w:val="24"/>
                    </w:rPr>
                  </w:pPr>
                  <w:r w:rsidRPr="00F12D05">
                    <w:rPr>
                      <w:rFonts w:ascii="Traditional Arabic" w:hAnsi="Traditional Arabic" w:cs="Traditional Arabic"/>
                      <w:b/>
                      <w:bCs/>
                      <w:color w:val="000000"/>
                      <w:rtl/>
                    </w:rPr>
                    <w:t>4</w:t>
                  </w:r>
                  <w:r>
                    <w:rPr>
                      <w:rFonts w:ascii="Traditional Arabic" w:hAnsi="Traditional Arabic" w:cs="Traditional Arabic"/>
                      <w:b/>
                      <w:bCs/>
                      <w:color w:val="000000"/>
                      <w:sz w:val="24"/>
                      <w:szCs w:val="24"/>
                      <w:rtl/>
                    </w:rPr>
                    <w:t>- مرحلة الانتعاش:</w:t>
                  </w:r>
                </w:p>
                <w:p w:rsidR="001B6C0A" w:rsidRDefault="001B6C0A" w:rsidP="000417CE">
                  <w:pPr>
                    <w:tabs>
                      <w:tab w:val="right" w:pos="567"/>
                    </w:tabs>
                    <w:bidi/>
                    <w:spacing w:after="0" w:line="240" w:lineRule="auto"/>
                    <w:rPr>
                      <w:rFonts w:ascii="Traditional Arabic" w:hAnsi="Traditional Arabic" w:cs="Traditional Arabic"/>
                      <w:color w:val="000000"/>
                      <w:sz w:val="24"/>
                      <w:szCs w:val="24"/>
                      <w:rtl/>
                    </w:rPr>
                  </w:pPr>
                  <w:r>
                    <w:rPr>
                      <w:rFonts w:ascii="Traditional Arabic" w:hAnsi="Traditional Arabic" w:cs="Traditional Arabic"/>
                      <w:color w:val="000000"/>
                      <w:sz w:val="24"/>
                      <w:szCs w:val="24"/>
                      <w:rtl/>
                    </w:rPr>
                    <w:t>- توقف التدهور في الأسعار والمداخيل</w:t>
                  </w:r>
                  <w:r w:rsidR="000417CE">
                    <w:rPr>
                      <w:rFonts w:ascii="Traditional Arabic" w:hAnsi="Traditional Arabic" w:cs="Traditional Arabic" w:hint="cs"/>
                      <w:color w:val="000000"/>
                      <w:sz w:val="24"/>
                      <w:szCs w:val="24"/>
                      <w:rtl/>
                    </w:rPr>
                    <w:t>؛</w:t>
                  </w:r>
                  <w:r>
                    <w:rPr>
                      <w:rFonts w:ascii="Traditional Arabic" w:hAnsi="Traditional Arabic" w:cs="Traditional Arabic"/>
                      <w:color w:val="000000"/>
                      <w:sz w:val="24"/>
                      <w:szCs w:val="24"/>
                      <w:rtl/>
                    </w:rPr>
                    <w:t xml:space="preserve"> </w:t>
                  </w:r>
                </w:p>
                <w:p w:rsidR="001B6C0A" w:rsidRDefault="001B6C0A" w:rsidP="0037037E">
                  <w:pPr>
                    <w:tabs>
                      <w:tab w:val="right" w:pos="567"/>
                    </w:tabs>
                    <w:bidi/>
                    <w:spacing w:after="0" w:line="240" w:lineRule="auto"/>
                    <w:rPr>
                      <w:rFonts w:ascii="Traditional Arabic" w:hAnsi="Traditional Arabic" w:cs="Traditional Arabic"/>
                      <w:color w:val="000000"/>
                      <w:sz w:val="24"/>
                      <w:szCs w:val="24"/>
                      <w:rtl/>
                    </w:rPr>
                  </w:pPr>
                  <w:r>
                    <w:rPr>
                      <w:rFonts w:ascii="Traditional Arabic" w:hAnsi="Traditional Arabic" w:cs="Traditional Arabic"/>
                      <w:color w:val="000000"/>
                      <w:sz w:val="24"/>
                      <w:szCs w:val="24"/>
                      <w:rtl/>
                    </w:rPr>
                    <w:t xml:space="preserve">- بداية استئناف الإنتاج المتزايد. </w:t>
                  </w:r>
                </w:p>
                <w:p w:rsidR="001B6C0A" w:rsidRDefault="001B6C0A" w:rsidP="0037037E">
                  <w:pPr>
                    <w:bidi/>
                    <w:spacing w:after="0"/>
                    <w:rPr>
                      <w:rtl/>
                    </w:rPr>
                  </w:pPr>
                </w:p>
              </w:txbxContent>
            </v:textbox>
          </v:rect>
        </w:pict>
      </w:r>
    </w:p>
    <w:p w:rsidR="0037037E" w:rsidRDefault="0037037E" w:rsidP="0037037E">
      <w:pPr>
        <w:tabs>
          <w:tab w:val="right" w:pos="567"/>
        </w:tabs>
        <w:bidi/>
        <w:rPr>
          <w:rFonts w:asciiTheme="majorBidi" w:hAnsiTheme="majorBidi" w:cs="Simplified Arabic"/>
          <w:color w:val="000000"/>
          <w:sz w:val="24"/>
          <w:szCs w:val="24"/>
          <w:rtl/>
        </w:rPr>
      </w:pPr>
    </w:p>
    <w:p w:rsidR="0037037E" w:rsidRDefault="0037037E" w:rsidP="0037037E">
      <w:pPr>
        <w:tabs>
          <w:tab w:val="right" w:pos="567"/>
        </w:tabs>
        <w:bidi/>
        <w:rPr>
          <w:rFonts w:asciiTheme="majorBidi" w:hAnsiTheme="majorBidi" w:cs="Simplified Arabic"/>
          <w:color w:val="000000"/>
          <w:sz w:val="24"/>
          <w:szCs w:val="24"/>
          <w:rtl/>
        </w:rPr>
      </w:pPr>
    </w:p>
    <w:p w:rsidR="0037037E" w:rsidRDefault="00FF157C" w:rsidP="0037037E">
      <w:pPr>
        <w:tabs>
          <w:tab w:val="right" w:pos="567"/>
        </w:tabs>
        <w:bidi/>
        <w:rPr>
          <w:rFonts w:ascii="Traditional Arabic" w:hAnsi="Traditional Arabic" w:cs="Traditional Arabic"/>
          <w:color w:val="000000"/>
          <w:sz w:val="24"/>
          <w:szCs w:val="24"/>
          <w:rtl/>
        </w:rPr>
      </w:pPr>
      <w:r w:rsidRPr="00FF157C">
        <w:rPr>
          <w:rtl/>
        </w:rPr>
        <w:pict>
          <v:shape id="_x0000_s1055" type="#_x0000_t32" style="position:absolute;left:0;text-align:left;margin-left:116.3pt;margin-top:9.85pt;width:24.9pt;height:0;flip:x;z-index:251697152" o:connectortype="straight">
            <v:stroke endarrow="block"/>
          </v:shape>
        </w:pict>
      </w:r>
      <w:r w:rsidRPr="00FF157C">
        <w:rPr>
          <w:rtl/>
        </w:rPr>
        <w:pict>
          <v:shape id="_x0000_s1056" type="#_x0000_t32" style="position:absolute;left:0;text-align:left;margin-left:218.55pt;margin-top:9.85pt;width:24.45pt;height:0;z-index:251698176" o:connectortype="straight">
            <v:stroke endarrow="block"/>
          </v:shape>
        </w:pict>
      </w:r>
      <w:r w:rsidR="0037037E">
        <w:rPr>
          <w:rFonts w:asciiTheme="majorBidi" w:hAnsiTheme="majorBidi" w:cs="Simplified Arabic" w:hint="cs"/>
          <w:color w:val="000000"/>
          <w:sz w:val="24"/>
          <w:szCs w:val="24"/>
          <w:rtl/>
        </w:rPr>
        <w:t xml:space="preserve">                                                              </w:t>
      </w:r>
      <w:r w:rsidR="0037037E">
        <w:rPr>
          <w:rFonts w:ascii="Traditional Arabic" w:hAnsi="Traditional Arabic" w:cs="Traditional Arabic"/>
          <w:color w:val="000000"/>
          <w:sz w:val="24"/>
          <w:szCs w:val="24"/>
          <w:rtl/>
        </w:rPr>
        <w:t>مدة الدورة: 8 سنوات</w:t>
      </w:r>
    </w:p>
    <w:p w:rsidR="00C311A0" w:rsidRPr="00415FA7" w:rsidRDefault="00141FE4" w:rsidP="00141FE4">
      <w:pPr>
        <w:tabs>
          <w:tab w:val="right" w:pos="567"/>
        </w:tabs>
        <w:spacing w:after="0"/>
        <w:jc w:val="both"/>
        <w:rPr>
          <w:rFonts w:asciiTheme="majorBidi" w:hAnsiTheme="majorBidi" w:cs="Simplified Arabic"/>
          <w:color w:val="000000"/>
          <w:sz w:val="20"/>
          <w:szCs w:val="20"/>
        </w:rPr>
      </w:pPr>
      <w:r>
        <w:rPr>
          <w:rFonts w:asciiTheme="majorBidi" w:hAnsiTheme="majorBidi" w:cs="Simplified Arabic"/>
          <w:color w:val="000000"/>
          <w:sz w:val="20"/>
          <w:szCs w:val="20"/>
        </w:rPr>
        <w:t xml:space="preserve">Source : </w:t>
      </w:r>
      <w:r w:rsidR="00C311A0">
        <w:rPr>
          <w:rFonts w:asciiTheme="majorBidi" w:hAnsiTheme="majorBidi" w:cs="Simplified Arabic"/>
          <w:color w:val="000000"/>
          <w:sz w:val="20"/>
          <w:szCs w:val="20"/>
        </w:rPr>
        <w:t xml:space="preserve">Michel Bialès ; Rémi Leurion ; Jean-Louis Rivaud : l’Essentiel sur l’économie, </w:t>
      </w:r>
      <w:r w:rsidR="00F86EF3">
        <w:rPr>
          <w:rFonts w:asciiTheme="majorBidi" w:hAnsiTheme="majorBidi" w:cs="Simplified Arabic"/>
          <w:color w:val="000000"/>
          <w:sz w:val="20"/>
          <w:szCs w:val="20"/>
        </w:rPr>
        <w:t xml:space="preserve">Berti </w:t>
      </w:r>
      <w:r w:rsidR="00C311A0">
        <w:rPr>
          <w:rFonts w:asciiTheme="majorBidi" w:hAnsiTheme="majorBidi" w:cs="Simplified Arabic"/>
          <w:color w:val="000000"/>
          <w:sz w:val="20"/>
          <w:szCs w:val="20"/>
        </w:rPr>
        <w:t>Editions,</w:t>
      </w:r>
      <w:r w:rsidR="00C311A0" w:rsidRPr="000A3A8C">
        <w:rPr>
          <w:rFonts w:asciiTheme="majorBidi" w:hAnsiTheme="majorBidi" w:cstheme="majorBidi"/>
          <w:color w:val="000000"/>
          <w:sz w:val="20"/>
          <w:szCs w:val="20"/>
        </w:rPr>
        <w:t xml:space="preserve"> Alger,</w:t>
      </w:r>
      <w:r w:rsidR="00C311A0">
        <w:rPr>
          <w:rFonts w:asciiTheme="majorBidi" w:hAnsiTheme="majorBidi" w:cs="Simplified Arabic"/>
          <w:color w:val="000000"/>
          <w:sz w:val="20"/>
          <w:szCs w:val="20"/>
        </w:rPr>
        <w:t xml:space="preserve"> 2007, p334. </w:t>
      </w:r>
    </w:p>
    <w:p w:rsidR="0037037E" w:rsidRDefault="0037037E" w:rsidP="00DF5061">
      <w:pPr>
        <w:tabs>
          <w:tab w:val="right" w:pos="567"/>
        </w:tabs>
        <w:bidi/>
        <w:jc w:val="both"/>
        <w:rPr>
          <w:rFonts w:ascii="Traditional Arabic" w:hAnsi="Traditional Arabic" w:cs="Traditional Arabic"/>
          <w:color w:val="000000"/>
          <w:sz w:val="32"/>
          <w:szCs w:val="32"/>
          <w:rtl/>
        </w:rPr>
      </w:pPr>
      <w:r>
        <w:rPr>
          <w:rFonts w:ascii="Traditional Arabic" w:hAnsi="Traditional Arabic" w:cs="Traditional Arabic"/>
          <w:color w:val="000000"/>
          <w:sz w:val="32"/>
          <w:szCs w:val="32"/>
          <w:rtl/>
        </w:rPr>
        <w:t xml:space="preserve">       جوغلار لاحظ العودة الدورية للأزمات، فتحليله يقوم على تعاقب مراحل الإزدهار والركود</w:t>
      </w:r>
      <w:r>
        <w:rPr>
          <w:rFonts w:ascii="Traditional Arabic" w:hAnsi="Traditional Arabic" w:cs="Traditional Arabic" w:hint="cs"/>
          <w:color w:val="000000"/>
          <w:sz w:val="32"/>
          <w:szCs w:val="32"/>
          <w:rtl/>
        </w:rPr>
        <w:t>،</w:t>
      </w:r>
      <w:r>
        <w:rPr>
          <w:rFonts w:ascii="Traditional Arabic" w:hAnsi="Traditional Arabic" w:cs="Traditional Arabic"/>
          <w:color w:val="000000"/>
          <w:sz w:val="32"/>
          <w:szCs w:val="32"/>
          <w:rtl/>
        </w:rPr>
        <w:t xml:space="preserve"> كما يعتبر أن إعادة تكوين هذه الدورات تدوم </w:t>
      </w:r>
      <w:r w:rsidRPr="00F12D05">
        <w:rPr>
          <w:rFonts w:ascii="Traditional Arabic" w:hAnsi="Traditional Arabic" w:cs="Traditional Arabic"/>
          <w:color w:val="000000"/>
          <w:sz w:val="24"/>
          <w:szCs w:val="24"/>
          <w:rtl/>
        </w:rPr>
        <w:t>8</w:t>
      </w:r>
      <w:r>
        <w:rPr>
          <w:rFonts w:ascii="Traditional Arabic" w:hAnsi="Traditional Arabic" w:cs="Traditional Arabic"/>
          <w:color w:val="000000"/>
          <w:sz w:val="32"/>
          <w:szCs w:val="32"/>
          <w:rtl/>
        </w:rPr>
        <w:t xml:space="preserve"> سنوات في المتوسط، كما حدثت </w:t>
      </w:r>
      <w:r w:rsidRPr="00F12D05">
        <w:rPr>
          <w:rFonts w:ascii="Traditional Arabic" w:hAnsi="Traditional Arabic" w:cs="Traditional Arabic"/>
          <w:color w:val="000000"/>
          <w:sz w:val="24"/>
          <w:szCs w:val="24"/>
          <w:rtl/>
        </w:rPr>
        <w:t>13</w:t>
      </w:r>
      <w:r>
        <w:rPr>
          <w:rFonts w:ascii="Traditional Arabic" w:hAnsi="Traditional Arabic" w:cs="Traditional Arabic"/>
          <w:color w:val="000000"/>
          <w:sz w:val="32"/>
          <w:szCs w:val="32"/>
          <w:rtl/>
        </w:rPr>
        <w:t xml:space="preserve"> دورة جوغلار ما بين الفترة </w:t>
      </w:r>
      <w:r w:rsidRPr="00F12D05">
        <w:rPr>
          <w:rFonts w:ascii="Traditional Arabic" w:hAnsi="Traditional Arabic" w:cs="Traditional Arabic"/>
          <w:color w:val="000000"/>
          <w:sz w:val="24"/>
          <w:szCs w:val="24"/>
          <w:rtl/>
        </w:rPr>
        <w:t>1825</w:t>
      </w:r>
      <w:r>
        <w:rPr>
          <w:rFonts w:ascii="Traditional Arabic" w:hAnsi="Traditional Arabic" w:cs="Traditional Arabic"/>
          <w:color w:val="000000"/>
          <w:sz w:val="32"/>
          <w:szCs w:val="32"/>
          <w:rtl/>
        </w:rPr>
        <w:t xml:space="preserve"> حتى </w:t>
      </w:r>
      <w:r w:rsidRPr="00F12D05">
        <w:rPr>
          <w:rFonts w:ascii="Traditional Arabic" w:hAnsi="Traditional Arabic" w:cs="Traditional Arabic"/>
          <w:color w:val="000000"/>
          <w:sz w:val="24"/>
          <w:szCs w:val="24"/>
          <w:rtl/>
        </w:rPr>
        <w:t>1938</w:t>
      </w:r>
      <w:r>
        <w:rPr>
          <w:rFonts w:ascii="Traditional Arabic" w:hAnsi="Traditional Arabic" w:cs="Traditional Arabic"/>
          <w:color w:val="000000"/>
          <w:sz w:val="32"/>
          <w:szCs w:val="32"/>
          <w:rtl/>
        </w:rPr>
        <w:t xml:space="preserve">.  </w:t>
      </w:r>
    </w:p>
    <w:p w:rsidR="0037037E" w:rsidRDefault="0037037E" w:rsidP="0037037E">
      <w:pPr>
        <w:tabs>
          <w:tab w:val="right" w:pos="567"/>
        </w:tabs>
        <w:bidi/>
        <w:jc w:val="both"/>
        <w:rPr>
          <w:rFonts w:ascii="Traditional Arabic" w:eastAsia="Times New Roman" w:hAnsi="Traditional Arabic" w:cs="Traditional Arabic"/>
          <w:color w:val="000000"/>
          <w:sz w:val="32"/>
          <w:szCs w:val="32"/>
          <w:rtl/>
        </w:rPr>
      </w:pPr>
      <w:r>
        <w:rPr>
          <w:rFonts w:ascii="Traditional Arabic" w:hAnsi="Traditional Arabic" w:cs="Traditional Arabic"/>
          <w:color w:val="000000"/>
          <w:sz w:val="32"/>
          <w:szCs w:val="32"/>
          <w:rtl/>
        </w:rPr>
        <w:lastRenderedPageBreak/>
        <w:t xml:space="preserve">        ومن جهة أخرى، هناك الدورات القصيرة أو البسيطة وهي دورات كيتشن </w:t>
      </w:r>
      <w:r>
        <w:rPr>
          <w:rFonts w:ascii="Traditional Arabic" w:hAnsi="Traditional Arabic" w:cs="Traditional Arabic"/>
          <w:color w:val="000000"/>
          <w:sz w:val="32"/>
          <w:szCs w:val="32"/>
        </w:rPr>
        <w:t>« </w:t>
      </w:r>
      <w:r w:rsidRPr="00E55780">
        <w:rPr>
          <w:rFonts w:asciiTheme="majorBidi" w:hAnsiTheme="majorBidi" w:cstheme="majorBidi"/>
          <w:color w:val="000000"/>
          <w:sz w:val="24"/>
          <w:szCs w:val="24"/>
        </w:rPr>
        <w:t>Kitchen</w:t>
      </w:r>
      <w:r>
        <w:rPr>
          <w:rFonts w:ascii="Traditional Arabic" w:hAnsi="Traditional Arabic" w:cs="Traditional Arabic"/>
          <w:color w:val="000000"/>
          <w:sz w:val="32"/>
          <w:szCs w:val="32"/>
        </w:rPr>
        <w:t> »</w:t>
      </w:r>
      <w:r>
        <w:rPr>
          <w:rFonts w:ascii="Traditional Arabic" w:hAnsi="Traditional Arabic" w:cs="Traditional Arabic"/>
          <w:color w:val="000000"/>
          <w:sz w:val="32"/>
          <w:szCs w:val="32"/>
          <w:rtl/>
        </w:rPr>
        <w:t xml:space="preserve">، والتي تدوم في المتوسط </w:t>
      </w:r>
      <w:r w:rsidRPr="00AD736C">
        <w:rPr>
          <w:rFonts w:ascii="Traditional Arabic" w:hAnsi="Traditional Arabic" w:cs="Traditional Arabic"/>
          <w:color w:val="000000"/>
          <w:sz w:val="24"/>
          <w:szCs w:val="24"/>
          <w:rtl/>
        </w:rPr>
        <w:t xml:space="preserve">40 </w:t>
      </w:r>
      <w:r>
        <w:rPr>
          <w:rFonts w:ascii="Traditional Arabic" w:hAnsi="Traditional Arabic" w:cs="Traditional Arabic"/>
          <w:color w:val="000000"/>
          <w:sz w:val="32"/>
          <w:szCs w:val="32"/>
          <w:rtl/>
        </w:rPr>
        <w:t>شهرا</w:t>
      </w:r>
      <w:r>
        <w:rPr>
          <w:rFonts w:ascii="Traditional Arabic" w:hAnsi="Traditional Arabic" w:cs="Traditional Arabic" w:hint="cs"/>
          <w:color w:val="000000"/>
          <w:sz w:val="32"/>
          <w:szCs w:val="32"/>
          <w:rtl/>
        </w:rPr>
        <w:t>،</w:t>
      </w:r>
      <w:r>
        <w:rPr>
          <w:rFonts w:ascii="Traditional Arabic" w:hAnsi="Traditional Arabic" w:cs="Traditional Arabic"/>
          <w:color w:val="000000"/>
          <w:sz w:val="32"/>
          <w:szCs w:val="32"/>
          <w:rtl/>
        </w:rPr>
        <w:t xml:space="preserve"> هذه الدورات تكون ذات أنشطة محددة، مثل دورات البناء والدورات الزراعية</w:t>
      </w:r>
      <w:r>
        <w:rPr>
          <w:rStyle w:val="Appelnotedebasdep"/>
          <w:rFonts w:ascii="Traditional Arabic" w:hAnsi="Traditional Arabic" w:cs="Traditional Arabic"/>
          <w:color w:val="000000"/>
          <w:sz w:val="32"/>
          <w:szCs w:val="32"/>
          <w:rtl/>
        </w:rPr>
        <w:footnoteReference w:id="23"/>
      </w:r>
      <w:r>
        <w:rPr>
          <w:rFonts w:ascii="Traditional Arabic" w:hAnsi="Traditional Arabic" w:cs="Traditional Arabic" w:hint="cs"/>
          <w:color w:val="000000"/>
          <w:sz w:val="32"/>
          <w:szCs w:val="32"/>
          <w:rtl/>
        </w:rPr>
        <w:t>،</w:t>
      </w:r>
      <w:r>
        <w:rPr>
          <w:rFonts w:ascii="Traditional Arabic" w:hAnsi="Traditional Arabic" w:cs="Traditional Arabic"/>
          <w:color w:val="000000"/>
          <w:sz w:val="32"/>
          <w:szCs w:val="32"/>
          <w:rtl/>
        </w:rPr>
        <w:t xml:space="preserve"> و</w:t>
      </w:r>
      <w:r>
        <w:rPr>
          <w:rFonts w:ascii="Traditional Arabic" w:eastAsia="Times New Roman" w:hAnsi="Traditional Arabic" w:cs="Traditional Arabic"/>
          <w:color w:val="000000"/>
          <w:sz w:val="32"/>
          <w:szCs w:val="32"/>
          <w:rtl/>
        </w:rPr>
        <w:t xml:space="preserve">تم التوصل إليها من خلال دراسة سلسلة زمنية تم تغطيتها من </w:t>
      </w:r>
      <w:r w:rsidRPr="00AD736C">
        <w:rPr>
          <w:rFonts w:ascii="Traditional Arabic" w:eastAsia="Times New Roman" w:hAnsi="Traditional Arabic" w:cs="Traditional Arabic"/>
          <w:color w:val="000000"/>
          <w:sz w:val="24"/>
          <w:szCs w:val="24"/>
          <w:rtl/>
        </w:rPr>
        <w:t xml:space="preserve">1807 </w:t>
      </w:r>
      <w:r>
        <w:rPr>
          <w:rFonts w:ascii="Traditional Arabic" w:eastAsia="Times New Roman" w:hAnsi="Traditional Arabic" w:cs="Traditional Arabic"/>
          <w:color w:val="000000"/>
          <w:sz w:val="32"/>
          <w:szCs w:val="32"/>
          <w:rtl/>
        </w:rPr>
        <w:t xml:space="preserve">حتى </w:t>
      </w:r>
      <w:r w:rsidRPr="00AD736C">
        <w:rPr>
          <w:rFonts w:ascii="Traditional Arabic" w:eastAsia="Times New Roman" w:hAnsi="Traditional Arabic" w:cs="Traditional Arabic"/>
          <w:color w:val="000000"/>
          <w:sz w:val="24"/>
          <w:szCs w:val="24"/>
          <w:rtl/>
        </w:rPr>
        <w:t>1937</w:t>
      </w:r>
      <w:r>
        <w:rPr>
          <w:rStyle w:val="Appelnotedebasdep"/>
          <w:rFonts w:ascii="Traditional Arabic" w:eastAsia="Times New Roman" w:hAnsi="Traditional Arabic" w:cs="Traditional Arabic"/>
          <w:color w:val="000000"/>
          <w:sz w:val="32"/>
          <w:szCs w:val="32"/>
          <w:rtl/>
        </w:rPr>
        <w:footnoteReference w:id="24"/>
      </w:r>
      <w:r>
        <w:rPr>
          <w:rFonts w:ascii="Traditional Arabic" w:eastAsia="Times New Roman" w:hAnsi="Traditional Arabic" w:cs="Traditional Arabic"/>
          <w:color w:val="000000"/>
          <w:sz w:val="32"/>
          <w:szCs w:val="32"/>
          <w:rtl/>
        </w:rPr>
        <w:t>.</w:t>
      </w:r>
    </w:p>
    <w:p w:rsidR="0037037E" w:rsidRDefault="00D541BB" w:rsidP="0037037E">
      <w:pPr>
        <w:tabs>
          <w:tab w:val="right" w:pos="567"/>
        </w:tabs>
        <w:bidi/>
        <w:spacing w:after="0"/>
        <w:jc w:val="both"/>
        <w:rPr>
          <w:rFonts w:ascii="Traditional Arabic" w:eastAsia="Times New Roman" w:hAnsi="Traditional Arabic" w:cs="Traditional Arabic"/>
          <w:b/>
          <w:bCs/>
          <w:color w:val="000000"/>
          <w:sz w:val="32"/>
          <w:szCs w:val="32"/>
          <w:rtl/>
        </w:rPr>
      </w:pPr>
      <w:r w:rsidRPr="00D541BB">
        <w:rPr>
          <w:rFonts w:ascii="Traditional Arabic" w:eastAsia="Times New Roman" w:hAnsi="Traditional Arabic" w:cs="Traditional Arabic" w:hint="cs"/>
          <w:b/>
          <w:bCs/>
          <w:color w:val="000000"/>
          <w:sz w:val="24"/>
          <w:szCs w:val="24"/>
          <w:rtl/>
        </w:rPr>
        <w:t>2-</w:t>
      </w:r>
      <w:r w:rsidR="0037037E" w:rsidRPr="00D541BB">
        <w:rPr>
          <w:rFonts w:ascii="Traditional Arabic" w:eastAsia="Times New Roman" w:hAnsi="Traditional Arabic" w:cs="Traditional Arabic"/>
          <w:b/>
          <w:bCs/>
          <w:color w:val="000000"/>
          <w:sz w:val="24"/>
          <w:szCs w:val="24"/>
          <w:rtl/>
        </w:rPr>
        <w:t xml:space="preserve"> </w:t>
      </w:r>
      <w:r w:rsidR="0037037E">
        <w:rPr>
          <w:rFonts w:ascii="Traditional Arabic" w:eastAsia="Times New Roman" w:hAnsi="Traditional Arabic" w:cs="Traditional Arabic"/>
          <w:b/>
          <w:bCs/>
          <w:color w:val="000000"/>
          <w:sz w:val="32"/>
          <w:szCs w:val="32"/>
          <w:rtl/>
        </w:rPr>
        <w:t xml:space="preserve">دورة </w:t>
      </w:r>
      <w:r w:rsidR="0037037E">
        <w:rPr>
          <w:rFonts w:ascii="Traditional Arabic" w:hAnsi="Traditional Arabic" w:cs="Traditional Arabic"/>
          <w:b/>
          <w:bCs/>
          <w:color w:val="000000"/>
          <w:sz w:val="32"/>
          <w:szCs w:val="32"/>
          <w:rtl/>
        </w:rPr>
        <w:t xml:space="preserve">كوندراتييف </w:t>
      </w:r>
      <w:r w:rsidR="0037037E">
        <w:rPr>
          <w:rFonts w:ascii="Traditional Arabic" w:hAnsi="Traditional Arabic" w:cs="Traditional Arabic"/>
          <w:b/>
          <w:bCs/>
          <w:color w:val="000000"/>
          <w:sz w:val="32"/>
          <w:szCs w:val="32"/>
        </w:rPr>
        <w:t>« </w:t>
      </w:r>
      <w:r w:rsidR="0037037E">
        <w:rPr>
          <w:rFonts w:ascii="Traditional Arabic" w:hAnsi="Traditional Arabic" w:cs="Traditional Arabic"/>
          <w:b/>
          <w:bCs/>
          <w:color w:val="000000"/>
          <w:sz w:val="24"/>
          <w:szCs w:val="24"/>
        </w:rPr>
        <w:t>Kondratieff</w:t>
      </w:r>
      <w:r w:rsidR="0037037E">
        <w:rPr>
          <w:rFonts w:ascii="Traditional Arabic" w:hAnsi="Traditional Arabic" w:cs="Traditional Arabic"/>
          <w:b/>
          <w:bCs/>
          <w:color w:val="000000"/>
          <w:sz w:val="32"/>
          <w:szCs w:val="32"/>
        </w:rPr>
        <w:t> »</w:t>
      </w:r>
      <w:r w:rsidR="0037037E">
        <w:rPr>
          <w:rFonts w:ascii="Traditional Arabic" w:hAnsi="Traditional Arabic" w:cs="Traditional Arabic"/>
          <w:b/>
          <w:bCs/>
          <w:color w:val="000000"/>
          <w:sz w:val="32"/>
          <w:szCs w:val="32"/>
          <w:rtl/>
        </w:rPr>
        <w:t xml:space="preserve"> :</w:t>
      </w:r>
    </w:p>
    <w:p w:rsidR="0037037E" w:rsidRDefault="0037037E" w:rsidP="00A9068F">
      <w:pPr>
        <w:tabs>
          <w:tab w:val="right" w:pos="567"/>
        </w:tabs>
        <w:bidi/>
        <w:jc w:val="both"/>
        <w:rPr>
          <w:rFonts w:ascii="Traditional Arabic" w:hAnsi="Traditional Arabic" w:cs="Traditional Arabic"/>
          <w:color w:val="000000"/>
          <w:sz w:val="32"/>
          <w:szCs w:val="32"/>
          <w:rtl/>
        </w:rPr>
      </w:pPr>
      <w:r>
        <w:rPr>
          <w:rFonts w:ascii="Traditional Arabic" w:hAnsi="Traditional Arabic" w:cs="Traditional Arabic"/>
          <w:color w:val="000000"/>
          <w:sz w:val="32"/>
          <w:szCs w:val="32"/>
        </w:rPr>
        <w:t xml:space="preserve">      </w:t>
      </w:r>
      <w:r>
        <w:rPr>
          <w:rFonts w:ascii="Traditional Arabic" w:hAnsi="Traditional Arabic" w:cs="Traditional Arabic"/>
          <w:color w:val="000000"/>
          <w:sz w:val="32"/>
          <w:szCs w:val="32"/>
          <w:rtl/>
        </w:rPr>
        <w:t xml:space="preserve">  في</w:t>
      </w:r>
      <w:r>
        <w:rPr>
          <w:rFonts w:ascii="Traditional Arabic" w:hAnsi="Traditional Arabic" w:cs="Traditional Arabic"/>
          <w:color w:val="000000"/>
          <w:sz w:val="32"/>
          <w:szCs w:val="32"/>
        </w:rPr>
        <w:t xml:space="preserve"> </w:t>
      </w:r>
      <w:r>
        <w:rPr>
          <w:rFonts w:ascii="Traditional Arabic" w:hAnsi="Traditional Arabic" w:cs="Traditional Arabic"/>
          <w:color w:val="000000"/>
          <w:sz w:val="32"/>
          <w:szCs w:val="32"/>
          <w:rtl/>
        </w:rPr>
        <w:t xml:space="preserve"> </w:t>
      </w:r>
      <w:r>
        <w:rPr>
          <w:rFonts w:ascii="Traditional Arabic" w:eastAsia="Times New Roman" w:hAnsi="Traditional Arabic" w:cs="Traditional Arabic" w:hint="cs"/>
          <w:color w:val="000000"/>
          <w:sz w:val="32"/>
          <w:szCs w:val="32"/>
          <w:rtl/>
          <w:lang w:bidi="ar-DZ"/>
        </w:rPr>
        <w:t>سنة</w:t>
      </w:r>
      <w:r>
        <w:rPr>
          <w:rFonts w:ascii="Traditional Arabic" w:eastAsia="Times New Roman" w:hAnsi="Traditional Arabic" w:cs="Traditional Arabic"/>
          <w:color w:val="000000"/>
          <w:sz w:val="32"/>
          <w:szCs w:val="32"/>
          <w:rtl/>
        </w:rPr>
        <w:t xml:space="preserve"> </w:t>
      </w:r>
      <w:r w:rsidRPr="00AD736C">
        <w:rPr>
          <w:rFonts w:ascii="Traditional Arabic" w:hAnsi="Traditional Arabic" w:cs="Traditional Arabic"/>
          <w:color w:val="000000"/>
          <w:sz w:val="24"/>
          <w:szCs w:val="24"/>
          <w:rtl/>
        </w:rPr>
        <w:t>1920</w:t>
      </w:r>
      <w:r>
        <w:rPr>
          <w:rFonts w:ascii="Traditional Arabic" w:hAnsi="Traditional Arabic" w:cs="Traditional Arabic"/>
          <w:color w:val="000000"/>
          <w:sz w:val="32"/>
          <w:szCs w:val="32"/>
          <w:rtl/>
        </w:rPr>
        <w:t xml:space="preserve"> الاقتصادي الروسي كوندراتييف بين وجود دورات للأسعار متوسط مدتها </w:t>
      </w:r>
      <w:r w:rsidRPr="00AD736C">
        <w:rPr>
          <w:rFonts w:ascii="Traditional Arabic" w:hAnsi="Traditional Arabic" w:cs="Traditional Arabic"/>
          <w:color w:val="000000"/>
          <w:sz w:val="24"/>
          <w:szCs w:val="24"/>
          <w:rtl/>
        </w:rPr>
        <w:t>50</w:t>
      </w:r>
      <w:r>
        <w:rPr>
          <w:rFonts w:ascii="Traditional Arabic" w:hAnsi="Traditional Arabic" w:cs="Traditional Arabic"/>
          <w:color w:val="000000"/>
          <w:sz w:val="32"/>
          <w:szCs w:val="32"/>
          <w:rtl/>
        </w:rPr>
        <w:t xml:space="preserve"> </w:t>
      </w:r>
      <w:r>
        <w:rPr>
          <w:rFonts w:ascii="Traditional Arabic" w:eastAsia="Times New Roman" w:hAnsi="Traditional Arabic" w:cs="Traditional Arabic" w:hint="cs"/>
          <w:color w:val="000000"/>
          <w:sz w:val="32"/>
          <w:szCs w:val="32"/>
          <w:rtl/>
          <w:lang w:bidi="ar-DZ"/>
        </w:rPr>
        <w:t>سنة</w:t>
      </w:r>
      <w:r>
        <w:rPr>
          <w:rFonts w:ascii="Traditional Arabic" w:hAnsi="Traditional Arabic" w:cs="Traditional Arabic"/>
          <w:color w:val="000000"/>
          <w:sz w:val="32"/>
          <w:szCs w:val="32"/>
          <w:rtl/>
        </w:rPr>
        <w:t xml:space="preserve">، والتي نبينها في </w:t>
      </w:r>
      <w:r>
        <w:rPr>
          <w:rFonts w:ascii="Traditional Arabic" w:hAnsi="Traditional Arabic" w:cs="Traditional Arabic" w:hint="cs"/>
          <w:color w:val="000000"/>
          <w:sz w:val="32"/>
          <w:szCs w:val="32"/>
          <w:rtl/>
        </w:rPr>
        <w:t>الشكل</w:t>
      </w:r>
      <w:r>
        <w:rPr>
          <w:rFonts w:ascii="Traditional Arabic" w:hAnsi="Traditional Arabic" w:cs="Traditional Arabic"/>
          <w:color w:val="000000"/>
          <w:sz w:val="32"/>
          <w:szCs w:val="32"/>
          <w:rtl/>
        </w:rPr>
        <w:t xml:space="preserve"> رقم </w:t>
      </w:r>
      <w:r w:rsidRPr="00AD736C">
        <w:rPr>
          <w:rFonts w:ascii="Traditional Arabic" w:hAnsi="Traditional Arabic" w:cs="Traditional Arabic" w:hint="cs"/>
          <w:color w:val="000000"/>
          <w:sz w:val="24"/>
          <w:szCs w:val="24"/>
          <w:rtl/>
        </w:rPr>
        <w:t>0</w:t>
      </w:r>
      <w:r w:rsidR="00A9068F">
        <w:rPr>
          <w:rFonts w:ascii="Traditional Arabic" w:hAnsi="Traditional Arabic" w:cs="Traditional Arabic" w:hint="cs"/>
          <w:color w:val="000000"/>
          <w:sz w:val="24"/>
          <w:szCs w:val="24"/>
          <w:rtl/>
        </w:rPr>
        <w:t>6</w:t>
      </w:r>
      <w:r>
        <w:rPr>
          <w:rFonts w:ascii="Traditional Arabic" w:hAnsi="Traditional Arabic" w:cs="Traditional Arabic"/>
          <w:color w:val="000000"/>
          <w:sz w:val="32"/>
          <w:szCs w:val="32"/>
          <w:rtl/>
        </w:rPr>
        <w:t xml:space="preserve">. </w:t>
      </w:r>
      <w:r>
        <w:rPr>
          <w:rFonts w:ascii="Traditional Arabic" w:hAnsi="Traditional Arabic" w:cs="Traditional Arabic" w:hint="cs"/>
          <w:color w:val="000000"/>
          <w:sz w:val="32"/>
          <w:szCs w:val="32"/>
          <w:rtl/>
        </w:rPr>
        <w:t xml:space="preserve"> </w:t>
      </w:r>
    </w:p>
    <w:p w:rsidR="0037037E" w:rsidRPr="00CB69AE" w:rsidRDefault="00FF157C" w:rsidP="00A9068F">
      <w:pPr>
        <w:tabs>
          <w:tab w:val="right" w:pos="567"/>
        </w:tabs>
        <w:bidi/>
        <w:jc w:val="center"/>
        <w:rPr>
          <w:rFonts w:ascii="Traditional Arabic" w:eastAsia="Times New Roman" w:hAnsi="Traditional Arabic" w:cs="Traditional Arabic"/>
          <w:color w:val="000000"/>
          <w:sz w:val="32"/>
          <w:szCs w:val="32"/>
          <w:rtl/>
        </w:rPr>
      </w:pPr>
      <w:r w:rsidRPr="00FF157C">
        <w:rPr>
          <w:rtl/>
        </w:rPr>
        <w:pict>
          <v:shape id="_x0000_s1057" type="#_x0000_t32" style="position:absolute;left:0;text-align:left;margin-left:53.45pt;margin-top:32.5pt;width:0;height:137.3pt;flip:y;z-index:251699200" o:connectortype="straight" strokeweight=".5pt">
            <v:stroke endarrow="block"/>
          </v:shape>
        </w:pict>
      </w:r>
      <w:r w:rsidR="0037037E" w:rsidRPr="00CB69AE">
        <w:rPr>
          <w:rFonts w:ascii="Traditional Arabic" w:hAnsi="Traditional Arabic" w:cs="Traditional Arabic" w:hint="cs"/>
          <w:color w:val="000000"/>
          <w:sz w:val="32"/>
          <w:szCs w:val="32"/>
          <w:rtl/>
        </w:rPr>
        <w:t xml:space="preserve">الشكل رقم </w:t>
      </w:r>
      <w:r w:rsidR="0037037E" w:rsidRPr="00CB69AE">
        <w:rPr>
          <w:rFonts w:ascii="Traditional Arabic" w:hAnsi="Traditional Arabic" w:cs="Traditional Arabic" w:hint="cs"/>
          <w:color w:val="000000"/>
          <w:sz w:val="24"/>
          <w:szCs w:val="24"/>
          <w:rtl/>
        </w:rPr>
        <w:t>0</w:t>
      </w:r>
      <w:r w:rsidR="00A9068F">
        <w:rPr>
          <w:rFonts w:ascii="Traditional Arabic" w:hAnsi="Traditional Arabic" w:cs="Traditional Arabic" w:hint="cs"/>
          <w:color w:val="000000"/>
          <w:sz w:val="24"/>
          <w:szCs w:val="24"/>
          <w:rtl/>
        </w:rPr>
        <w:t>6</w:t>
      </w:r>
      <w:r w:rsidR="0037037E" w:rsidRPr="00CB69AE">
        <w:rPr>
          <w:rFonts w:ascii="Traditional Arabic" w:hAnsi="Traditional Arabic" w:cs="Traditional Arabic" w:hint="cs"/>
          <w:color w:val="000000"/>
          <w:sz w:val="32"/>
          <w:szCs w:val="32"/>
          <w:rtl/>
        </w:rPr>
        <w:t xml:space="preserve">: </w:t>
      </w:r>
      <w:r w:rsidR="0037037E" w:rsidRPr="00CB69AE">
        <w:rPr>
          <w:rFonts w:ascii="Traditional Arabic" w:hAnsi="Traditional Arabic" w:cs="Traditional Arabic"/>
          <w:color w:val="000000"/>
          <w:sz w:val="32"/>
          <w:szCs w:val="32"/>
          <w:rtl/>
        </w:rPr>
        <w:t>دورة كوندراتييف</w:t>
      </w:r>
      <w:r w:rsidR="00A9068F">
        <w:rPr>
          <w:rFonts w:ascii="Traditional Arabic" w:hAnsi="Traditional Arabic" w:cs="Traditional Arabic" w:hint="cs"/>
          <w:color w:val="000000"/>
          <w:sz w:val="32"/>
          <w:szCs w:val="32"/>
          <w:rtl/>
        </w:rPr>
        <w:t xml:space="preserve"> </w:t>
      </w:r>
    </w:p>
    <w:p w:rsidR="0037037E" w:rsidRDefault="00FF157C" w:rsidP="0037037E">
      <w:pPr>
        <w:tabs>
          <w:tab w:val="right" w:pos="567"/>
          <w:tab w:val="left" w:pos="8175"/>
        </w:tabs>
        <w:bidi/>
        <w:spacing w:after="0"/>
        <w:rPr>
          <w:rFonts w:ascii="Courier New" w:eastAsia="Times New Roman" w:hAnsi="Courier New" w:cs="Simplified Arabic"/>
          <w:b/>
          <w:bCs/>
          <w:color w:val="000000"/>
          <w:sz w:val="24"/>
          <w:szCs w:val="24"/>
          <w:rtl/>
        </w:rPr>
      </w:pPr>
      <w:r w:rsidRPr="00FF157C">
        <w:rPr>
          <w:rtl/>
        </w:rPr>
        <w:pict>
          <v:shape id="_x0000_s1058" type="#_x0000_t32" style="position:absolute;left:0;text-align:left;margin-left:174.35pt;margin-top:20.45pt;width:126.35pt;height:0;z-index:251700224" o:connectortype="straight">
            <v:stroke startarrow="block" endarrow="block"/>
          </v:shape>
        </w:pict>
      </w:r>
      <w:r w:rsidRPr="00FF157C">
        <w:rPr>
          <w:rtl/>
        </w:rPr>
        <w:pict>
          <v:shape id="_x0000_s1059" type="#_x0000_t32" style="position:absolute;left:0;text-align:left;margin-left:174.35pt;margin-top:.75pt;width:0;height:107.95pt;flip:y;z-index:251701248" o:connectortype="straight">
            <v:stroke dashstyle="1 1"/>
          </v:shape>
        </w:pict>
      </w:r>
      <w:r w:rsidRPr="00FF157C">
        <w:rPr>
          <w:rtl/>
        </w:rPr>
        <w:pict>
          <v:shape id="_x0000_s1060" type="#_x0000_t32" style="position:absolute;left:0;text-align:left;margin-left:300.7pt;margin-top:.75pt;width:0;height:78.7pt;flip:y;z-index:251702272" o:connectortype="straight">
            <v:stroke dashstyle="1 1"/>
          </v:shape>
        </w:pict>
      </w:r>
      <w:r w:rsidR="0037037E">
        <w:rPr>
          <w:rFonts w:asciiTheme="majorBidi" w:hAnsiTheme="majorBidi" w:cs="Simplified Arabic" w:hint="cs"/>
          <w:color w:val="000000"/>
          <w:sz w:val="24"/>
          <w:szCs w:val="24"/>
          <w:rtl/>
        </w:rPr>
        <w:t xml:space="preserve">                                            </w:t>
      </w:r>
      <w:r w:rsidR="0037037E">
        <w:rPr>
          <w:rFonts w:ascii="Traditional Arabic" w:hAnsi="Traditional Arabic" w:cs="Traditional Arabic"/>
          <w:color w:val="000000"/>
          <w:sz w:val="24"/>
          <w:szCs w:val="24"/>
          <w:rtl/>
        </w:rPr>
        <w:t>متوسط مدة الدورة = 50 سنة</w:t>
      </w:r>
      <w:r w:rsidR="0037037E">
        <w:rPr>
          <w:rFonts w:asciiTheme="majorBidi" w:hAnsiTheme="majorBidi" w:cs="Simplified Arabic" w:hint="cs"/>
          <w:color w:val="000000"/>
          <w:sz w:val="24"/>
          <w:szCs w:val="24"/>
          <w:rtl/>
        </w:rPr>
        <w:tab/>
      </w:r>
      <w:r w:rsidR="0037037E">
        <w:rPr>
          <w:rFonts w:ascii="Traditional Arabic" w:hAnsi="Traditional Arabic" w:cs="Traditional Arabic"/>
          <w:color w:val="000000"/>
          <w:sz w:val="24"/>
          <w:szCs w:val="24"/>
          <w:rtl/>
        </w:rPr>
        <w:t>الأسعار</w:t>
      </w:r>
      <w:r w:rsidR="0037037E">
        <w:rPr>
          <w:rFonts w:asciiTheme="majorBidi" w:hAnsiTheme="majorBidi" w:cs="Simplified Arabic" w:hint="cs"/>
          <w:color w:val="000000"/>
          <w:sz w:val="24"/>
          <w:szCs w:val="24"/>
          <w:rtl/>
        </w:rPr>
        <w:br/>
      </w:r>
      <w:r w:rsidRPr="00FF157C">
        <w:rPr>
          <w:rtl/>
        </w:rPr>
        <w:pict>
          <v:shape id="_x0000_s1061" style="position:absolute;left:0;text-align:left;margin-left:53.45pt;margin-top:20.45pt;width:313.85pt;height:110.05pt;z-index:251703296;mso-position-horizontal-relative:text;mso-position-vertical-relative:text" coordsize="7676,2445" path="m,2445c513,1921,1026,1398,1535,1317v509,-81,1010,750,1522,639c3569,1845,4091,761,4605,652v514,-109,1023,761,1535,652c6652,1195,7420,217,7676,e" filled="f" strokeweight="1pt">
            <v:path arrowok="t"/>
          </v:shape>
        </w:pict>
      </w:r>
      <w:r w:rsidR="0037037E">
        <w:rPr>
          <w:rFonts w:asciiTheme="majorBidi" w:hAnsiTheme="majorBidi" w:cs="Simplified Arabic" w:hint="cs"/>
          <w:color w:val="000000"/>
          <w:sz w:val="24"/>
          <w:szCs w:val="24"/>
          <w:rtl/>
        </w:rPr>
        <w:t xml:space="preserve">                                                                                                           </w:t>
      </w:r>
      <w:r w:rsidR="0037037E">
        <w:rPr>
          <w:rFonts w:ascii="Traditional Arabic" w:hAnsi="Traditional Arabic" w:cs="Traditional Arabic"/>
          <w:color w:val="000000"/>
          <w:sz w:val="24"/>
          <w:szCs w:val="24"/>
          <w:rtl/>
        </w:rPr>
        <w:t>بالجملة</w:t>
      </w:r>
    </w:p>
    <w:p w:rsidR="0037037E" w:rsidRDefault="0037037E" w:rsidP="0037037E">
      <w:pPr>
        <w:tabs>
          <w:tab w:val="right" w:pos="567"/>
        </w:tabs>
        <w:bidi/>
        <w:jc w:val="both"/>
        <w:rPr>
          <w:rFonts w:ascii="Courier New" w:eastAsia="Times New Roman" w:hAnsi="Courier New" w:cs="Simplified Arabic"/>
          <w:color w:val="000000"/>
          <w:sz w:val="24"/>
          <w:szCs w:val="24"/>
        </w:rPr>
      </w:pPr>
    </w:p>
    <w:p w:rsidR="0037037E" w:rsidRDefault="0037037E" w:rsidP="0037037E">
      <w:pPr>
        <w:tabs>
          <w:tab w:val="right" w:pos="567"/>
        </w:tabs>
        <w:bidi/>
        <w:jc w:val="both"/>
        <w:rPr>
          <w:rFonts w:ascii="Courier New" w:eastAsia="Times New Roman" w:hAnsi="Courier New" w:cs="Simplified Arabic"/>
          <w:color w:val="000000"/>
          <w:sz w:val="24"/>
          <w:szCs w:val="24"/>
          <w:rtl/>
        </w:rPr>
      </w:pPr>
    </w:p>
    <w:p w:rsidR="0037037E" w:rsidRDefault="00FF157C" w:rsidP="0037037E">
      <w:pPr>
        <w:tabs>
          <w:tab w:val="right" w:pos="567"/>
        </w:tabs>
        <w:bidi/>
        <w:jc w:val="both"/>
        <w:rPr>
          <w:rFonts w:ascii="Courier New" w:eastAsia="Times New Roman" w:hAnsi="Courier New" w:cs="Simplified Arabic"/>
          <w:color w:val="000000"/>
          <w:sz w:val="24"/>
          <w:szCs w:val="24"/>
          <w:rtl/>
        </w:rPr>
      </w:pPr>
      <w:r w:rsidRPr="00FF157C">
        <w:rPr>
          <w:rtl/>
        </w:rPr>
        <w:pict>
          <v:shape id="_x0000_s1062" type="#_x0000_t32" style="position:absolute;left:0;text-align:left;margin-left:53.45pt;margin-top:32.55pt;width:377.65pt;height:0;z-index:251704320" o:connectortype="straight" strokeweight=".5pt">
            <v:stroke endarrow="block"/>
          </v:shape>
        </w:pict>
      </w:r>
    </w:p>
    <w:p w:rsidR="0037037E" w:rsidRDefault="0037037E" w:rsidP="001A66E2">
      <w:pPr>
        <w:tabs>
          <w:tab w:val="right" w:pos="567"/>
          <w:tab w:val="left" w:pos="2410"/>
          <w:tab w:val="left" w:pos="3402"/>
          <w:tab w:val="left" w:pos="4962"/>
          <w:tab w:val="left" w:pos="6096"/>
        </w:tabs>
        <w:rPr>
          <w:rFonts w:asciiTheme="majorBidi" w:hAnsiTheme="majorBidi" w:cs="Simplified Arabic"/>
          <w:color w:val="000000"/>
          <w:sz w:val="24"/>
          <w:szCs w:val="24"/>
          <w:rtl/>
          <w:lang w:bidi="ar-DZ"/>
        </w:rPr>
      </w:pPr>
      <w:r>
        <w:rPr>
          <w:rFonts w:asciiTheme="majorBidi" w:hAnsiTheme="majorBidi" w:cs="Simplified Arabic"/>
          <w:color w:val="000000"/>
          <w:sz w:val="24"/>
          <w:szCs w:val="24"/>
          <w:lang w:bidi="ar-DZ"/>
        </w:rPr>
        <w:t xml:space="preserve">               1780        1810/1817    1</w:t>
      </w:r>
      <w:r w:rsidR="001A66E2">
        <w:rPr>
          <w:rFonts w:asciiTheme="majorBidi" w:hAnsiTheme="majorBidi" w:cs="Simplified Arabic"/>
          <w:color w:val="000000"/>
          <w:sz w:val="24"/>
          <w:szCs w:val="24"/>
          <w:lang w:bidi="ar-DZ"/>
        </w:rPr>
        <w:t>8</w:t>
      </w:r>
      <w:r>
        <w:rPr>
          <w:rFonts w:asciiTheme="majorBidi" w:hAnsiTheme="majorBidi" w:cs="Simplified Arabic"/>
          <w:color w:val="000000"/>
          <w:sz w:val="24"/>
          <w:szCs w:val="24"/>
          <w:lang w:bidi="ar-DZ"/>
        </w:rPr>
        <w:t>44/1851     1870/1875   1890/1896                  1914/1920</w:t>
      </w:r>
    </w:p>
    <w:p w:rsidR="0037037E" w:rsidRDefault="0037037E" w:rsidP="0037037E">
      <w:pPr>
        <w:tabs>
          <w:tab w:val="right" w:pos="567"/>
        </w:tabs>
        <w:jc w:val="both"/>
        <w:rPr>
          <w:rFonts w:asciiTheme="majorBidi" w:hAnsiTheme="majorBidi" w:cstheme="majorBidi"/>
          <w:color w:val="000000"/>
          <w:sz w:val="20"/>
          <w:szCs w:val="20"/>
          <w:rtl/>
        </w:rPr>
      </w:pPr>
      <w:r>
        <w:rPr>
          <w:rFonts w:asciiTheme="majorBidi" w:hAnsiTheme="majorBidi" w:cstheme="majorBidi"/>
          <w:color w:val="000000"/>
          <w:sz w:val="20"/>
          <w:szCs w:val="20"/>
          <w:rtl/>
        </w:rPr>
        <w:tab/>
      </w:r>
      <w:r>
        <w:rPr>
          <w:rFonts w:asciiTheme="majorBidi" w:hAnsiTheme="majorBidi" w:cstheme="majorBidi"/>
          <w:color w:val="000000"/>
          <w:sz w:val="20"/>
          <w:szCs w:val="20"/>
        </w:rPr>
        <w:t>Source : Michel Bialès ; Rémi Leuri</w:t>
      </w:r>
      <w:r w:rsidR="00426BC4">
        <w:rPr>
          <w:rFonts w:asciiTheme="majorBidi" w:hAnsiTheme="majorBidi" w:cstheme="majorBidi"/>
          <w:color w:val="000000"/>
          <w:sz w:val="20"/>
          <w:szCs w:val="20"/>
        </w:rPr>
        <w:t>on ; Jean-Louis Rivaud : op.cit</w:t>
      </w:r>
      <w:r>
        <w:rPr>
          <w:rFonts w:asciiTheme="majorBidi" w:hAnsiTheme="majorBidi" w:cstheme="majorBidi"/>
          <w:color w:val="000000"/>
          <w:sz w:val="20"/>
          <w:szCs w:val="20"/>
        </w:rPr>
        <w:t>, p33</w:t>
      </w:r>
      <w:r>
        <w:rPr>
          <w:rFonts w:asciiTheme="majorBidi" w:hAnsiTheme="majorBidi" w:cstheme="majorBidi" w:hint="cs"/>
          <w:color w:val="000000"/>
          <w:sz w:val="20"/>
          <w:szCs w:val="20"/>
          <w:rtl/>
        </w:rPr>
        <w:t>7</w:t>
      </w:r>
      <w:r>
        <w:rPr>
          <w:rFonts w:asciiTheme="majorBidi" w:hAnsiTheme="majorBidi" w:cstheme="majorBidi"/>
          <w:color w:val="000000"/>
          <w:sz w:val="20"/>
          <w:szCs w:val="20"/>
        </w:rPr>
        <w:t>.</w:t>
      </w:r>
    </w:p>
    <w:p w:rsidR="0037037E" w:rsidRDefault="0037037E" w:rsidP="0037037E">
      <w:pPr>
        <w:tabs>
          <w:tab w:val="right" w:pos="567"/>
        </w:tabs>
        <w:bidi/>
        <w:jc w:val="both"/>
        <w:rPr>
          <w:rFonts w:ascii="Traditional Arabic" w:eastAsia="Times New Roman" w:hAnsi="Traditional Arabic" w:cs="Traditional Arabic"/>
          <w:color w:val="000000"/>
          <w:sz w:val="32"/>
          <w:szCs w:val="32"/>
          <w:rtl/>
        </w:rPr>
      </w:pPr>
      <w:r>
        <w:rPr>
          <w:rFonts w:ascii="Traditional Arabic" w:hAnsi="Traditional Arabic" w:cs="Traditional Arabic"/>
          <w:color w:val="000000"/>
          <w:sz w:val="32"/>
          <w:szCs w:val="32"/>
          <w:rtl/>
        </w:rPr>
        <w:t xml:space="preserve">        إن تغيرات الأسعار تعكس في نفس </w:t>
      </w:r>
      <w:r>
        <w:rPr>
          <w:rFonts w:ascii="Traditional Arabic" w:hAnsi="Traditional Arabic" w:cs="Traditional Arabic" w:hint="cs"/>
          <w:color w:val="000000"/>
          <w:sz w:val="32"/>
          <w:szCs w:val="32"/>
          <w:rtl/>
        </w:rPr>
        <w:t>الاتجاه</w:t>
      </w:r>
      <w:r>
        <w:rPr>
          <w:rFonts w:ascii="Traditional Arabic" w:hAnsi="Traditional Arabic" w:cs="Traditional Arabic"/>
          <w:color w:val="000000"/>
          <w:sz w:val="32"/>
          <w:szCs w:val="32"/>
          <w:rtl/>
        </w:rPr>
        <w:t xml:space="preserve">  التغيرات في الأرباح والنشاط الاقتصادي</w:t>
      </w:r>
      <w:r>
        <w:rPr>
          <w:rFonts w:ascii="Traditional Arabic" w:hAnsi="Traditional Arabic" w:cs="Traditional Arabic" w:hint="cs"/>
          <w:color w:val="000000"/>
          <w:sz w:val="32"/>
          <w:szCs w:val="32"/>
          <w:rtl/>
        </w:rPr>
        <w:t>،</w:t>
      </w:r>
      <w:r>
        <w:rPr>
          <w:rFonts w:ascii="Traditional Arabic" w:hAnsi="Traditional Arabic" w:cs="Traditional Arabic"/>
          <w:color w:val="000000"/>
          <w:sz w:val="32"/>
          <w:szCs w:val="32"/>
          <w:rtl/>
        </w:rPr>
        <w:t xml:space="preserve"> فحسب شومبيتر </w:t>
      </w:r>
      <w:r>
        <w:rPr>
          <w:rFonts w:ascii="Traditional Arabic" w:hAnsi="Traditional Arabic" w:cs="Traditional Arabic" w:hint="cs"/>
          <w:color w:val="000000"/>
          <w:sz w:val="32"/>
          <w:szCs w:val="32"/>
          <w:rtl/>
        </w:rPr>
        <w:t>الابتكار</w:t>
      </w:r>
      <w:r>
        <w:rPr>
          <w:rFonts w:ascii="Traditional Arabic" w:hAnsi="Traditional Arabic" w:cs="Traditional Arabic"/>
          <w:color w:val="000000"/>
          <w:sz w:val="32"/>
          <w:szCs w:val="32"/>
          <w:rtl/>
        </w:rPr>
        <w:t xml:space="preserve"> الذي تم إدخاله إلى المؤسسات سواءا على المنتجات أو وسائل الإنتاج أو التنظيم هي التي تسبب تقلبات الأنشطة </w:t>
      </w:r>
      <w:r>
        <w:rPr>
          <w:rFonts w:ascii="Traditional Arabic" w:hAnsi="Traditional Arabic" w:cs="Traditional Arabic" w:hint="cs"/>
          <w:color w:val="000000"/>
          <w:sz w:val="32"/>
          <w:szCs w:val="32"/>
          <w:rtl/>
        </w:rPr>
        <w:t>الاقتصادية.</w:t>
      </w:r>
      <w:r>
        <w:rPr>
          <w:rFonts w:ascii="Traditional Arabic" w:hAnsi="Traditional Arabic" w:cs="Traditional Arabic"/>
          <w:color w:val="000000"/>
          <w:sz w:val="32"/>
          <w:szCs w:val="32"/>
          <w:rtl/>
        </w:rPr>
        <w:t xml:space="preserve"> كما أن</w:t>
      </w:r>
      <w:r>
        <w:rPr>
          <w:rFonts w:ascii="Traditional Arabic" w:eastAsia="Times New Roman" w:hAnsi="Traditional Arabic" w:cs="Traditional Arabic"/>
          <w:color w:val="000000"/>
          <w:sz w:val="32"/>
          <w:szCs w:val="32"/>
          <w:rtl/>
        </w:rPr>
        <w:t xml:space="preserve"> </w:t>
      </w:r>
      <w:r>
        <w:rPr>
          <w:rFonts w:ascii="Traditional Arabic" w:hAnsi="Traditional Arabic" w:cs="Traditional Arabic"/>
          <w:color w:val="000000"/>
          <w:sz w:val="32"/>
          <w:szCs w:val="32"/>
          <w:rtl/>
        </w:rPr>
        <w:t>أهم الابتكارات أدت إلى بروز فروع صناعية جديدة، والتي هي في الواقع موجات من التقليد من قبل المنظمين خارج فروع المصدر الأصلي، فتؤدي إلى أرباح إضافية وإلى قيام استثمارات متعددة.</w:t>
      </w:r>
      <w:r>
        <w:rPr>
          <w:rFonts w:ascii="Traditional Arabic" w:hAnsi="Traditional Arabic" w:cs="Traditional Arabic"/>
          <w:sz w:val="32"/>
          <w:szCs w:val="32"/>
          <w:rtl/>
        </w:rPr>
        <w:t xml:space="preserve"> ولكن </w:t>
      </w:r>
      <w:r>
        <w:rPr>
          <w:rFonts w:ascii="Traditional Arabic" w:eastAsia="Times New Roman" w:hAnsi="Traditional Arabic" w:cs="Traditional Arabic"/>
          <w:sz w:val="32"/>
          <w:szCs w:val="32"/>
          <w:rtl/>
        </w:rPr>
        <w:t xml:space="preserve">عندما الفروع الصناعية المرتبطة بالابتكارات الرئيسية تصل إلى القمة </w:t>
      </w:r>
      <w:r>
        <w:rPr>
          <w:rFonts w:ascii="Traditional Arabic" w:hAnsi="Traditional Arabic" w:cs="Traditional Arabic"/>
          <w:sz w:val="32"/>
          <w:szCs w:val="32"/>
          <w:rtl/>
        </w:rPr>
        <w:t>أو تدخل في حالة تدهور</w:t>
      </w:r>
      <w:r>
        <w:rPr>
          <w:rFonts w:ascii="Traditional Arabic" w:eastAsia="Times New Roman" w:hAnsi="Traditional Arabic" w:cs="Traditional Arabic"/>
          <w:sz w:val="32"/>
          <w:szCs w:val="32"/>
          <w:rtl/>
        </w:rPr>
        <w:t xml:space="preserve"> ولا يكون هناك فرصا جديدة لاستغلال هذه الابتكارات، ومنه يوجد خلال هذه المراحل ندرة فرص الاستثمار والربح في حين أن المنافسة بين الشركات تصبح أكثر قوة</w:t>
      </w:r>
      <w:r>
        <w:rPr>
          <w:rStyle w:val="Appelnotedebasdep"/>
          <w:rFonts w:ascii="Traditional Arabic" w:eastAsia="Times New Roman" w:hAnsi="Traditional Arabic" w:cs="Traditional Arabic"/>
          <w:sz w:val="32"/>
          <w:szCs w:val="32"/>
          <w:rtl/>
        </w:rPr>
        <w:footnoteReference w:id="25"/>
      </w:r>
      <w:r>
        <w:rPr>
          <w:rFonts w:ascii="Traditional Arabic" w:eastAsia="Times New Roman" w:hAnsi="Traditional Arabic" w:cs="Traditional Arabic"/>
          <w:sz w:val="32"/>
          <w:szCs w:val="32"/>
          <w:rtl/>
        </w:rPr>
        <w:t>.</w:t>
      </w:r>
      <w:r>
        <w:rPr>
          <w:rFonts w:ascii="Traditional Arabic" w:hAnsi="Traditional Arabic" w:cs="Traditional Arabic"/>
          <w:sz w:val="32"/>
          <w:szCs w:val="32"/>
          <w:rtl/>
        </w:rPr>
        <w:t xml:space="preserve"> </w:t>
      </w:r>
      <w:r>
        <w:rPr>
          <w:rFonts w:ascii="Traditional Arabic" w:eastAsia="Times New Roman" w:hAnsi="Traditional Arabic" w:cs="Traditional Arabic"/>
          <w:sz w:val="32"/>
          <w:szCs w:val="32"/>
          <w:rtl/>
        </w:rPr>
        <w:t xml:space="preserve"> </w:t>
      </w:r>
      <w:r>
        <w:rPr>
          <w:rFonts w:ascii="Traditional Arabic" w:eastAsia="Times New Roman" w:hAnsi="Traditional Arabic" w:cs="Traditional Arabic"/>
          <w:color w:val="000000"/>
          <w:sz w:val="32"/>
          <w:szCs w:val="32"/>
          <w:rtl/>
        </w:rPr>
        <w:t xml:space="preserve">   </w:t>
      </w:r>
    </w:p>
    <w:p w:rsidR="0037037E" w:rsidRDefault="0037037E" w:rsidP="0037037E">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lastRenderedPageBreak/>
        <w:t xml:space="preserve">        فنظرية الدورة </w:t>
      </w:r>
      <w:r>
        <w:rPr>
          <w:rFonts w:ascii="Traditional Arabic" w:hAnsi="Traditional Arabic" w:cs="Traditional Arabic" w:hint="cs"/>
          <w:sz w:val="32"/>
          <w:szCs w:val="32"/>
          <w:rtl/>
          <w:lang w:bidi="ar-DZ"/>
        </w:rPr>
        <w:t>الاقتصادية</w:t>
      </w:r>
      <w:r>
        <w:rPr>
          <w:rFonts w:ascii="Traditional Arabic" w:hAnsi="Traditional Arabic" w:cs="Traditional Arabic"/>
          <w:sz w:val="32"/>
          <w:szCs w:val="32"/>
          <w:rtl/>
          <w:lang w:bidi="ar-DZ"/>
        </w:rPr>
        <w:t xml:space="preserve"> تفسر باتجاه معدل الربح نحو التناقص، حيث تبدأ الدورة </w:t>
      </w:r>
      <w:r>
        <w:rPr>
          <w:rFonts w:ascii="Traditional Arabic" w:hAnsi="Traditional Arabic" w:cs="Traditional Arabic" w:hint="cs"/>
          <w:sz w:val="32"/>
          <w:szCs w:val="32"/>
          <w:rtl/>
          <w:lang w:bidi="ar-DZ"/>
        </w:rPr>
        <w:t>الاقتصادية</w:t>
      </w:r>
      <w:r>
        <w:rPr>
          <w:rFonts w:ascii="Traditional Arabic" w:hAnsi="Traditional Arabic" w:cs="Traditional Arabic"/>
          <w:sz w:val="32"/>
          <w:szCs w:val="32"/>
          <w:rtl/>
          <w:lang w:bidi="ar-DZ"/>
        </w:rPr>
        <w:t xml:space="preserve"> عموما بمرحلة قصيرة نسبيا من </w:t>
      </w:r>
      <w:r>
        <w:rPr>
          <w:rFonts w:ascii="Traditional Arabic" w:hAnsi="Traditional Arabic" w:cs="Traditional Arabic" w:hint="cs"/>
          <w:sz w:val="32"/>
          <w:szCs w:val="32"/>
          <w:rtl/>
          <w:lang w:bidi="ar-DZ"/>
        </w:rPr>
        <w:t>الازدهار</w:t>
      </w:r>
      <w:r>
        <w:rPr>
          <w:rFonts w:ascii="Traditional Arabic" w:hAnsi="Traditional Arabic" w:cs="Traditional Arabic"/>
          <w:sz w:val="32"/>
          <w:szCs w:val="32"/>
          <w:rtl/>
          <w:lang w:bidi="ar-DZ"/>
        </w:rPr>
        <w:t xml:space="preserve"> ثم يليها بعد ذلك مرحلة طويلة نسبيا من الأزمة، من هنا صيغة المقولة الشهيرة التي تؤكد على أن تاريخ الرأسمالية عبارة عن سلسلة من الأزمات الدورية، وتجدر الإشارة إلى أن المتضرر الأساسي من هذه الأزمات هي الطبقات الكادحة، ففي فترة الرواج تكون تحت طائلة </w:t>
      </w:r>
      <w:r>
        <w:rPr>
          <w:rFonts w:ascii="Traditional Arabic" w:hAnsi="Traditional Arabic" w:cs="Traditional Arabic" w:hint="cs"/>
          <w:sz w:val="32"/>
          <w:szCs w:val="32"/>
          <w:rtl/>
          <w:lang w:bidi="ar-DZ"/>
        </w:rPr>
        <w:t>الاستغلال</w:t>
      </w:r>
      <w:r>
        <w:rPr>
          <w:rFonts w:ascii="Traditional Arabic" w:hAnsi="Traditional Arabic" w:cs="Traditional Arabic"/>
          <w:sz w:val="32"/>
          <w:szCs w:val="32"/>
          <w:rtl/>
          <w:lang w:bidi="ar-DZ"/>
        </w:rPr>
        <w:t xml:space="preserve"> وفي فترة الكساد تعاني من البطالة ومن تخفيضات الأجور أو تجميدها</w:t>
      </w:r>
      <w:r w:rsidR="00E300B4">
        <w:rPr>
          <w:rStyle w:val="Appelnotedebasdep"/>
          <w:rFonts w:ascii="Traditional Arabic" w:hAnsi="Traditional Arabic" w:cs="Traditional Arabic"/>
          <w:sz w:val="32"/>
          <w:szCs w:val="32"/>
          <w:rtl/>
          <w:lang w:bidi="ar-DZ"/>
        </w:rPr>
        <w:footnoteReference w:id="26"/>
      </w:r>
      <w:r>
        <w:rPr>
          <w:rFonts w:ascii="Traditional Arabic" w:hAnsi="Traditional Arabic" w:cs="Traditional Arabic"/>
          <w:sz w:val="32"/>
          <w:szCs w:val="32"/>
          <w:rtl/>
          <w:lang w:bidi="ar-DZ"/>
        </w:rPr>
        <w:t xml:space="preserve">. </w:t>
      </w:r>
    </w:p>
    <w:p w:rsidR="00D541BB" w:rsidRDefault="00D561B0" w:rsidP="00D561B0">
      <w:pPr>
        <w:bidi/>
        <w:spacing w:after="0" w:line="240" w:lineRule="auto"/>
        <w:rPr>
          <w:rFonts w:ascii="Traditional Arabic" w:hAnsi="Traditional Arabic" w:cs="Traditional Arabic"/>
          <w:b/>
          <w:bCs/>
          <w:sz w:val="32"/>
          <w:szCs w:val="32"/>
          <w:rtl/>
          <w:lang w:bidi="ar-DZ"/>
        </w:rPr>
      </w:pPr>
      <w:r w:rsidRPr="00E753A6">
        <w:rPr>
          <w:rFonts w:ascii="Traditional Arabic" w:hAnsi="Traditional Arabic" w:cs="Traditional Arabic" w:hint="cs"/>
          <w:b/>
          <w:bCs/>
          <w:sz w:val="32"/>
          <w:szCs w:val="32"/>
          <w:rtl/>
          <w:lang w:bidi="ar-DZ"/>
        </w:rPr>
        <w:t>المطلب الثاني: الأزمة عند المفكرين الاقتصاديين</w:t>
      </w:r>
      <w:r w:rsidR="004149D1">
        <w:rPr>
          <w:rFonts w:ascii="Traditional Arabic" w:hAnsi="Traditional Arabic" w:cs="Traditional Arabic" w:hint="cs"/>
          <w:b/>
          <w:bCs/>
          <w:sz w:val="32"/>
          <w:szCs w:val="32"/>
          <w:rtl/>
          <w:lang w:bidi="ar-DZ"/>
        </w:rPr>
        <w:t>:</w:t>
      </w:r>
    </w:p>
    <w:p w:rsidR="00EE2565" w:rsidRPr="00EE2565" w:rsidRDefault="00EE2565" w:rsidP="00EE2565">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EE2565">
        <w:rPr>
          <w:rFonts w:ascii="Traditional Arabic" w:hAnsi="Traditional Arabic" w:cs="Traditional Arabic" w:hint="cs"/>
          <w:sz w:val="32"/>
          <w:szCs w:val="32"/>
          <w:rtl/>
          <w:lang w:bidi="ar-DZ"/>
        </w:rPr>
        <w:t>تطرق الفكر الاقتصادي إلى موضوع الأزمات الاقتصادية من خلال نظرية كارل ماكس، كينز وفريدمان.</w:t>
      </w:r>
    </w:p>
    <w:p w:rsidR="0037037E" w:rsidRDefault="00D561B0" w:rsidP="0037037E">
      <w:pPr>
        <w:tabs>
          <w:tab w:val="right" w:pos="565"/>
        </w:tabs>
        <w:bidi/>
        <w:spacing w:after="0"/>
        <w:jc w:val="both"/>
        <w:rPr>
          <w:rFonts w:ascii="Traditional Arabic" w:hAnsi="Traditional Arabic" w:cs="Traditional Arabic"/>
          <w:b/>
          <w:bCs/>
          <w:sz w:val="32"/>
          <w:szCs w:val="32"/>
          <w:lang w:bidi="ar-DZ"/>
        </w:rPr>
      </w:pPr>
      <w:r w:rsidRPr="00570E44">
        <w:rPr>
          <w:rFonts w:ascii="Traditional Arabic" w:hAnsi="Traditional Arabic" w:cs="Traditional Arabic" w:hint="cs"/>
          <w:b/>
          <w:bCs/>
          <w:sz w:val="24"/>
          <w:szCs w:val="24"/>
          <w:rtl/>
          <w:lang w:bidi="ar-DZ"/>
        </w:rPr>
        <w:t>1</w:t>
      </w:r>
      <w:r w:rsidR="0037037E" w:rsidRPr="00570E44">
        <w:rPr>
          <w:rFonts w:ascii="Traditional Arabic" w:hAnsi="Traditional Arabic" w:cs="Traditional Arabic"/>
          <w:b/>
          <w:bCs/>
          <w:sz w:val="32"/>
          <w:szCs w:val="32"/>
          <w:rtl/>
          <w:lang w:bidi="ar-DZ"/>
        </w:rPr>
        <w:t>- الأزمة</w:t>
      </w:r>
      <w:r w:rsidR="0037037E">
        <w:rPr>
          <w:rFonts w:ascii="Traditional Arabic" w:hAnsi="Traditional Arabic" w:cs="Traditional Arabic"/>
          <w:b/>
          <w:bCs/>
          <w:sz w:val="32"/>
          <w:szCs w:val="32"/>
          <w:rtl/>
          <w:lang w:bidi="ar-DZ"/>
        </w:rPr>
        <w:t xml:space="preserve"> عند كارل ماركس:</w:t>
      </w:r>
    </w:p>
    <w:p w:rsidR="007032A6" w:rsidRPr="00EA305F" w:rsidRDefault="007032A6" w:rsidP="007032A6">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EA305F">
        <w:rPr>
          <w:rFonts w:ascii="Traditional Arabic" w:hAnsi="Traditional Arabic" w:cs="Traditional Arabic"/>
          <w:sz w:val="32"/>
          <w:szCs w:val="32"/>
          <w:rtl/>
          <w:lang w:bidi="ar-DZ"/>
        </w:rPr>
        <w:t xml:space="preserve">تستند نظرية كارل ماكس إلى أن </w:t>
      </w:r>
      <w:r>
        <w:rPr>
          <w:rFonts w:ascii="Traditional Arabic" w:hAnsi="Traditional Arabic" w:cs="Traditional Arabic"/>
          <w:sz w:val="32"/>
          <w:szCs w:val="32"/>
          <w:rtl/>
          <w:lang w:bidi="ar-DZ"/>
        </w:rPr>
        <w:t>العمل يمثل العنصر المنتج الوحيد</w:t>
      </w:r>
      <w:r w:rsidRPr="00EA305F">
        <w:rPr>
          <w:rFonts w:ascii="Traditional Arabic" w:hAnsi="Traditional Arabic" w:cs="Traditional Arabic"/>
          <w:sz w:val="32"/>
          <w:szCs w:val="32"/>
          <w:rtl/>
          <w:lang w:bidi="ar-DZ"/>
        </w:rPr>
        <w:t>، وقيمة أي سلعة تتحدد بكمية العمل اللازم لإنتاجها، ولهذا يجب أن يكون أجر العامل معادلا لقيمة السلعة التي أنتجها وذلك لتأمين معيشته وجعله في وضع يساعده على المزيد من الإنتاج، إلا أن رب العمل يعمل على تشغيل العامل مدة أطول تفوق الأجرة التي يدفعها له، وهكذا تكون قيمة السلعة التي أنتجها أعلى من الأجر المدفوع له، إن هذا الفرق يشكل</w:t>
      </w:r>
      <w:r>
        <w:rPr>
          <w:rFonts w:ascii="Traditional Arabic" w:hAnsi="Traditional Arabic" w:cs="Traditional Arabic" w:hint="cs"/>
          <w:sz w:val="32"/>
          <w:szCs w:val="32"/>
          <w:rtl/>
          <w:lang w:bidi="ar-DZ"/>
        </w:rPr>
        <w:t xml:space="preserve">       </w:t>
      </w:r>
      <w:r w:rsidRPr="00EA305F">
        <w:rPr>
          <w:rFonts w:ascii="Traditional Arabic" w:hAnsi="Traditional Arabic" w:cs="Traditional Arabic"/>
          <w:sz w:val="32"/>
          <w:szCs w:val="32"/>
          <w:rtl/>
          <w:lang w:bidi="ar-DZ"/>
        </w:rPr>
        <w:t xml:space="preserve"> " فائض القيمة" أي الربح الذي ينبثق من جوهر النظام الرأسمالي نفسه، ولكنها تقود في الوقت نفسه إلى انهياره</w:t>
      </w:r>
      <w:r>
        <w:rPr>
          <w:rStyle w:val="Appelnotedebasdep"/>
          <w:rFonts w:ascii="Traditional Arabic" w:hAnsi="Traditional Arabic" w:cs="Traditional Arabic"/>
          <w:sz w:val="32"/>
          <w:szCs w:val="32"/>
          <w:rtl/>
          <w:lang w:bidi="ar-DZ"/>
        </w:rPr>
        <w:footnoteReference w:id="27"/>
      </w:r>
      <w:r w:rsidRPr="00EA305F">
        <w:rPr>
          <w:rFonts w:ascii="Traditional Arabic" w:hAnsi="Traditional Arabic" w:cs="Traditional Arabic"/>
          <w:sz w:val="32"/>
          <w:szCs w:val="32"/>
          <w:rtl/>
          <w:lang w:bidi="ar-DZ"/>
        </w:rPr>
        <w:t>.</w:t>
      </w:r>
      <w:r>
        <w:rPr>
          <w:rFonts w:ascii="Traditional Arabic" w:hAnsi="Traditional Arabic" w:cs="Traditional Arabic" w:hint="cs"/>
          <w:sz w:val="32"/>
          <w:szCs w:val="32"/>
          <w:rtl/>
          <w:lang w:bidi="ar-DZ"/>
        </w:rPr>
        <w:t xml:space="preserve"> </w:t>
      </w:r>
    </w:p>
    <w:p w:rsidR="007032A6" w:rsidRPr="00EA305F" w:rsidRDefault="007032A6" w:rsidP="007032A6">
      <w:pPr>
        <w:tabs>
          <w:tab w:val="right" w:pos="565"/>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w:t>
      </w:r>
      <w:r w:rsidRPr="00EA305F">
        <w:rPr>
          <w:rFonts w:ascii="Traditional Arabic" w:hAnsi="Traditional Arabic" w:cs="Traditional Arabic"/>
          <w:sz w:val="32"/>
          <w:szCs w:val="32"/>
          <w:rtl/>
          <w:lang w:bidi="ar-DZ"/>
        </w:rPr>
        <w:t>وقد ساعد تقدم الفن الإنتاجي الآلي إلى تقلي</w:t>
      </w:r>
      <w:r>
        <w:rPr>
          <w:rFonts w:ascii="Traditional Arabic" w:hAnsi="Traditional Arabic" w:cs="Traditional Arabic"/>
          <w:sz w:val="32"/>
          <w:szCs w:val="32"/>
          <w:rtl/>
          <w:lang w:bidi="ar-DZ"/>
        </w:rPr>
        <w:t xml:space="preserve">ل الاعتماد على المهارات الخاصة </w:t>
      </w:r>
      <w:r>
        <w:rPr>
          <w:rFonts w:ascii="Traditional Arabic" w:hAnsi="Traditional Arabic" w:cs="Traditional Arabic" w:hint="cs"/>
          <w:sz w:val="32"/>
          <w:szCs w:val="32"/>
          <w:rtl/>
          <w:lang w:bidi="ar-DZ"/>
        </w:rPr>
        <w:t>با</w:t>
      </w:r>
      <w:r w:rsidRPr="00EA305F">
        <w:rPr>
          <w:rFonts w:ascii="Traditional Arabic" w:hAnsi="Traditional Arabic" w:cs="Traditional Arabic"/>
          <w:sz w:val="32"/>
          <w:szCs w:val="32"/>
          <w:rtl/>
          <w:lang w:bidi="ar-DZ"/>
        </w:rPr>
        <w:t>لعمل، وزاد احتياطي العمال الموجود في سوق العمل</w:t>
      </w:r>
      <w:r>
        <w:rPr>
          <w:rFonts w:ascii="Traditional Arabic" w:hAnsi="Traditional Arabic" w:cs="Traditional Arabic" w:hint="cs"/>
          <w:sz w:val="32"/>
          <w:szCs w:val="32"/>
          <w:rtl/>
          <w:lang w:bidi="ar-DZ"/>
        </w:rPr>
        <w:t>،</w:t>
      </w:r>
      <w:r w:rsidRPr="00EA305F">
        <w:rPr>
          <w:rFonts w:ascii="Traditional Arabic" w:hAnsi="Traditional Arabic" w:cs="Traditional Arabic"/>
          <w:sz w:val="32"/>
          <w:szCs w:val="32"/>
          <w:rtl/>
          <w:lang w:bidi="ar-DZ"/>
        </w:rPr>
        <w:t xml:space="preserve"> وبالتالي زادت قوة الرأسماليين على مساومة الأجور والقدرة على تخفيضها، مما قلل من الأهمية النسبية لعنصر العمل، وهو ما أعطى تحكما أكبر للرأسماليين في عملية الإنتاج، وبالتالي ارتفعت الإنتاجية بصورة هائلة ورفع</w:t>
      </w:r>
      <w:r>
        <w:rPr>
          <w:rFonts w:ascii="Traditional Arabic" w:hAnsi="Traditional Arabic" w:cs="Traditional Arabic" w:hint="cs"/>
          <w:sz w:val="32"/>
          <w:szCs w:val="32"/>
          <w:rtl/>
          <w:lang w:bidi="ar-DZ"/>
        </w:rPr>
        <w:t>ت</w:t>
      </w:r>
      <w:r w:rsidRPr="00EA305F">
        <w:rPr>
          <w:rFonts w:ascii="Traditional Arabic" w:hAnsi="Traditional Arabic" w:cs="Traditional Arabic"/>
          <w:sz w:val="32"/>
          <w:szCs w:val="32"/>
          <w:rtl/>
          <w:lang w:bidi="ar-DZ"/>
        </w:rPr>
        <w:t xml:space="preserve"> معدلات فائض القيمة والأرباح</w:t>
      </w:r>
      <w:r>
        <w:rPr>
          <w:rStyle w:val="Appelnotedebasdep"/>
          <w:rFonts w:ascii="Traditional Arabic" w:hAnsi="Traditional Arabic" w:cs="Traditional Arabic"/>
          <w:sz w:val="32"/>
          <w:szCs w:val="32"/>
          <w:rtl/>
          <w:lang w:bidi="ar-DZ"/>
        </w:rPr>
        <w:footnoteReference w:id="28"/>
      </w:r>
      <w:r w:rsidRPr="00EA305F">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 </w:t>
      </w:r>
    </w:p>
    <w:p w:rsidR="007032A6" w:rsidRDefault="007032A6" w:rsidP="007032A6">
      <w:pPr>
        <w:tabs>
          <w:tab w:val="right" w:pos="567"/>
        </w:tabs>
        <w:bidi/>
        <w:jc w:val="both"/>
        <w:rPr>
          <w:rFonts w:ascii="Traditional Arabic" w:hAnsi="Traditional Arabic" w:cs="Traditional Arabic"/>
          <w:sz w:val="32"/>
          <w:szCs w:val="32"/>
          <w:rtl/>
          <w:lang w:bidi="ar-DZ"/>
        </w:rPr>
      </w:pPr>
      <w:r w:rsidRPr="00EA305F">
        <w:rPr>
          <w:rFonts w:ascii="Traditional Arabic" w:hAnsi="Traditional Arabic" w:cs="Traditional Arabic"/>
          <w:sz w:val="32"/>
          <w:szCs w:val="32"/>
          <w:rtl/>
          <w:lang w:bidi="ar-DZ"/>
        </w:rPr>
        <w:t xml:space="preserve">       وأحد النتائج الهامة المترتبة على عملية التراكم الرأسمالي والاستخدام المتزايد للآلة بآخر المستحدثات الفنية (وذلك بغرض توفير عنصر العمل وزيادة معدلات الأرباح) وازدياد حدة المنافسة هو انهيار أعمال الذين </w:t>
      </w:r>
      <w:r w:rsidRPr="00EA305F">
        <w:rPr>
          <w:rFonts w:ascii="Traditional Arabic" w:hAnsi="Traditional Arabic" w:cs="Traditional Arabic"/>
          <w:sz w:val="32"/>
          <w:szCs w:val="32"/>
          <w:rtl/>
          <w:lang w:bidi="ar-DZ"/>
        </w:rPr>
        <w:lastRenderedPageBreak/>
        <w:t>يعتمد إنتاجهم على فنون إنتاجية أقل تقدما، وأولى الضربات يشعر بها العمال الحرفيون، فنجد أن انتشار الصناعة المعتمدة على الإنتاج الآلي تجعل معظم وقت عمل الحرفيين غير ضروري اجتماعيا، وبعد الحرفيين يأتي دور صغار الرأسماليين الذي تنهار أعمال العديد منهم، أما رأسمال هؤلاء فإنه جزئيا يؤول إلى أيدي كبار الرأسماليين، ثم تدريجيا يهلك حيث لا تكون له قيمة اجتماعية مع وجود التقدم التكنولوجي</w:t>
      </w:r>
      <w:r>
        <w:rPr>
          <w:rStyle w:val="Appelnotedebasdep"/>
          <w:rFonts w:ascii="Traditional Arabic" w:hAnsi="Traditional Arabic" w:cs="Traditional Arabic"/>
          <w:sz w:val="32"/>
          <w:szCs w:val="32"/>
          <w:rtl/>
          <w:lang w:bidi="ar-DZ"/>
        </w:rPr>
        <w:footnoteReference w:id="29"/>
      </w:r>
      <w:r>
        <w:rPr>
          <w:rFonts w:ascii="Traditional Arabic" w:hAnsi="Traditional Arabic" w:cs="Traditional Arabic" w:hint="cs"/>
          <w:sz w:val="32"/>
          <w:szCs w:val="32"/>
          <w:rtl/>
          <w:lang w:bidi="ar-DZ"/>
        </w:rPr>
        <w:t>، فهو يرى أن القوانين الاقتصادية الديناميكية تجذب الاقتصاد وتحوله نحو نهاية مقدرة وهي الركود،</w:t>
      </w:r>
      <w:r w:rsidRPr="00EA305F">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ومن تم لا توجد أي وسيلة للعلاج، وأنه ما أن يبدأ الركود الاقتصادي حتى ينتهي بانهيار الرأسمالية وزوالها إلى الأبد.  </w:t>
      </w:r>
    </w:p>
    <w:p w:rsidR="007032A6" w:rsidRDefault="007032A6" w:rsidP="009A0295">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فماركس تطرق لموضوع الأزمة من ثلاث جوانب وهي:</w:t>
      </w:r>
    </w:p>
    <w:p w:rsidR="007032A6" w:rsidRPr="00BE4A59" w:rsidRDefault="007032A6" w:rsidP="007032A6">
      <w:pPr>
        <w:tabs>
          <w:tab w:val="right" w:pos="565"/>
        </w:tabs>
        <w:bidi/>
        <w:jc w:val="both"/>
        <w:rPr>
          <w:rFonts w:ascii="Traditional Arabic" w:hAnsi="Traditional Arabic" w:cs="Traditional Arabic"/>
          <w:sz w:val="32"/>
          <w:szCs w:val="32"/>
          <w:rtl/>
          <w:lang w:bidi="ar-DZ"/>
        </w:rPr>
      </w:pPr>
      <w:r w:rsidRPr="00BE4A59">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فأول نظرية </w:t>
      </w:r>
      <w:r w:rsidRPr="00BE4A59">
        <w:rPr>
          <w:rFonts w:ascii="Traditional Arabic" w:hAnsi="Traditional Arabic" w:cs="Traditional Arabic"/>
          <w:sz w:val="32"/>
          <w:szCs w:val="32"/>
          <w:rtl/>
          <w:lang w:bidi="ar-DZ"/>
        </w:rPr>
        <w:t xml:space="preserve">يرى </w:t>
      </w:r>
      <w:r>
        <w:rPr>
          <w:rFonts w:ascii="Traditional Arabic" w:hAnsi="Traditional Arabic" w:cs="Traditional Arabic" w:hint="cs"/>
          <w:sz w:val="32"/>
          <w:szCs w:val="32"/>
          <w:rtl/>
          <w:lang w:bidi="ar-DZ"/>
        </w:rPr>
        <w:t>فيها أن</w:t>
      </w:r>
      <w:r w:rsidRPr="00BE4A59">
        <w:rPr>
          <w:rFonts w:ascii="Traditional Arabic" w:hAnsi="Traditional Arabic" w:cs="Traditional Arabic"/>
          <w:sz w:val="32"/>
          <w:szCs w:val="32"/>
          <w:rtl/>
          <w:lang w:bidi="ar-DZ"/>
        </w:rPr>
        <w:t xml:space="preserve"> الاقتصاد الرأسمالي يضم العديد من الصناعات، والتي معدلات نموها تحدث بصورة غير متناسقة نتيجة عدم التوازن الموجود في طبيعة السوق الحر، فالاقتصاد يتكون من العديد من الرأسماليين كل منهم يأخذ قراراته لمصلحته الفردية، ولذلك لا سبيل إلى تنسيق القرارات كلها في الاقتصاد بصورة تكفل توازنها واتساقها، فخلال فترة الرواج نجد أن بعض الصناعات قد توسعت أكثر من اللازم، أما الصناعات المتكاملة معها لم تتوسع بنفس الدرجة، وعليه تصبح طاقة هذه الصناعات فائضة ويؤدي اختلالها إلى التدهور.</w:t>
      </w:r>
    </w:p>
    <w:p w:rsidR="007032A6" w:rsidRPr="00F17BE6" w:rsidRDefault="007032A6" w:rsidP="007032A6">
      <w:pPr>
        <w:tabs>
          <w:tab w:val="right" w:pos="565"/>
        </w:tabs>
        <w:bidi/>
        <w:jc w:val="both"/>
        <w:rPr>
          <w:rFonts w:ascii="Traditional Arabic" w:hAnsi="Traditional Arabic" w:cs="Traditional Arabic"/>
          <w:sz w:val="32"/>
          <w:szCs w:val="32"/>
          <w:rtl/>
          <w:lang w:bidi="ar-DZ"/>
        </w:rPr>
      </w:pPr>
      <w:r w:rsidRPr="00F17BE6">
        <w:rPr>
          <w:rFonts w:ascii="Traditional Arabic" w:hAnsi="Traditional Arabic" w:cs="Traditional Arabic"/>
          <w:sz w:val="32"/>
          <w:szCs w:val="32"/>
          <w:rtl/>
          <w:lang w:bidi="ar-DZ"/>
        </w:rPr>
        <w:t xml:space="preserve">       أما في النظرية الثانية</w:t>
      </w:r>
      <w:r>
        <w:rPr>
          <w:rFonts w:ascii="Traditional Arabic" w:hAnsi="Traditional Arabic" w:cs="Traditional Arabic" w:hint="cs"/>
          <w:sz w:val="32"/>
          <w:szCs w:val="32"/>
          <w:rtl/>
          <w:lang w:bidi="ar-DZ"/>
        </w:rPr>
        <w:t>،</w:t>
      </w:r>
      <w:r w:rsidRPr="00F17BE6">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ف</w:t>
      </w:r>
      <w:r w:rsidRPr="00F17BE6">
        <w:rPr>
          <w:rFonts w:ascii="Traditional Arabic" w:hAnsi="Traditional Arabic" w:cs="Traditional Arabic"/>
          <w:sz w:val="32"/>
          <w:szCs w:val="32"/>
          <w:rtl/>
          <w:lang w:bidi="ar-DZ"/>
        </w:rPr>
        <w:t>يبدأ الرواج مع تطبيق الاختراعات، وهذا يؤدي إلى ارتفاع غير عادي في الأرباح، مما يحفز الرأسماليين على زيادة استثماراتهم، ولكن هذه العمليات تتضمن توفيرا في قوة العمل وتناقص نصيبهم من قيمة الإنتاج، بينما من الناحية الأخرى يتزايد نصيب الرأسماليين الذين يميلون إلى ادخار نسبة كبيرة من الزيادة في دخولهم على عكس العمال الذين ينفقون أية زيادة على الاستهلاك، هذا بدوره يؤدي إلى تناقص الطلب الكلي على الإنتاج المتزايد، بمعنى أن  الاستثمار المتزايد أثناء الرواج يفشل في أن يخلق القوة الشرائية لاستيعاب الزيادة في المنتجات النهائية، وحينما تبدأ السلع في التكدس لدى الرأسماليين تهبط الأسعار، وهذه هي أزمة قصور الاستهلاك.</w:t>
      </w:r>
    </w:p>
    <w:p w:rsidR="007032A6" w:rsidRPr="00EF7BD3" w:rsidRDefault="007032A6" w:rsidP="007032A6">
      <w:pPr>
        <w:tabs>
          <w:tab w:val="right" w:pos="565"/>
          <w:tab w:val="right" w:pos="707"/>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w:t>
      </w:r>
      <w:r w:rsidRPr="00EF7BD3">
        <w:rPr>
          <w:rFonts w:ascii="Traditional Arabic" w:hAnsi="Traditional Arabic" w:cs="Traditional Arabic"/>
          <w:sz w:val="32"/>
          <w:szCs w:val="32"/>
          <w:rtl/>
          <w:lang w:bidi="ar-DZ"/>
        </w:rPr>
        <w:t xml:space="preserve"> أما النظرية الثالثة ملخصها أن الاستثمار في مرحلة الرواج يؤدي إلى حدوث التوظيف الكامل بصفة وقتية، وهذا أيضا يؤدي بصفة وقتية إلى تحسين الأجور، وفي خلال مثل هذا الرواج التضخمي يلاحظ أن </w:t>
      </w:r>
      <w:r w:rsidRPr="00EF7BD3">
        <w:rPr>
          <w:rFonts w:ascii="Traditional Arabic" w:hAnsi="Traditional Arabic" w:cs="Traditional Arabic"/>
          <w:sz w:val="32"/>
          <w:szCs w:val="32"/>
          <w:rtl/>
          <w:lang w:bidi="ar-DZ"/>
        </w:rPr>
        <w:lastRenderedPageBreak/>
        <w:t>المستحدثات الفنية الجديدة غير كافية للمحافظة على نصيب متزايد من الإنتاج لصالح الرأسماليين، وحيث أن عملية تراكم رأس المال مستمرة فإن معدل الأرباح يهبط وهذا يقودنا إلى الكساد.</w:t>
      </w:r>
    </w:p>
    <w:p w:rsidR="0037037E" w:rsidRDefault="007032A6" w:rsidP="007032A6">
      <w:pPr>
        <w:tabs>
          <w:tab w:val="right" w:pos="565"/>
        </w:tabs>
        <w:bidi/>
        <w:jc w:val="both"/>
        <w:rPr>
          <w:rFonts w:ascii="Traditional Arabic" w:hAnsi="Traditional Arabic" w:cs="Traditional Arabic"/>
          <w:sz w:val="32"/>
          <w:szCs w:val="32"/>
          <w:rtl/>
          <w:lang w:bidi="ar-DZ"/>
        </w:rPr>
      </w:pPr>
      <w:r w:rsidRPr="003C1984">
        <w:rPr>
          <w:rFonts w:ascii="Traditional Arabic" w:hAnsi="Traditional Arabic" w:cs="Traditional Arabic"/>
          <w:sz w:val="32"/>
          <w:szCs w:val="32"/>
          <w:rtl/>
          <w:lang w:bidi="ar-DZ"/>
        </w:rPr>
        <w:t xml:space="preserve">       لقد توقع ماركس </w:t>
      </w:r>
      <w:r>
        <w:rPr>
          <w:rFonts w:ascii="Traditional Arabic" w:hAnsi="Traditional Arabic" w:cs="Traditional Arabic" w:hint="cs"/>
          <w:sz w:val="32"/>
          <w:szCs w:val="32"/>
          <w:rtl/>
          <w:lang w:bidi="ar-DZ"/>
        </w:rPr>
        <w:t>بأن ا</w:t>
      </w:r>
      <w:r>
        <w:rPr>
          <w:rFonts w:ascii="Traditional Arabic" w:hAnsi="Traditional Arabic" w:cs="Traditional Arabic"/>
          <w:sz w:val="32"/>
          <w:szCs w:val="32"/>
          <w:rtl/>
          <w:lang w:bidi="ar-DZ"/>
        </w:rPr>
        <w:t>لنظام الرأسمالي</w:t>
      </w:r>
      <w:r>
        <w:rPr>
          <w:rFonts w:ascii="Traditional Arabic" w:hAnsi="Traditional Arabic" w:cs="Traditional Arabic" w:hint="cs"/>
          <w:sz w:val="32"/>
          <w:szCs w:val="32"/>
          <w:rtl/>
          <w:lang w:bidi="ar-DZ"/>
        </w:rPr>
        <w:t xml:space="preserve"> س</w:t>
      </w:r>
      <w:r w:rsidRPr="003C1984">
        <w:rPr>
          <w:rFonts w:ascii="Traditional Arabic" w:hAnsi="Traditional Arabic" w:cs="Traditional Arabic"/>
          <w:sz w:val="32"/>
          <w:szCs w:val="32"/>
          <w:rtl/>
          <w:lang w:bidi="ar-DZ"/>
        </w:rPr>
        <w:t>ينتهي ولكن لأسباب اجتماعية وليس بسبب الركود الاقتصادي كظاهرة اقتصادية بحثة، وفي رأي</w:t>
      </w:r>
      <w:r>
        <w:rPr>
          <w:rFonts w:ascii="Traditional Arabic" w:hAnsi="Traditional Arabic" w:cs="Traditional Arabic" w:hint="cs"/>
          <w:sz w:val="32"/>
          <w:szCs w:val="32"/>
          <w:rtl/>
          <w:lang w:bidi="ar-DZ"/>
        </w:rPr>
        <w:t>ه</w:t>
      </w:r>
      <w:r w:rsidRPr="003C1984">
        <w:rPr>
          <w:rFonts w:ascii="Traditional Arabic" w:hAnsi="Traditional Arabic" w:cs="Traditional Arabic"/>
          <w:sz w:val="32"/>
          <w:szCs w:val="32"/>
          <w:rtl/>
          <w:lang w:bidi="ar-DZ"/>
        </w:rPr>
        <w:t xml:space="preserve"> أن نهاية الرأسمالية تحدث بعد أن تحقق أعلى درجات النمو الاقتصادي</w:t>
      </w:r>
      <w:r>
        <w:rPr>
          <w:rStyle w:val="Appelnotedebasdep"/>
          <w:rFonts w:ascii="Traditional Arabic" w:hAnsi="Traditional Arabic" w:cs="Traditional Arabic"/>
          <w:sz w:val="32"/>
          <w:szCs w:val="32"/>
          <w:rtl/>
          <w:lang w:bidi="ar-DZ"/>
        </w:rPr>
        <w:footnoteReference w:id="30"/>
      </w:r>
      <w:r w:rsidRPr="003C1984">
        <w:rPr>
          <w:rFonts w:ascii="Traditional Arabic" w:hAnsi="Traditional Arabic" w:cs="Traditional Arabic"/>
          <w:sz w:val="32"/>
          <w:szCs w:val="32"/>
          <w:rtl/>
          <w:lang w:bidi="ar-DZ"/>
        </w:rPr>
        <w:t>.</w:t>
      </w:r>
      <w:r w:rsidR="0037037E">
        <w:rPr>
          <w:rFonts w:ascii="Traditional Arabic" w:hAnsi="Traditional Arabic" w:cs="Traditional Arabic"/>
          <w:sz w:val="32"/>
          <w:szCs w:val="32"/>
          <w:rtl/>
          <w:lang w:bidi="ar-DZ"/>
        </w:rPr>
        <w:t xml:space="preserve">  </w:t>
      </w:r>
    </w:p>
    <w:p w:rsidR="0037037E" w:rsidRDefault="00D561B0" w:rsidP="0037037E">
      <w:pPr>
        <w:tabs>
          <w:tab w:val="right" w:pos="567"/>
        </w:tabs>
        <w:bidi/>
        <w:spacing w:after="0"/>
        <w:jc w:val="both"/>
        <w:rPr>
          <w:rFonts w:ascii="Traditional Arabic" w:hAnsi="Traditional Arabic" w:cs="Traditional Arabic"/>
          <w:b/>
          <w:bCs/>
          <w:sz w:val="32"/>
          <w:szCs w:val="32"/>
          <w:rtl/>
          <w:lang w:bidi="ar-DZ"/>
        </w:rPr>
      </w:pPr>
      <w:r>
        <w:rPr>
          <w:rFonts w:ascii="Traditional Arabic" w:hAnsi="Traditional Arabic" w:cs="Traditional Arabic" w:hint="cs"/>
          <w:b/>
          <w:bCs/>
          <w:sz w:val="24"/>
          <w:szCs w:val="24"/>
          <w:rtl/>
          <w:lang w:bidi="ar-DZ"/>
        </w:rPr>
        <w:t>2</w:t>
      </w:r>
      <w:r w:rsidR="0037037E">
        <w:rPr>
          <w:rFonts w:ascii="Traditional Arabic" w:hAnsi="Traditional Arabic" w:cs="Traditional Arabic"/>
          <w:b/>
          <w:bCs/>
          <w:sz w:val="32"/>
          <w:szCs w:val="32"/>
          <w:rtl/>
          <w:lang w:bidi="ar-DZ"/>
        </w:rPr>
        <w:t>- الأزمة عند كينز:</w:t>
      </w:r>
    </w:p>
    <w:p w:rsidR="0037037E" w:rsidRDefault="0037037E" w:rsidP="0037037E">
      <w:pPr>
        <w:tabs>
          <w:tab w:val="right" w:pos="567"/>
        </w:tabs>
        <w:bidi/>
        <w:jc w:val="both"/>
        <w:rPr>
          <w:rFonts w:ascii="Traditional Arabic" w:hAnsi="Traditional Arabic" w:cs="Traditional Arabic"/>
          <w:sz w:val="32"/>
          <w:szCs w:val="32"/>
          <w:lang w:bidi="ar-DZ"/>
        </w:rPr>
      </w:pPr>
      <w:r>
        <w:rPr>
          <w:rFonts w:ascii="Traditional Arabic" w:hAnsi="Traditional Arabic" w:cs="Traditional Arabic"/>
          <w:sz w:val="32"/>
          <w:szCs w:val="32"/>
          <w:rtl/>
          <w:lang w:bidi="ar-DZ"/>
        </w:rPr>
        <w:t xml:space="preserve">        إن الحديث </w:t>
      </w:r>
      <w:r w:rsidR="00EA6126">
        <w:rPr>
          <w:rFonts w:ascii="Traditional Arabic" w:hAnsi="Traditional Arabic" w:cs="Traditional Arabic"/>
          <w:sz w:val="32"/>
          <w:szCs w:val="32"/>
          <w:rtl/>
          <w:lang w:bidi="ar-DZ"/>
        </w:rPr>
        <w:t>عن النظرية الكينزية سيجرنا حتما</w:t>
      </w:r>
      <w:r>
        <w:rPr>
          <w:rFonts w:ascii="Traditional Arabic" w:hAnsi="Traditional Arabic" w:cs="Traditional Arabic"/>
          <w:sz w:val="32"/>
          <w:szCs w:val="32"/>
          <w:rtl/>
          <w:lang w:bidi="ar-DZ"/>
        </w:rPr>
        <w:t xml:space="preserve"> إلى ظروف نشأة هذه المدرسة، وبالتحديد إلى أهم </w:t>
      </w:r>
      <w:r>
        <w:rPr>
          <w:rFonts w:ascii="Traditional Arabic" w:hAnsi="Traditional Arabic" w:cs="Traditional Arabic" w:hint="cs"/>
          <w:sz w:val="32"/>
          <w:szCs w:val="32"/>
          <w:rtl/>
          <w:lang w:bidi="ar-DZ"/>
        </w:rPr>
        <w:t>الانتقادات</w:t>
      </w:r>
      <w:r>
        <w:rPr>
          <w:rFonts w:ascii="Traditional Arabic" w:hAnsi="Traditional Arabic" w:cs="Traditional Arabic"/>
          <w:sz w:val="32"/>
          <w:szCs w:val="32"/>
          <w:rtl/>
          <w:lang w:bidi="ar-DZ"/>
        </w:rPr>
        <w:t xml:space="preserve"> التي وجهتها للكلاسيكية والتي على أساسها استطاعت بناء فكرها النظري، وهي </w:t>
      </w:r>
      <w:r>
        <w:rPr>
          <w:rFonts w:ascii="Traditional Arabic" w:hAnsi="Traditional Arabic" w:cs="Traditional Arabic" w:hint="cs"/>
          <w:sz w:val="32"/>
          <w:szCs w:val="32"/>
          <w:rtl/>
          <w:lang w:bidi="ar-DZ"/>
        </w:rPr>
        <w:t>انتقادات</w:t>
      </w:r>
      <w:r>
        <w:rPr>
          <w:rFonts w:ascii="Traditional Arabic" w:hAnsi="Traditional Arabic" w:cs="Traditional Arabic"/>
          <w:sz w:val="32"/>
          <w:szCs w:val="32"/>
          <w:rtl/>
          <w:lang w:bidi="ar-DZ"/>
        </w:rPr>
        <w:t xml:space="preserve"> جاءت عقب أزمة الكساد الكبير لسنة </w:t>
      </w:r>
      <w:r w:rsidRPr="00AD736C">
        <w:rPr>
          <w:rFonts w:ascii="Traditional Arabic" w:hAnsi="Traditional Arabic" w:cs="Traditional Arabic"/>
          <w:sz w:val="24"/>
          <w:szCs w:val="24"/>
          <w:rtl/>
          <w:lang w:bidi="ar-DZ"/>
        </w:rPr>
        <w:t>1929</w:t>
      </w:r>
      <w:r>
        <w:rPr>
          <w:rFonts w:ascii="Traditional Arabic" w:hAnsi="Traditional Arabic" w:cs="Traditional Arabic"/>
          <w:sz w:val="32"/>
          <w:szCs w:val="32"/>
          <w:rtl/>
          <w:lang w:bidi="ar-DZ"/>
        </w:rPr>
        <w:t xml:space="preserve">، وعجز الكلاسيكية على فهم وتنظير الواقع </w:t>
      </w:r>
      <w:r>
        <w:rPr>
          <w:rFonts w:ascii="Traditional Arabic" w:hAnsi="Traditional Arabic" w:cs="Traditional Arabic" w:hint="cs"/>
          <w:sz w:val="32"/>
          <w:szCs w:val="32"/>
          <w:rtl/>
          <w:lang w:bidi="ar-DZ"/>
        </w:rPr>
        <w:t>الاقتصادي</w:t>
      </w:r>
      <w:r>
        <w:rPr>
          <w:rFonts w:ascii="Traditional Arabic" w:hAnsi="Traditional Arabic" w:cs="Traditional Arabic"/>
          <w:sz w:val="32"/>
          <w:szCs w:val="32"/>
          <w:rtl/>
          <w:lang w:bidi="ar-DZ"/>
        </w:rPr>
        <w:t xml:space="preserve"> آنذاك. ومن تم اقتراح الوسائل الفعالة لمعالجة أو على الأقل التخفيف من حدة الأزمة.     </w:t>
      </w:r>
    </w:p>
    <w:p w:rsidR="0037037E" w:rsidRDefault="0037037E" w:rsidP="0037037E">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أولى هذه </w:t>
      </w:r>
      <w:r>
        <w:rPr>
          <w:rFonts w:ascii="Traditional Arabic" w:hAnsi="Traditional Arabic" w:cs="Traditional Arabic" w:hint="cs"/>
          <w:sz w:val="32"/>
          <w:szCs w:val="32"/>
          <w:rtl/>
          <w:lang w:bidi="ar-DZ"/>
        </w:rPr>
        <w:t>الانتقادات</w:t>
      </w:r>
      <w:r>
        <w:rPr>
          <w:rFonts w:ascii="Traditional Arabic" w:hAnsi="Traditional Arabic" w:cs="Traditional Arabic"/>
          <w:sz w:val="32"/>
          <w:szCs w:val="32"/>
          <w:rtl/>
          <w:lang w:bidi="ar-DZ"/>
        </w:rPr>
        <w:t xml:space="preserve"> تتعلق بقانون المنافذ أو قانون ساي للأسواق والذي ينص على أن العرض يخلق الطلب المساوي له بشكل آلي وبالتالي فإن الاقتصاد يوجد في حالة توازن دائم، وأن الحالة الطبيعية له هي مرحلة التشغيل الكامل. كينز أبرز أن التشغيل الكامل لا يعتبر الحالة الطبيعية </w:t>
      </w:r>
      <w:r>
        <w:rPr>
          <w:rFonts w:ascii="Traditional Arabic" w:hAnsi="Traditional Arabic" w:cs="Traditional Arabic" w:hint="cs"/>
          <w:sz w:val="32"/>
          <w:szCs w:val="32"/>
          <w:rtl/>
          <w:lang w:bidi="ar-DZ"/>
        </w:rPr>
        <w:t>للاقتصاد</w:t>
      </w:r>
      <w:r>
        <w:rPr>
          <w:rFonts w:ascii="Traditional Arabic" w:hAnsi="Traditional Arabic" w:cs="Traditional Arabic"/>
          <w:sz w:val="32"/>
          <w:szCs w:val="32"/>
          <w:rtl/>
          <w:lang w:bidi="ar-DZ"/>
        </w:rPr>
        <w:t xml:space="preserve">، وأن التوازن يمكن أن يتحقق في مستوى أدنى أو ما يعرف بمستوى التشغيل الناقص. إن كينز </w:t>
      </w:r>
      <w:r>
        <w:rPr>
          <w:rFonts w:ascii="Traditional Arabic" w:hAnsi="Traditional Arabic" w:cs="Traditional Arabic" w:hint="cs"/>
          <w:sz w:val="32"/>
          <w:szCs w:val="32"/>
          <w:rtl/>
          <w:lang w:bidi="ar-DZ"/>
        </w:rPr>
        <w:t>باتخاذه</w:t>
      </w:r>
      <w:r>
        <w:rPr>
          <w:rFonts w:ascii="Traditional Arabic" w:hAnsi="Traditional Arabic" w:cs="Traditional Arabic"/>
          <w:sz w:val="32"/>
          <w:szCs w:val="32"/>
          <w:rtl/>
          <w:lang w:bidi="ar-DZ"/>
        </w:rPr>
        <w:t xml:space="preserve"> هذا الموقف يقطع كل صلة له </w:t>
      </w:r>
      <w:r>
        <w:rPr>
          <w:rFonts w:ascii="Traditional Arabic" w:hAnsi="Traditional Arabic" w:cs="Traditional Arabic" w:hint="cs"/>
          <w:sz w:val="32"/>
          <w:szCs w:val="32"/>
          <w:rtl/>
          <w:lang w:bidi="ar-DZ"/>
        </w:rPr>
        <w:t>بالاقتصاد</w:t>
      </w:r>
      <w:r>
        <w:rPr>
          <w:rFonts w:ascii="Traditional Arabic" w:hAnsi="Traditional Arabic" w:cs="Traditional Arabic"/>
          <w:sz w:val="32"/>
          <w:szCs w:val="32"/>
          <w:rtl/>
          <w:lang w:bidi="ar-DZ"/>
        </w:rPr>
        <w:t xml:space="preserve"> الكلاسيكي بشكل عام وبقانون ساي للأسواق بشكل خاص</w:t>
      </w:r>
      <w:r>
        <w:rPr>
          <w:rStyle w:val="Appelnotedebasdep"/>
          <w:rFonts w:ascii="Traditional Arabic" w:hAnsi="Traditional Arabic" w:cs="Traditional Arabic"/>
          <w:sz w:val="32"/>
          <w:szCs w:val="32"/>
          <w:rtl/>
          <w:lang w:bidi="ar-DZ"/>
        </w:rPr>
        <w:footnoteReference w:id="31"/>
      </w:r>
      <w:r>
        <w:rPr>
          <w:rFonts w:ascii="Traditional Arabic" w:hAnsi="Traditional Arabic" w:cs="Traditional Arabic"/>
          <w:sz w:val="32"/>
          <w:szCs w:val="32"/>
          <w:rtl/>
          <w:lang w:bidi="ar-DZ"/>
        </w:rPr>
        <w:t>.</w:t>
      </w:r>
    </w:p>
    <w:p w:rsidR="00184302" w:rsidRDefault="00184302" w:rsidP="00184302">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كما أن النظريات الكلاسيكية أخطأت في تأكيدها على أن مصلحة الأفراد تؤدي إلى تأمين المصلحة العامة، إذ أن مصلحة الفرد تتطلب </w:t>
      </w:r>
      <w:r>
        <w:rPr>
          <w:rFonts w:ascii="Traditional Arabic" w:hAnsi="Traditional Arabic" w:cs="Traditional Arabic" w:hint="cs"/>
          <w:sz w:val="32"/>
          <w:szCs w:val="32"/>
          <w:rtl/>
          <w:lang w:bidi="ar-DZ"/>
        </w:rPr>
        <w:t>الادخار</w:t>
      </w:r>
      <w:r>
        <w:rPr>
          <w:rFonts w:ascii="Traditional Arabic" w:hAnsi="Traditional Arabic" w:cs="Traditional Arabic"/>
          <w:sz w:val="32"/>
          <w:szCs w:val="32"/>
          <w:rtl/>
          <w:lang w:bidi="ar-DZ"/>
        </w:rPr>
        <w:t xml:space="preserve"> بينما تتطلب المصلحة العامة اللجوء إلى الإنفاق وتشجيع </w:t>
      </w:r>
      <w:r>
        <w:rPr>
          <w:rFonts w:ascii="Traditional Arabic" w:hAnsi="Traditional Arabic" w:cs="Traditional Arabic" w:hint="cs"/>
          <w:sz w:val="32"/>
          <w:szCs w:val="32"/>
          <w:rtl/>
          <w:lang w:bidi="ar-DZ"/>
        </w:rPr>
        <w:t>الاستهلاك</w:t>
      </w:r>
      <w:r>
        <w:rPr>
          <w:rFonts w:ascii="Traditional Arabic" w:hAnsi="Traditional Arabic" w:cs="Traditional Arabic"/>
          <w:sz w:val="32"/>
          <w:szCs w:val="32"/>
          <w:rtl/>
          <w:lang w:bidi="ar-DZ"/>
        </w:rPr>
        <w:t xml:space="preserve">. ويؤمن أتباع الحرية </w:t>
      </w:r>
      <w:r>
        <w:rPr>
          <w:rFonts w:ascii="Traditional Arabic" w:hAnsi="Traditional Arabic" w:cs="Traditional Arabic" w:hint="cs"/>
          <w:sz w:val="32"/>
          <w:szCs w:val="32"/>
          <w:rtl/>
          <w:lang w:bidi="ar-DZ"/>
        </w:rPr>
        <w:t>الاقتصادية</w:t>
      </w:r>
      <w:r>
        <w:rPr>
          <w:rFonts w:ascii="Traditional Arabic" w:hAnsi="Traditional Arabic" w:cs="Traditional Arabic"/>
          <w:sz w:val="32"/>
          <w:szCs w:val="32"/>
          <w:rtl/>
          <w:lang w:bidi="ar-DZ"/>
        </w:rPr>
        <w:t xml:space="preserve"> بوجود نظام طبيعي يضمن </w:t>
      </w:r>
      <w:r>
        <w:rPr>
          <w:rFonts w:ascii="Traditional Arabic" w:hAnsi="Traditional Arabic" w:cs="Traditional Arabic" w:hint="cs"/>
          <w:sz w:val="32"/>
          <w:szCs w:val="32"/>
          <w:rtl/>
          <w:lang w:bidi="ar-DZ"/>
        </w:rPr>
        <w:t>الاستخدام</w:t>
      </w:r>
      <w:r>
        <w:rPr>
          <w:rFonts w:ascii="Traditional Arabic" w:hAnsi="Traditional Arabic" w:cs="Traditional Arabic"/>
          <w:sz w:val="32"/>
          <w:szCs w:val="32"/>
          <w:rtl/>
          <w:lang w:bidi="ar-DZ"/>
        </w:rPr>
        <w:t xml:space="preserve"> الكامل للثروة، إذ أن الأزمة ما هي إلا خلل مؤقت يتم تصحيحه بسرعة عن طريق آليات السوق</w:t>
      </w:r>
      <w:r>
        <w:rPr>
          <w:rStyle w:val="Appelnotedebasdep"/>
          <w:rFonts w:ascii="Traditional Arabic" w:hAnsi="Traditional Arabic" w:cs="Traditional Arabic"/>
          <w:sz w:val="32"/>
          <w:szCs w:val="32"/>
          <w:rtl/>
          <w:lang w:bidi="ar-DZ"/>
        </w:rPr>
        <w:footnoteReference w:id="32"/>
      </w:r>
      <w:r>
        <w:rPr>
          <w:rFonts w:ascii="Traditional Arabic" w:hAnsi="Traditional Arabic" w:cs="Traditional Arabic"/>
          <w:sz w:val="32"/>
          <w:szCs w:val="32"/>
          <w:rtl/>
          <w:lang w:bidi="ar-DZ"/>
        </w:rPr>
        <w:t xml:space="preserve">. ولذا أهتم كينز بدراسة القوى التي تحدد مستوى الدخل، وبين أنه مع تزايد الدخل يزداد الميل </w:t>
      </w:r>
      <w:r>
        <w:rPr>
          <w:rFonts w:ascii="Traditional Arabic" w:hAnsi="Traditional Arabic" w:cs="Traditional Arabic" w:hint="cs"/>
          <w:sz w:val="32"/>
          <w:szCs w:val="32"/>
          <w:rtl/>
          <w:lang w:bidi="ar-DZ"/>
        </w:rPr>
        <w:t>للادخار</w:t>
      </w:r>
      <w:r>
        <w:rPr>
          <w:rFonts w:ascii="Traditional Arabic" w:hAnsi="Traditional Arabic" w:cs="Traditional Arabic"/>
          <w:sz w:val="32"/>
          <w:szCs w:val="32"/>
          <w:rtl/>
          <w:lang w:bidi="ar-DZ"/>
        </w:rPr>
        <w:t xml:space="preserve"> وبالتالي ينخفض الميل </w:t>
      </w:r>
      <w:r>
        <w:rPr>
          <w:rFonts w:ascii="Traditional Arabic" w:hAnsi="Traditional Arabic" w:cs="Traditional Arabic" w:hint="cs"/>
          <w:sz w:val="32"/>
          <w:szCs w:val="32"/>
          <w:rtl/>
          <w:lang w:bidi="ar-DZ"/>
        </w:rPr>
        <w:t>للاستهلاك</w:t>
      </w:r>
      <w:r>
        <w:rPr>
          <w:rFonts w:ascii="Traditional Arabic" w:hAnsi="Traditional Arabic" w:cs="Traditional Arabic"/>
          <w:sz w:val="32"/>
          <w:szCs w:val="32"/>
          <w:rtl/>
          <w:lang w:bidi="ar-DZ"/>
        </w:rPr>
        <w:t xml:space="preserve">، وفي نفس الوقت ينخفض معدل الكفاية الحدية لرأس المال مما يؤدي إلى </w:t>
      </w:r>
      <w:r>
        <w:rPr>
          <w:rFonts w:ascii="Traditional Arabic" w:hAnsi="Traditional Arabic" w:cs="Traditional Arabic" w:hint="cs"/>
          <w:sz w:val="32"/>
          <w:szCs w:val="32"/>
          <w:rtl/>
          <w:lang w:bidi="ar-DZ"/>
        </w:rPr>
        <w:t>انخفاض</w:t>
      </w:r>
      <w:r>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الاستثمار</w:t>
      </w:r>
      <w:r>
        <w:rPr>
          <w:rFonts w:ascii="Traditional Arabic" w:hAnsi="Traditional Arabic" w:cs="Traditional Arabic"/>
          <w:sz w:val="32"/>
          <w:szCs w:val="32"/>
          <w:rtl/>
          <w:lang w:bidi="ar-DZ"/>
        </w:rPr>
        <w:t>، الأمر الذي ينتج عنه ظهور مشكل البطالة</w:t>
      </w:r>
      <w:r>
        <w:rPr>
          <w:rFonts w:ascii="Traditional Arabic" w:hAnsi="Traditional Arabic" w:cs="Traditional Arabic" w:hint="cs"/>
          <w:sz w:val="32"/>
          <w:szCs w:val="32"/>
          <w:rtl/>
          <w:lang w:bidi="ar-DZ"/>
        </w:rPr>
        <w:t>، وهكذا ينتقل المجتمع من مرحلة الازدهار إلى مرحلة الركود والأزمة.</w:t>
      </w:r>
      <w:r>
        <w:rPr>
          <w:rFonts w:ascii="Traditional Arabic" w:hAnsi="Traditional Arabic" w:cs="Traditional Arabic" w:hint="cs"/>
          <w:sz w:val="32"/>
          <w:szCs w:val="32"/>
          <w:lang w:bidi="ar-DZ"/>
        </w:rPr>
        <w:t xml:space="preserve"> </w:t>
      </w:r>
      <w:r>
        <w:rPr>
          <w:rFonts w:ascii="Traditional Arabic" w:hAnsi="Traditional Arabic" w:cs="Traditional Arabic"/>
          <w:sz w:val="32"/>
          <w:szCs w:val="32"/>
          <w:rtl/>
          <w:lang w:bidi="ar-DZ"/>
        </w:rPr>
        <w:t xml:space="preserve">ولذلك نادى كينز </w:t>
      </w:r>
      <w:r>
        <w:rPr>
          <w:rFonts w:ascii="Traditional Arabic" w:hAnsi="Traditional Arabic" w:cs="Traditional Arabic"/>
          <w:sz w:val="32"/>
          <w:szCs w:val="32"/>
          <w:rtl/>
          <w:lang w:bidi="ar-DZ"/>
        </w:rPr>
        <w:lastRenderedPageBreak/>
        <w:t xml:space="preserve">بضرورة تدخل الدولة في </w:t>
      </w:r>
      <w:r>
        <w:rPr>
          <w:rFonts w:ascii="Traditional Arabic" w:hAnsi="Traditional Arabic" w:cs="Traditional Arabic" w:hint="cs"/>
          <w:sz w:val="32"/>
          <w:szCs w:val="32"/>
          <w:rtl/>
          <w:lang w:bidi="ar-DZ"/>
        </w:rPr>
        <w:t>الاقتصاد</w:t>
      </w:r>
      <w:r>
        <w:rPr>
          <w:rFonts w:ascii="Traditional Arabic" w:hAnsi="Traditional Arabic" w:cs="Traditional Arabic"/>
          <w:sz w:val="32"/>
          <w:szCs w:val="32"/>
          <w:rtl/>
          <w:lang w:bidi="ar-DZ"/>
        </w:rPr>
        <w:t xml:space="preserve"> للتأثير على الطلب الفعال</w:t>
      </w:r>
      <w:r>
        <w:rPr>
          <w:rFonts w:ascii="Traditional Arabic" w:hAnsi="Traditional Arabic" w:cs="Traditional Arabic" w:hint="cs"/>
          <w:sz w:val="32"/>
          <w:szCs w:val="32"/>
          <w:rtl/>
          <w:lang w:bidi="ar-DZ"/>
        </w:rPr>
        <w:t>، لأن الرأسمالية تقود مباشرة للأزمة خاصة عندما تلعب دورها وهي بعيدة عن المراقبة</w:t>
      </w:r>
      <w:r>
        <w:rPr>
          <w:rFonts w:ascii="Traditional Arabic" w:hAnsi="Traditional Arabic" w:cs="Traditional Arabic"/>
          <w:sz w:val="32"/>
          <w:szCs w:val="32"/>
          <w:rtl/>
          <w:lang w:bidi="ar-DZ"/>
        </w:rPr>
        <w:t xml:space="preserve">. ويكون بذلك قد أخل بأحد المبادئ الأساسية للمدرسة الكلاسيكية ألا وهو مبدأ عدم تدخل الدولة في الحياة </w:t>
      </w:r>
      <w:r>
        <w:rPr>
          <w:rFonts w:ascii="Traditional Arabic" w:hAnsi="Traditional Arabic" w:cs="Traditional Arabic" w:hint="cs"/>
          <w:sz w:val="32"/>
          <w:szCs w:val="32"/>
          <w:rtl/>
          <w:lang w:bidi="ar-DZ"/>
        </w:rPr>
        <w:t>الاقتصادية</w:t>
      </w:r>
      <w:r>
        <w:rPr>
          <w:rFonts w:ascii="Traditional Arabic" w:hAnsi="Traditional Arabic" w:cs="Traditional Arabic"/>
          <w:sz w:val="32"/>
          <w:szCs w:val="32"/>
          <w:rtl/>
          <w:lang w:bidi="ar-DZ"/>
        </w:rPr>
        <w:t xml:space="preserve"> لأن ذلك سيؤدي حسب رأيهم إلى </w:t>
      </w:r>
      <w:r>
        <w:rPr>
          <w:rFonts w:ascii="Traditional Arabic" w:hAnsi="Traditional Arabic" w:cs="Traditional Arabic" w:hint="cs"/>
          <w:sz w:val="32"/>
          <w:szCs w:val="32"/>
          <w:rtl/>
          <w:lang w:bidi="ar-DZ"/>
        </w:rPr>
        <w:t>الاختلال</w:t>
      </w:r>
      <w:r>
        <w:rPr>
          <w:rFonts w:ascii="Traditional Arabic" w:hAnsi="Traditional Arabic" w:cs="Traditional Arabic"/>
          <w:sz w:val="32"/>
          <w:szCs w:val="32"/>
          <w:rtl/>
          <w:lang w:bidi="ar-DZ"/>
        </w:rPr>
        <w:t xml:space="preserve"> بالتوازن الاقتصادي الذي يعتمد بالأساس على الحرية </w:t>
      </w:r>
      <w:r>
        <w:rPr>
          <w:rFonts w:ascii="Traditional Arabic" w:hAnsi="Traditional Arabic" w:cs="Traditional Arabic" w:hint="cs"/>
          <w:sz w:val="32"/>
          <w:szCs w:val="32"/>
          <w:rtl/>
          <w:lang w:bidi="ar-DZ"/>
        </w:rPr>
        <w:t>الاقتصادية</w:t>
      </w:r>
      <w:r>
        <w:rPr>
          <w:rFonts w:ascii="Traditional Arabic" w:hAnsi="Traditional Arabic" w:cs="Traditional Arabic"/>
          <w:sz w:val="32"/>
          <w:szCs w:val="32"/>
          <w:lang w:bidi="ar-DZ"/>
        </w:rPr>
        <w:t>.</w:t>
      </w:r>
      <w:r>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 </w:t>
      </w:r>
    </w:p>
    <w:p w:rsidR="0037037E" w:rsidRDefault="0037037E" w:rsidP="0037037E">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ثاني هذه </w:t>
      </w:r>
      <w:r>
        <w:rPr>
          <w:rFonts w:ascii="Traditional Arabic" w:hAnsi="Traditional Arabic" w:cs="Traditional Arabic" w:hint="cs"/>
          <w:sz w:val="32"/>
          <w:szCs w:val="32"/>
          <w:rtl/>
          <w:lang w:bidi="ar-DZ"/>
        </w:rPr>
        <w:t>الانتقادات</w:t>
      </w:r>
      <w:r>
        <w:rPr>
          <w:rFonts w:ascii="Traditional Arabic" w:hAnsi="Traditional Arabic" w:cs="Traditional Arabic"/>
          <w:sz w:val="32"/>
          <w:szCs w:val="32"/>
          <w:rtl/>
          <w:lang w:bidi="ar-DZ"/>
        </w:rPr>
        <w:t xml:space="preserve"> وهي المتعلقة بالتضخم، حيث استند كينز في تفسيره بفكرة المضاعف والمسرع في شرح الآليات التي تظهره مستغنيا بذلك عن النظرية الكمية للنقود التي ارتكز عليها التحليل الكلاسيكي في معالجة هذه المشكلة، وفي تحليله لأثر تفاعل قوى الطلب الكلي والعرض الكلي على المستوى العام للأسعار، أكد كينز أنه، ما دامت هناك بطالة فإن العمالة ستزداد بنفس النسبة التي تزداد بها كمية النقود، فإذا كانت العمالة كاملة فإن الأسعار ستتغير بنفس النسبة التي تتغير بها كمية النقود. نستنتج أن كينز يميز بين حالتين مختلفتين:</w:t>
      </w:r>
    </w:p>
    <w:p w:rsidR="0037037E" w:rsidRDefault="0037037E" w:rsidP="0037037E">
      <w:pPr>
        <w:bidi/>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lang w:bidi="ar-DZ"/>
        </w:rPr>
        <w:t>الحالة الأولى:</w:t>
      </w:r>
      <w:r>
        <w:rPr>
          <w:rFonts w:ascii="Traditional Arabic" w:hAnsi="Traditional Arabic" w:cs="Traditional Arabic"/>
          <w:sz w:val="32"/>
          <w:szCs w:val="32"/>
          <w:rtl/>
          <w:lang w:bidi="ar-DZ"/>
        </w:rPr>
        <w:t xml:space="preserve"> مرحلة ما قبل التشغيل الكامل: حينما يكون </w:t>
      </w:r>
      <w:r>
        <w:rPr>
          <w:rFonts w:ascii="Traditional Arabic" w:hAnsi="Traditional Arabic" w:cs="Traditional Arabic" w:hint="cs"/>
          <w:sz w:val="32"/>
          <w:szCs w:val="32"/>
          <w:rtl/>
          <w:lang w:bidi="ar-DZ"/>
        </w:rPr>
        <w:t>الاقتصاد</w:t>
      </w:r>
      <w:r>
        <w:rPr>
          <w:rFonts w:ascii="Traditional Arabic" w:hAnsi="Traditional Arabic" w:cs="Traditional Arabic"/>
          <w:sz w:val="32"/>
          <w:szCs w:val="32"/>
          <w:rtl/>
          <w:lang w:bidi="ar-DZ"/>
        </w:rPr>
        <w:t xml:space="preserve"> القومي في مستوى أدنى من التشغيل الكامل حيث تكون هناك طاقات إنتاجية عاطلة، فإن الزيادة التي تحدث في الطلب الفعال، ستسمح بإحداث زيادة مماثلة في عرض السلع والخدمات ويترتب عن ذلك زيادة في حركة المبيعات والأرباح، مما تكون هناك زيادة في الأسعار. أطلق كينز على هذا النوع من التضخم " بالتضخم الجزئي "، حيث أعتبره حافزا لزيادة الإنتاج وزيادة أرباح المنتجين، أما العوامل المسببة لهذه الظاهرة فترجع بحسب رأيه إلى:</w:t>
      </w:r>
    </w:p>
    <w:p w:rsidR="0037037E" w:rsidRDefault="0037037E" w:rsidP="00D86068">
      <w:pPr>
        <w:bidi/>
        <w:spacing w:after="0"/>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ظهور بعض </w:t>
      </w:r>
      <w:r>
        <w:rPr>
          <w:rFonts w:ascii="Traditional Arabic" w:hAnsi="Traditional Arabic" w:cs="Traditional Arabic" w:hint="cs"/>
          <w:sz w:val="32"/>
          <w:szCs w:val="32"/>
          <w:rtl/>
          <w:lang w:bidi="ar-DZ"/>
        </w:rPr>
        <w:t>الاختناقات</w:t>
      </w:r>
      <w:r>
        <w:rPr>
          <w:rFonts w:ascii="Traditional Arabic" w:hAnsi="Traditional Arabic" w:cs="Traditional Arabic"/>
          <w:sz w:val="32"/>
          <w:szCs w:val="32"/>
          <w:rtl/>
          <w:lang w:bidi="ar-DZ"/>
        </w:rPr>
        <w:t xml:space="preserve"> في عناصر الإنتاج</w:t>
      </w:r>
      <w:r w:rsidR="00D86068">
        <w:rPr>
          <w:rFonts w:ascii="Traditional Arabic" w:hAnsi="Traditional Arabic" w:cs="Traditional Arabic" w:hint="cs"/>
          <w:sz w:val="32"/>
          <w:szCs w:val="32"/>
          <w:rtl/>
          <w:lang w:bidi="ar-DZ"/>
        </w:rPr>
        <w:t>؛</w:t>
      </w:r>
    </w:p>
    <w:p w:rsidR="0037037E" w:rsidRDefault="0037037E" w:rsidP="00D86068">
      <w:pPr>
        <w:bidi/>
        <w:spacing w:after="0"/>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ضغط نقابات ال</w:t>
      </w:r>
      <w:r>
        <w:rPr>
          <w:rFonts w:ascii="Traditional Arabic" w:hAnsi="Traditional Arabic" w:cs="Traditional Arabic" w:hint="cs"/>
          <w:sz w:val="32"/>
          <w:szCs w:val="32"/>
          <w:rtl/>
          <w:lang w:bidi="ar-DZ"/>
        </w:rPr>
        <w:t>ع</w:t>
      </w:r>
      <w:r>
        <w:rPr>
          <w:rFonts w:ascii="Traditional Arabic" w:hAnsi="Traditional Arabic" w:cs="Traditional Arabic"/>
          <w:sz w:val="32"/>
          <w:szCs w:val="32"/>
          <w:rtl/>
          <w:lang w:bidi="ar-DZ"/>
        </w:rPr>
        <w:t>مال ومطالبتها بزيادة الأجور بنسب أعلى من نسبة زيادة إنتاجية العمل</w:t>
      </w:r>
      <w:r w:rsidR="00D86068">
        <w:rPr>
          <w:rFonts w:ascii="Traditional Arabic" w:hAnsi="Traditional Arabic" w:cs="Traditional Arabic" w:hint="cs"/>
          <w:sz w:val="32"/>
          <w:szCs w:val="32"/>
          <w:rtl/>
          <w:lang w:bidi="ar-DZ"/>
        </w:rPr>
        <w:t xml:space="preserve">؛ </w:t>
      </w:r>
    </w:p>
    <w:p w:rsidR="00082BD2" w:rsidRDefault="0037037E" w:rsidP="00082BD2">
      <w:pPr>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وجود بعض الميول </w:t>
      </w:r>
      <w:r>
        <w:rPr>
          <w:rFonts w:ascii="Traditional Arabic" w:hAnsi="Traditional Arabic" w:cs="Traditional Arabic" w:hint="cs"/>
          <w:sz w:val="32"/>
          <w:szCs w:val="32"/>
          <w:rtl/>
          <w:lang w:bidi="ar-DZ"/>
        </w:rPr>
        <w:t>الاحتكارية</w:t>
      </w:r>
      <w:r>
        <w:rPr>
          <w:rFonts w:ascii="Traditional Arabic" w:hAnsi="Traditional Arabic" w:cs="Traditional Arabic"/>
          <w:sz w:val="32"/>
          <w:szCs w:val="32"/>
          <w:rtl/>
          <w:lang w:bidi="ar-DZ"/>
        </w:rPr>
        <w:t xml:space="preserve"> في بعض فروع الاقتصاد القومي.     </w:t>
      </w:r>
    </w:p>
    <w:p w:rsidR="0037037E" w:rsidRDefault="0037037E" w:rsidP="0037037E">
      <w:pPr>
        <w:bidi/>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lang w:bidi="ar-DZ"/>
        </w:rPr>
        <w:t>الحالة</w:t>
      </w:r>
      <w:r>
        <w:rPr>
          <w:rFonts w:ascii="Traditional Arabic" w:hAnsi="Traditional Arabic" w:cs="Traditional Arabic"/>
          <w:sz w:val="32"/>
          <w:szCs w:val="32"/>
          <w:rtl/>
          <w:lang w:bidi="ar-DZ"/>
        </w:rPr>
        <w:t xml:space="preserve"> </w:t>
      </w:r>
      <w:r>
        <w:rPr>
          <w:rFonts w:ascii="Traditional Arabic" w:hAnsi="Traditional Arabic" w:cs="Traditional Arabic"/>
          <w:b/>
          <w:bCs/>
          <w:sz w:val="32"/>
          <w:szCs w:val="32"/>
          <w:rtl/>
          <w:lang w:bidi="ar-DZ"/>
        </w:rPr>
        <w:t>الثانية</w:t>
      </w:r>
      <w:r>
        <w:rPr>
          <w:rFonts w:ascii="Traditional Arabic" w:hAnsi="Traditional Arabic" w:cs="Traditional Arabic"/>
          <w:sz w:val="32"/>
          <w:szCs w:val="32"/>
          <w:rtl/>
          <w:lang w:bidi="ar-DZ"/>
        </w:rPr>
        <w:t xml:space="preserve"> مرحلة التشغيل الكامل: في هذه الحالة كل زيادة في الطلب الفعال الكلي ينجر عنها وفي الحال </w:t>
      </w:r>
      <w:r>
        <w:rPr>
          <w:rFonts w:ascii="Traditional Arabic" w:hAnsi="Traditional Arabic" w:cs="Traditional Arabic" w:hint="cs"/>
          <w:sz w:val="32"/>
          <w:szCs w:val="32"/>
          <w:rtl/>
          <w:lang w:bidi="ar-DZ"/>
        </w:rPr>
        <w:t>ارتفاعات</w:t>
      </w:r>
      <w:r>
        <w:rPr>
          <w:rFonts w:ascii="Traditional Arabic" w:hAnsi="Traditional Arabic" w:cs="Traditional Arabic"/>
          <w:sz w:val="32"/>
          <w:szCs w:val="32"/>
          <w:rtl/>
          <w:lang w:bidi="ar-DZ"/>
        </w:rPr>
        <w:t xml:space="preserve"> تضخمية في الأسعار، ورغم ذلك أشار كينز إلى أن الزيادة في كمية النقود ليس من الضروري أن تؤدي إلى </w:t>
      </w:r>
      <w:r>
        <w:rPr>
          <w:rFonts w:ascii="Traditional Arabic" w:hAnsi="Traditional Arabic" w:cs="Traditional Arabic" w:hint="cs"/>
          <w:sz w:val="32"/>
          <w:szCs w:val="32"/>
          <w:rtl/>
          <w:lang w:bidi="ar-DZ"/>
        </w:rPr>
        <w:t>ارتفاع</w:t>
      </w:r>
      <w:r>
        <w:rPr>
          <w:rFonts w:ascii="Traditional Arabic" w:hAnsi="Traditional Arabic" w:cs="Traditional Arabic"/>
          <w:sz w:val="32"/>
          <w:szCs w:val="32"/>
          <w:rtl/>
          <w:lang w:bidi="ar-DZ"/>
        </w:rPr>
        <w:t xml:space="preserve"> في المستوى العام للأسعار، بل ستؤدي إلى زيادة ميل الأفراد </w:t>
      </w:r>
      <w:r>
        <w:rPr>
          <w:rFonts w:ascii="Traditional Arabic" w:hAnsi="Traditional Arabic" w:cs="Traditional Arabic" w:hint="cs"/>
          <w:sz w:val="32"/>
          <w:szCs w:val="32"/>
          <w:rtl/>
          <w:lang w:bidi="ar-DZ"/>
        </w:rPr>
        <w:t>للاكتناز</w:t>
      </w:r>
      <w:r>
        <w:rPr>
          <w:rFonts w:ascii="Traditional Arabic" w:hAnsi="Traditional Arabic" w:cs="Traditional Arabic"/>
          <w:sz w:val="32"/>
          <w:szCs w:val="32"/>
          <w:rtl/>
          <w:lang w:bidi="ar-DZ"/>
        </w:rPr>
        <w:t>، وبالتالي فإن التغير في كمية النقود لا تعتبر حاسما في تحديد المستوى العام للأسعار كما يعتقد الكلاسيك</w:t>
      </w:r>
      <w:r>
        <w:rPr>
          <w:rStyle w:val="Appelnotedebasdep"/>
          <w:rFonts w:ascii="Traditional Arabic" w:hAnsi="Traditional Arabic" w:cs="Traditional Arabic"/>
          <w:sz w:val="32"/>
          <w:szCs w:val="32"/>
          <w:rtl/>
          <w:lang w:bidi="ar-DZ"/>
        </w:rPr>
        <w:footnoteReference w:id="33"/>
      </w:r>
      <w:r>
        <w:rPr>
          <w:rFonts w:ascii="Traditional Arabic" w:hAnsi="Traditional Arabic" w:cs="Traditional Arabic"/>
          <w:sz w:val="32"/>
          <w:szCs w:val="32"/>
          <w:rtl/>
          <w:lang w:bidi="ar-DZ"/>
        </w:rPr>
        <w:t>.</w:t>
      </w:r>
    </w:p>
    <w:p w:rsidR="0037037E" w:rsidRDefault="0037037E" w:rsidP="007032A6">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lastRenderedPageBreak/>
        <w:t xml:space="preserve">     </w:t>
      </w:r>
      <w:r>
        <w:rPr>
          <w:rFonts w:ascii="Traditional Arabic" w:hAnsi="Traditional Arabic" w:cs="Traditional Arabic"/>
          <w:sz w:val="32"/>
          <w:szCs w:val="32"/>
          <w:lang w:bidi="ar-DZ"/>
        </w:rPr>
        <w:t xml:space="preserve"> </w:t>
      </w:r>
      <w:r>
        <w:rPr>
          <w:rFonts w:ascii="Traditional Arabic" w:hAnsi="Traditional Arabic" w:cs="Traditional Arabic"/>
          <w:sz w:val="32"/>
          <w:szCs w:val="32"/>
          <w:rtl/>
          <w:lang w:bidi="ar-DZ"/>
        </w:rPr>
        <w:t xml:space="preserve">  ومن هنا يمكن النظر إلى نظريات كينز على أنها تفسر حالات </w:t>
      </w:r>
      <w:r>
        <w:rPr>
          <w:rFonts w:ascii="Traditional Arabic" w:hAnsi="Traditional Arabic" w:cs="Traditional Arabic" w:hint="cs"/>
          <w:sz w:val="32"/>
          <w:szCs w:val="32"/>
          <w:rtl/>
          <w:lang w:bidi="ar-DZ"/>
        </w:rPr>
        <w:t>الانكماش</w:t>
      </w:r>
      <w:r>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الاقتصادي</w:t>
      </w:r>
      <w:r>
        <w:rPr>
          <w:rFonts w:ascii="Traditional Arabic" w:hAnsi="Traditional Arabic" w:cs="Traditional Arabic"/>
          <w:sz w:val="32"/>
          <w:szCs w:val="32"/>
          <w:rtl/>
          <w:lang w:bidi="ar-DZ"/>
        </w:rPr>
        <w:t xml:space="preserve">، أي أنها جاءت لتسد ثغرة في النظريات الكلاسيكية تتعلق بالظروف التي يكون فيها الطلب الخاص قاصرا وغير كافي لتحقيق العمالة الكاملة، وتكون فيها الثقة بالمستقبل ضعيفة ومهتزة، في حين يصبح الطلب على السيولة النقدية غير محدود لأن </w:t>
      </w:r>
      <w:r>
        <w:rPr>
          <w:rFonts w:ascii="Traditional Arabic" w:hAnsi="Traditional Arabic" w:cs="Traditional Arabic" w:hint="cs"/>
          <w:sz w:val="32"/>
          <w:szCs w:val="32"/>
          <w:rtl/>
          <w:lang w:bidi="ar-DZ"/>
        </w:rPr>
        <w:t>الاقتصاد</w:t>
      </w:r>
      <w:r>
        <w:rPr>
          <w:rFonts w:ascii="Traditional Arabic" w:hAnsi="Traditional Arabic" w:cs="Traditional Arabic"/>
          <w:sz w:val="32"/>
          <w:szCs w:val="32"/>
          <w:rtl/>
          <w:lang w:bidi="ar-DZ"/>
        </w:rPr>
        <w:t xml:space="preserve"> يكون قد وقع في فخ السيولة.</w:t>
      </w:r>
    </w:p>
    <w:p w:rsidR="0037037E" w:rsidRDefault="00D561B0" w:rsidP="000D1F98">
      <w:pPr>
        <w:tabs>
          <w:tab w:val="right" w:pos="567"/>
        </w:tabs>
        <w:bidi/>
        <w:spacing w:after="0"/>
        <w:jc w:val="both"/>
        <w:rPr>
          <w:rFonts w:ascii="Traditional Arabic" w:hAnsi="Traditional Arabic" w:cs="Traditional Arabic"/>
          <w:b/>
          <w:bCs/>
          <w:sz w:val="32"/>
          <w:szCs w:val="32"/>
          <w:rtl/>
          <w:lang w:bidi="ar-DZ"/>
        </w:rPr>
      </w:pPr>
      <w:r>
        <w:rPr>
          <w:rFonts w:ascii="Traditional Arabic" w:hAnsi="Traditional Arabic" w:cs="Traditional Arabic" w:hint="cs"/>
          <w:b/>
          <w:bCs/>
          <w:sz w:val="24"/>
          <w:szCs w:val="24"/>
          <w:rtl/>
          <w:lang w:bidi="ar-DZ"/>
        </w:rPr>
        <w:t>3</w:t>
      </w:r>
      <w:r w:rsidR="0037037E">
        <w:rPr>
          <w:rFonts w:ascii="Traditional Arabic" w:hAnsi="Traditional Arabic" w:cs="Traditional Arabic"/>
          <w:b/>
          <w:bCs/>
          <w:sz w:val="32"/>
          <w:szCs w:val="32"/>
          <w:rtl/>
          <w:lang w:bidi="ar-DZ"/>
        </w:rPr>
        <w:t>- الأزمة عند</w:t>
      </w:r>
      <w:r w:rsidR="000D1F98">
        <w:rPr>
          <w:rFonts w:ascii="Traditional Arabic" w:hAnsi="Traditional Arabic" w:cs="Traditional Arabic" w:hint="cs"/>
          <w:b/>
          <w:bCs/>
          <w:sz w:val="32"/>
          <w:szCs w:val="32"/>
          <w:rtl/>
          <w:lang w:bidi="ar-DZ"/>
        </w:rPr>
        <w:t xml:space="preserve"> التيار الليبرالي ''مدرسة النقديين''</w:t>
      </w:r>
      <w:r w:rsidR="0037037E">
        <w:rPr>
          <w:rFonts w:ascii="Traditional Arabic" w:hAnsi="Traditional Arabic" w:cs="Traditional Arabic"/>
          <w:b/>
          <w:bCs/>
          <w:sz w:val="32"/>
          <w:szCs w:val="32"/>
          <w:rtl/>
          <w:lang w:bidi="ar-DZ"/>
        </w:rPr>
        <w:t>:</w:t>
      </w:r>
    </w:p>
    <w:p w:rsidR="0037037E" w:rsidRDefault="0037037E" w:rsidP="00C03D72">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لقد بقيت نظريات كينز مهيمنة وصالحة حتى الستينات، عندما بدأت النظريات النقدية تنافسها، والتي كان من أشهر واضعيها والمروجين لها الاقتصادي الأمريكي ميلتون فريدم</w:t>
      </w:r>
      <w:r>
        <w:rPr>
          <w:rFonts w:ascii="Traditional Arabic" w:hAnsi="Traditional Arabic" w:cs="Traditional Arabic" w:hint="cs"/>
          <w:sz w:val="32"/>
          <w:szCs w:val="32"/>
          <w:rtl/>
          <w:lang w:bidi="ar-DZ"/>
        </w:rPr>
        <w:t>ا</w:t>
      </w:r>
      <w:r>
        <w:rPr>
          <w:rFonts w:ascii="Traditional Arabic" w:hAnsi="Traditional Arabic" w:cs="Traditional Arabic"/>
          <w:sz w:val="32"/>
          <w:szCs w:val="32"/>
          <w:rtl/>
          <w:lang w:bidi="ar-DZ"/>
        </w:rPr>
        <w:t xml:space="preserve">ن من جامعة شيكاغو، ولقد حظيت بدفع قوي تمثل بما عرف بالركود التضخمي، وهي ظاهرة جديدة لم يعرفها العالم الصناعي من قبل، وتتمثل بتلازم الركود </w:t>
      </w:r>
      <w:r>
        <w:rPr>
          <w:rFonts w:ascii="Traditional Arabic" w:hAnsi="Traditional Arabic" w:cs="Traditional Arabic" w:hint="cs"/>
          <w:sz w:val="32"/>
          <w:szCs w:val="32"/>
          <w:rtl/>
          <w:lang w:bidi="ar-DZ"/>
        </w:rPr>
        <w:t>الاقتصادي</w:t>
      </w:r>
      <w:r>
        <w:rPr>
          <w:rFonts w:ascii="Traditional Arabic" w:hAnsi="Traditional Arabic" w:cs="Traditional Arabic"/>
          <w:sz w:val="32"/>
          <w:szCs w:val="32"/>
          <w:rtl/>
          <w:lang w:bidi="ar-DZ"/>
        </w:rPr>
        <w:t xml:space="preserve"> مع التضخم</w:t>
      </w:r>
      <w:r>
        <w:rPr>
          <w:rStyle w:val="Appelnotedebasdep"/>
          <w:rFonts w:ascii="Traditional Arabic" w:hAnsi="Traditional Arabic" w:cs="Traditional Arabic"/>
          <w:sz w:val="32"/>
          <w:szCs w:val="32"/>
          <w:rtl/>
          <w:lang w:bidi="ar-DZ"/>
        </w:rPr>
        <w:footnoteReference w:id="34"/>
      </w:r>
      <w:r>
        <w:rPr>
          <w:rFonts w:ascii="Traditional Arabic" w:hAnsi="Traditional Arabic" w:cs="Traditional Arabic"/>
          <w:sz w:val="32"/>
          <w:szCs w:val="32"/>
          <w:rtl/>
          <w:lang w:bidi="ar-DZ"/>
        </w:rPr>
        <w:t xml:space="preserve">، ففي الأزمات السالفة من الناحية النظرية التاريخية كان ظهور إحداهما يؤدي إلى تراجع الأخرى، حيث أثناء انخفاض الأسعار ترتفع البطالة بسبب </w:t>
      </w:r>
      <w:r>
        <w:rPr>
          <w:rFonts w:ascii="Traditional Arabic" w:hAnsi="Traditional Arabic" w:cs="Traditional Arabic" w:hint="cs"/>
          <w:sz w:val="32"/>
          <w:szCs w:val="32"/>
          <w:rtl/>
          <w:lang w:bidi="ar-DZ"/>
        </w:rPr>
        <w:t>التخلي عن</w:t>
      </w:r>
      <w:r>
        <w:rPr>
          <w:rFonts w:ascii="Traditional Arabic" w:hAnsi="Traditional Arabic" w:cs="Traditional Arabic"/>
          <w:sz w:val="32"/>
          <w:szCs w:val="32"/>
          <w:rtl/>
          <w:lang w:bidi="ar-DZ"/>
        </w:rPr>
        <w:t xml:space="preserve"> جزء من الجهاز الإنتاجي وينكمش </w:t>
      </w:r>
      <w:r>
        <w:rPr>
          <w:rFonts w:ascii="Traditional Arabic" w:hAnsi="Traditional Arabic" w:cs="Traditional Arabic" w:hint="cs"/>
          <w:sz w:val="32"/>
          <w:szCs w:val="32"/>
          <w:rtl/>
          <w:lang w:bidi="ar-DZ"/>
        </w:rPr>
        <w:t>الاقتصاد</w:t>
      </w:r>
      <w:r>
        <w:rPr>
          <w:rFonts w:ascii="Traditional Arabic" w:hAnsi="Traditional Arabic" w:cs="Traditional Arabic"/>
          <w:sz w:val="32"/>
          <w:szCs w:val="32"/>
          <w:rtl/>
          <w:lang w:bidi="ar-DZ"/>
        </w:rPr>
        <w:t xml:space="preserve">، غير أنه وبمجرد وصول الأسعار إلى نقطة معينة تبدأ في </w:t>
      </w:r>
      <w:r>
        <w:rPr>
          <w:rFonts w:ascii="Traditional Arabic" w:hAnsi="Traditional Arabic" w:cs="Traditional Arabic" w:hint="cs"/>
          <w:sz w:val="32"/>
          <w:szCs w:val="32"/>
          <w:rtl/>
          <w:lang w:bidi="ar-DZ"/>
        </w:rPr>
        <w:t>الارتفاع</w:t>
      </w:r>
      <w:r>
        <w:rPr>
          <w:rFonts w:ascii="Traditional Arabic" w:hAnsi="Traditional Arabic" w:cs="Traditional Arabic"/>
          <w:sz w:val="32"/>
          <w:szCs w:val="32"/>
          <w:rtl/>
          <w:lang w:bidi="ar-DZ"/>
        </w:rPr>
        <w:t xml:space="preserve"> منذرة بداية مرحلة جديدة من </w:t>
      </w:r>
      <w:r>
        <w:rPr>
          <w:rFonts w:ascii="Traditional Arabic" w:hAnsi="Traditional Arabic" w:cs="Traditional Arabic" w:hint="cs"/>
          <w:sz w:val="32"/>
          <w:szCs w:val="32"/>
          <w:rtl/>
          <w:lang w:bidi="ar-DZ"/>
        </w:rPr>
        <w:t>الانتعاش</w:t>
      </w:r>
      <w:r>
        <w:rPr>
          <w:rFonts w:ascii="Traditional Arabic" w:hAnsi="Traditional Arabic" w:cs="Traditional Arabic"/>
          <w:sz w:val="32"/>
          <w:szCs w:val="32"/>
          <w:rtl/>
          <w:lang w:bidi="ar-DZ"/>
        </w:rPr>
        <w:t xml:space="preserve"> فتنخفض البطالة بفعل زيادة الاستثمار والإنتاج لتلبية الطلب المتزايد وبالتالي تحقيق المزيد من الأرباح. هكذا تتناوب مرحلة الكساد ومرحلة </w:t>
      </w:r>
      <w:r>
        <w:rPr>
          <w:rFonts w:ascii="Traditional Arabic" w:hAnsi="Traditional Arabic" w:cs="Traditional Arabic" w:hint="cs"/>
          <w:sz w:val="32"/>
          <w:szCs w:val="32"/>
          <w:rtl/>
          <w:lang w:bidi="ar-DZ"/>
        </w:rPr>
        <w:t>الانتعاش</w:t>
      </w:r>
      <w:r>
        <w:rPr>
          <w:rFonts w:ascii="Traditional Arabic" w:hAnsi="Traditional Arabic" w:cs="Traditional Arabic"/>
          <w:sz w:val="32"/>
          <w:szCs w:val="32"/>
          <w:rtl/>
          <w:lang w:bidi="ar-DZ"/>
        </w:rPr>
        <w:t xml:space="preserve"> في النظام الرأسمالي قبل السبعينات على شكل دالة جيبية حيث تلعب هذه الآلية دورا هاما وأساسيا في النظام لمواجهة التناقض القائم بين الإنتاج والأسواق من خلال التخلص من المخزونات الراكدة. غير أن غياب هذه الآلية أثناء فترة السبعينات أدى إلى جدل واسع عن الأسباب الحقيقية </w:t>
      </w:r>
      <w:r>
        <w:rPr>
          <w:rFonts w:ascii="Traditional Arabic" w:hAnsi="Traditional Arabic" w:cs="Traditional Arabic" w:hint="cs"/>
          <w:sz w:val="32"/>
          <w:szCs w:val="32"/>
          <w:rtl/>
          <w:lang w:bidi="ar-DZ"/>
        </w:rPr>
        <w:t>لاختفائها</w:t>
      </w:r>
      <w:r>
        <w:rPr>
          <w:rStyle w:val="Appelnotedebasdep"/>
          <w:rFonts w:ascii="Traditional Arabic" w:hAnsi="Traditional Arabic" w:cs="Traditional Arabic"/>
          <w:sz w:val="32"/>
          <w:szCs w:val="32"/>
          <w:rtl/>
          <w:lang w:bidi="ar-DZ"/>
        </w:rPr>
        <w:footnoteReference w:id="35"/>
      </w:r>
      <w:r>
        <w:rPr>
          <w:rFonts w:ascii="Traditional Arabic" w:hAnsi="Traditional Arabic" w:cs="Traditional Arabic"/>
          <w:sz w:val="32"/>
          <w:szCs w:val="32"/>
          <w:rtl/>
          <w:lang w:bidi="ar-DZ"/>
        </w:rPr>
        <w:t xml:space="preserve">. وكانت أسوأ حالات الركود التضخمي التي عرفتها الدول الصناعية تلك التي نتجت من </w:t>
      </w:r>
      <w:r>
        <w:rPr>
          <w:rFonts w:ascii="Traditional Arabic" w:hAnsi="Traditional Arabic" w:cs="Traditional Arabic" w:hint="cs"/>
          <w:sz w:val="32"/>
          <w:szCs w:val="32"/>
          <w:rtl/>
          <w:lang w:bidi="ar-DZ"/>
        </w:rPr>
        <w:t>الارتفاع</w:t>
      </w:r>
      <w:r>
        <w:rPr>
          <w:rFonts w:ascii="Traditional Arabic" w:hAnsi="Traditional Arabic" w:cs="Traditional Arabic"/>
          <w:sz w:val="32"/>
          <w:szCs w:val="32"/>
          <w:rtl/>
          <w:lang w:bidi="ar-DZ"/>
        </w:rPr>
        <w:t xml:space="preserve"> الكبير في أسعار النفط الخام أوائل السبعينات. ولقد وقفت نظريات كينز عاجزة عن تفسير هذه الظاهرة الجديدة</w:t>
      </w:r>
      <w:r>
        <w:rPr>
          <w:rStyle w:val="Appelnotedebasdep"/>
          <w:rFonts w:ascii="Traditional Arabic" w:hAnsi="Traditional Arabic" w:cs="Traditional Arabic"/>
          <w:sz w:val="32"/>
          <w:szCs w:val="32"/>
          <w:rtl/>
          <w:lang w:bidi="ar-DZ"/>
        </w:rPr>
        <w:footnoteReference w:id="36"/>
      </w:r>
      <w:r>
        <w:rPr>
          <w:rFonts w:ascii="Traditional Arabic" w:hAnsi="Traditional Arabic" w:cs="Traditional Arabic"/>
          <w:sz w:val="32"/>
          <w:szCs w:val="32"/>
          <w:rtl/>
          <w:lang w:bidi="ar-DZ"/>
        </w:rPr>
        <w:t xml:space="preserve">، في حين قدم النقديون </w:t>
      </w:r>
      <w:r>
        <w:rPr>
          <w:rFonts w:ascii="Traditional Arabic" w:hAnsi="Traditional Arabic" w:cs="Traditional Arabic" w:hint="cs"/>
          <w:sz w:val="32"/>
          <w:szCs w:val="32"/>
          <w:rtl/>
          <w:lang w:bidi="ar-DZ"/>
        </w:rPr>
        <w:t>انتقادات</w:t>
      </w:r>
      <w:r>
        <w:rPr>
          <w:rFonts w:ascii="Traditional Arabic" w:hAnsi="Traditional Arabic" w:cs="Traditional Arabic"/>
          <w:sz w:val="32"/>
          <w:szCs w:val="32"/>
          <w:rtl/>
          <w:lang w:bidi="ar-DZ"/>
        </w:rPr>
        <w:t xml:space="preserve"> لاذعة لها رافعين بذلك العديد من الشعارات أو المبادئ الكلاسيكية منها:</w:t>
      </w:r>
    </w:p>
    <w:p w:rsidR="0037037E" w:rsidRDefault="0037037E" w:rsidP="00AE70E4">
      <w:pPr>
        <w:bidi/>
        <w:spacing w:after="0"/>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التدخل الواسع للدولة في الحياة </w:t>
      </w:r>
      <w:r>
        <w:rPr>
          <w:rFonts w:ascii="Traditional Arabic" w:hAnsi="Traditional Arabic" w:cs="Traditional Arabic" w:hint="cs"/>
          <w:sz w:val="32"/>
          <w:szCs w:val="32"/>
          <w:rtl/>
          <w:lang w:bidi="ar-DZ"/>
        </w:rPr>
        <w:t>الاقتصادية</w:t>
      </w:r>
      <w:r>
        <w:rPr>
          <w:rFonts w:ascii="Traditional Arabic" w:hAnsi="Traditional Arabic" w:cs="Traditional Arabic"/>
          <w:sz w:val="32"/>
          <w:szCs w:val="32"/>
          <w:rtl/>
          <w:lang w:bidi="ar-DZ"/>
        </w:rPr>
        <w:t xml:space="preserve"> أدى حسب رأيهم إلى زيادة العجز في الميزانية، هذا العجز سيمول إما عن طريق </w:t>
      </w:r>
      <w:r>
        <w:rPr>
          <w:rFonts w:ascii="Traditional Arabic" w:hAnsi="Traditional Arabic" w:cs="Traditional Arabic" w:hint="cs"/>
          <w:sz w:val="32"/>
          <w:szCs w:val="32"/>
          <w:rtl/>
          <w:lang w:bidi="ar-DZ"/>
        </w:rPr>
        <w:t>الاقتراض</w:t>
      </w:r>
      <w:r>
        <w:rPr>
          <w:rFonts w:ascii="Traditional Arabic" w:hAnsi="Traditional Arabic" w:cs="Traditional Arabic"/>
          <w:sz w:val="32"/>
          <w:szCs w:val="32"/>
          <w:rtl/>
          <w:lang w:bidi="ar-DZ"/>
        </w:rPr>
        <w:t xml:space="preserve"> الحكومي أو من خلال قيام الدولة بطبع الأوراق النقدية وفي كلتا الحالتين فالنتائج ستكون سلبية. ففي الحالة الأولى فإن اقتراض الحكومة سيؤدي إلى ارتفاع أسعار الفائدة وهو ما يؤدي </w:t>
      </w:r>
      <w:r>
        <w:rPr>
          <w:rFonts w:ascii="Traditional Arabic" w:hAnsi="Traditional Arabic" w:cs="Traditional Arabic"/>
          <w:sz w:val="32"/>
          <w:szCs w:val="32"/>
          <w:rtl/>
          <w:lang w:bidi="ar-DZ"/>
        </w:rPr>
        <w:lastRenderedPageBreak/>
        <w:t xml:space="preserve">إلى انخفاض </w:t>
      </w:r>
      <w:r>
        <w:rPr>
          <w:rFonts w:ascii="Traditional Arabic" w:hAnsi="Traditional Arabic" w:cs="Traditional Arabic" w:hint="cs"/>
          <w:sz w:val="32"/>
          <w:szCs w:val="32"/>
          <w:rtl/>
          <w:lang w:bidi="ar-DZ"/>
        </w:rPr>
        <w:t>الاستثمار</w:t>
      </w:r>
      <w:r>
        <w:rPr>
          <w:rFonts w:ascii="Traditional Arabic" w:hAnsi="Traditional Arabic" w:cs="Traditional Arabic"/>
          <w:sz w:val="32"/>
          <w:szCs w:val="32"/>
          <w:rtl/>
          <w:lang w:bidi="ar-DZ"/>
        </w:rPr>
        <w:t xml:space="preserve"> الخاص، أما في حالة الإصدار النقدي دون مقابل فسيسمح ذلك ببروز الفجوات التضخمية</w:t>
      </w:r>
      <w:r w:rsidR="00AE70E4">
        <w:rPr>
          <w:rFonts w:ascii="Traditional Arabic" w:hAnsi="Traditional Arabic" w:cs="Traditional Arabic" w:hint="cs"/>
          <w:sz w:val="32"/>
          <w:szCs w:val="32"/>
          <w:rtl/>
          <w:lang w:bidi="ar-DZ"/>
        </w:rPr>
        <w:t>؛</w:t>
      </w:r>
    </w:p>
    <w:p w:rsidR="0037037E" w:rsidRDefault="0037037E" w:rsidP="00AE70E4">
      <w:pPr>
        <w:bidi/>
        <w:spacing w:after="0"/>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نمو مستويات الأجور وإعانات البطالة أدى إلى إعاقة قوانين السوق</w:t>
      </w:r>
      <w:r w:rsidR="00AE70E4">
        <w:rPr>
          <w:rFonts w:ascii="Traditional Arabic" w:hAnsi="Traditional Arabic" w:cs="Traditional Arabic" w:hint="cs"/>
          <w:sz w:val="32"/>
          <w:szCs w:val="32"/>
          <w:rtl/>
          <w:lang w:bidi="ar-DZ"/>
        </w:rPr>
        <w:t>؛</w:t>
      </w:r>
    </w:p>
    <w:p w:rsidR="0037037E" w:rsidRDefault="0037037E" w:rsidP="00AE70E4">
      <w:pPr>
        <w:bidi/>
        <w:spacing w:after="0"/>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زيادة الضرائب على الدخل والثروة مما </w:t>
      </w:r>
      <w:r>
        <w:rPr>
          <w:rFonts w:ascii="Traditional Arabic" w:hAnsi="Traditional Arabic" w:cs="Traditional Arabic" w:hint="cs"/>
          <w:sz w:val="32"/>
          <w:szCs w:val="32"/>
          <w:rtl/>
          <w:lang w:bidi="ar-DZ"/>
        </w:rPr>
        <w:t>أنعكس</w:t>
      </w:r>
      <w:r>
        <w:rPr>
          <w:rFonts w:ascii="Traditional Arabic" w:hAnsi="Traditional Arabic" w:cs="Traditional Arabic"/>
          <w:sz w:val="32"/>
          <w:szCs w:val="32"/>
          <w:rtl/>
          <w:lang w:bidi="ar-DZ"/>
        </w:rPr>
        <w:t xml:space="preserve"> سلبيا على </w:t>
      </w:r>
      <w:r>
        <w:rPr>
          <w:rFonts w:ascii="Traditional Arabic" w:hAnsi="Traditional Arabic" w:cs="Traditional Arabic" w:hint="cs"/>
          <w:sz w:val="32"/>
          <w:szCs w:val="32"/>
          <w:rtl/>
          <w:lang w:bidi="ar-DZ"/>
        </w:rPr>
        <w:t>الاستثمار</w:t>
      </w:r>
      <w:r w:rsidR="00AE70E4">
        <w:rPr>
          <w:rFonts w:ascii="Traditional Arabic" w:hAnsi="Traditional Arabic" w:cs="Traditional Arabic" w:hint="cs"/>
          <w:sz w:val="32"/>
          <w:szCs w:val="32"/>
          <w:rtl/>
          <w:lang w:bidi="ar-DZ"/>
        </w:rPr>
        <w:t xml:space="preserve">؛  </w:t>
      </w:r>
    </w:p>
    <w:p w:rsidR="0037037E" w:rsidRDefault="0037037E" w:rsidP="0037037E">
      <w:pPr>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إعطاء الأولوية للسياسة المالية مع إهمال شبه كلي للسياسة النقدية.</w:t>
      </w:r>
    </w:p>
    <w:p w:rsidR="0037037E" w:rsidRDefault="0037037E" w:rsidP="0037037E">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فالمدرسة الكينزية ترى السياسة المالية والنقدية التوسعية كفيلة بزيادة الطلب الكلي، مما سيدفع الناتج القومي الحقيقي </w:t>
      </w:r>
      <w:r>
        <w:rPr>
          <w:rFonts w:ascii="Traditional Arabic" w:hAnsi="Traditional Arabic" w:cs="Traditional Arabic" w:hint="cs"/>
          <w:sz w:val="32"/>
          <w:szCs w:val="32"/>
          <w:rtl/>
          <w:lang w:bidi="ar-DZ"/>
        </w:rPr>
        <w:t>للارتفاع</w:t>
      </w:r>
      <w:r>
        <w:rPr>
          <w:rFonts w:ascii="Traditional Arabic" w:hAnsi="Traditional Arabic" w:cs="Traditional Arabic"/>
          <w:sz w:val="32"/>
          <w:szCs w:val="32"/>
          <w:rtl/>
          <w:lang w:bidi="ar-DZ"/>
        </w:rPr>
        <w:t xml:space="preserve"> بشكل ملموس مع زيادة ضعيفة في المستوى العام للأسعار. في حين أن للمدرسة النقدية نظرة معاكسة تماما لذلك، فالسياسة النقدية والمالية التوسعية ستؤدي حتما إلى </w:t>
      </w:r>
      <w:r>
        <w:rPr>
          <w:rFonts w:ascii="Traditional Arabic" w:hAnsi="Traditional Arabic" w:cs="Traditional Arabic" w:hint="cs"/>
          <w:sz w:val="32"/>
          <w:szCs w:val="32"/>
          <w:rtl/>
          <w:lang w:bidi="ar-DZ"/>
        </w:rPr>
        <w:t>ارتفاع</w:t>
      </w:r>
      <w:r>
        <w:rPr>
          <w:rFonts w:ascii="Traditional Arabic" w:hAnsi="Traditional Arabic" w:cs="Traditional Arabic"/>
          <w:sz w:val="32"/>
          <w:szCs w:val="32"/>
          <w:rtl/>
          <w:lang w:bidi="ar-DZ"/>
        </w:rPr>
        <w:t xml:space="preserve"> المستوى العام للأسعار دون أن يكون لها أثر ملموس على الناتج الكلي، لذا تحبذ هذه المدرسة </w:t>
      </w:r>
      <w:r>
        <w:rPr>
          <w:rFonts w:ascii="Traditional Arabic" w:hAnsi="Traditional Arabic" w:cs="Traditional Arabic" w:hint="cs"/>
          <w:sz w:val="32"/>
          <w:szCs w:val="32"/>
          <w:rtl/>
          <w:lang w:bidi="ar-DZ"/>
        </w:rPr>
        <w:t>إتباع</w:t>
      </w:r>
      <w:r>
        <w:rPr>
          <w:rFonts w:ascii="Traditional Arabic" w:hAnsi="Traditional Arabic" w:cs="Traditional Arabic"/>
          <w:sz w:val="32"/>
          <w:szCs w:val="32"/>
          <w:rtl/>
          <w:lang w:bidi="ar-DZ"/>
        </w:rPr>
        <w:t xml:space="preserve"> سياسة </w:t>
      </w:r>
      <w:r>
        <w:rPr>
          <w:rFonts w:ascii="Traditional Arabic" w:hAnsi="Traditional Arabic" w:cs="Traditional Arabic" w:hint="cs"/>
          <w:sz w:val="32"/>
          <w:szCs w:val="32"/>
          <w:rtl/>
          <w:lang w:bidi="ar-DZ"/>
        </w:rPr>
        <w:t>انكماشية</w:t>
      </w:r>
      <w:r>
        <w:rPr>
          <w:rFonts w:ascii="Traditional Arabic" w:hAnsi="Traditional Arabic" w:cs="Traditional Arabic"/>
          <w:sz w:val="32"/>
          <w:szCs w:val="32"/>
          <w:rtl/>
          <w:lang w:bidi="ar-DZ"/>
        </w:rPr>
        <w:t xml:space="preserve"> من شأنها تخفيض المستوى العام للأسعار على نحو أكبر من تأثيرها على تخفيض الناتج الكلي.</w:t>
      </w:r>
    </w:p>
    <w:p w:rsidR="0037037E" w:rsidRPr="00C03D72" w:rsidRDefault="0037037E" w:rsidP="00C03D72">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إن الخلاف الجوهري بين المدرستين يكمن في الأساليب والسياسات </w:t>
      </w:r>
      <w:r>
        <w:rPr>
          <w:rFonts w:ascii="Traditional Arabic" w:hAnsi="Traditional Arabic" w:cs="Traditional Arabic" w:hint="cs"/>
          <w:sz w:val="32"/>
          <w:szCs w:val="32"/>
          <w:rtl/>
          <w:lang w:bidi="ar-DZ"/>
        </w:rPr>
        <w:t>الاقتصادية</w:t>
      </w:r>
      <w:r>
        <w:rPr>
          <w:rFonts w:ascii="Traditional Arabic" w:hAnsi="Traditional Arabic" w:cs="Traditional Arabic"/>
          <w:sz w:val="32"/>
          <w:szCs w:val="32"/>
          <w:rtl/>
          <w:lang w:bidi="ar-DZ"/>
        </w:rPr>
        <w:t xml:space="preserve"> المناسبة لتحليل </w:t>
      </w:r>
      <w:r>
        <w:rPr>
          <w:rFonts w:ascii="Traditional Arabic" w:hAnsi="Traditional Arabic" w:cs="Traditional Arabic" w:hint="cs"/>
          <w:sz w:val="32"/>
          <w:szCs w:val="32"/>
          <w:rtl/>
          <w:lang w:bidi="ar-DZ"/>
        </w:rPr>
        <w:t>الاستقرار</w:t>
      </w:r>
      <w:r>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الاقتصادي</w:t>
      </w:r>
      <w:r>
        <w:rPr>
          <w:rFonts w:ascii="Traditional Arabic" w:hAnsi="Traditional Arabic" w:cs="Traditional Arabic"/>
          <w:sz w:val="32"/>
          <w:szCs w:val="32"/>
          <w:rtl/>
          <w:lang w:bidi="ar-DZ"/>
        </w:rPr>
        <w:t xml:space="preserve">، فالتحليل الكينزي يكون ذات فعالية أكبر في مكافحة الركود </w:t>
      </w:r>
      <w:r>
        <w:rPr>
          <w:rFonts w:ascii="Traditional Arabic" w:hAnsi="Traditional Arabic" w:cs="Traditional Arabic" w:hint="cs"/>
          <w:sz w:val="32"/>
          <w:szCs w:val="32"/>
          <w:rtl/>
          <w:lang w:bidi="ar-DZ"/>
        </w:rPr>
        <w:t>الاقتصادي</w:t>
      </w:r>
      <w:r w:rsidR="00102BDA">
        <w:rPr>
          <w:rFonts w:ascii="Traditional Arabic" w:hAnsi="Traditional Arabic" w:cs="Traditional Arabic"/>
          <w:sz w:val="32"/>
          <w:szCs w:val="32"/>
          <w:rtl/>
          <w:lang w:bidi="ar-DZ"/>
        </w:rPr>
        <w:t xml:space="preserve"> بدرجة أكبر من مكافحته للتضخم،</w:t>
      </w:r>
      <w:r>
        <w:rPr>
          <w:rFonts w:ascii="Traditional Arabic" w:hAnsi="Traditional Arabic" w:cs="Traditional Arabic"/>
          <w:sz w:val="32"/>
          <w:szCs w:val="32"/>
          <w:rtl/>
          <w:lang w:bidi="ar-DZ"/>
        </w:rPr>
        <w:t xml:space="preserve"> في حين سياسة </w:t>
      </w:r>
      <w:r>
        <w:rPr>
          <w:rFonts w:ascii="Traditional Arabic" w:hAnsi="Traditional Arabic" w:cs="Traditional Arabic" w:hint="cs"/>
          <w:sz w:val="32"/>
          <w:szCs w:val="32"/>
          <w:rtl/>
          <w:lang w:bidi="ar-DZ"/>
        </w:rPr>
        <w:t>الاستقرار</w:t>
      </w:r>
      <w:r>
        <w:rPr>
          <w:rFonts w:ascii="Traditional Arabic" w:hAnsi="Traditional Arabic" w:cs="Traditional Arabic"/>
          <w:sz w:val="32"/>
          <w:szCs w:val="32"/>
          <w:rtl/>
          <w:lang w:bidi="ar-DZ"/>
        </w:rPr>
        <w:t xml:space="preserve"> الاقتصادي للمدرسة النقدية ستكون فعالة لو أنها استهدفت مكافحة التضخم بدرجة أكبر مما تستهدف الركود </w:t>
      </w:r>
      <w:r>
        <w:rPr>
          <w:rFonts w:ascii="Traditional Arabic" w:hAnsi="Traditional Arabic" w:cs="Traditional Arabic" w:hint="cs"/>
          <w:sz w:val="32"/>
          <w:szCs w:val="32"/>
          <w:rtl/>
          <w:lang w:bidi="ar-DZ"/>
        </w:rPr>
        <w:t>الاقتصادي</w:t>
      </w:r>
      <w:r>
        <w:rPr>
          <w:rFonts w:ascii="Traditional Arabic" w:hAnsi="Traditional Arabic" w:cs="Traditional Arabic"/>
          <w:sz w:val="32"/>
          <w:szCs w:val="32"/>
          <w:rtl/>
          <w:lang w:bidi="ar-DZ"/>
        </w:rPr>
        <w:t>. وعلى ضوء ذلك توصي المدرسة النقدية لمواجهة الأزمة بما يلي:</w:t>
      </w:r>
    </w:p>
    <w:p w:rsidR="0037037E" w:rsidRDefault="0037037E" w:rsidP="006F7224">
      <w:pPr>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إعطاء الأولوية لسياسة نقدية صارمة في مواجهة التضخم وذلك لضبط النمو المبالغ فيه لكمية النقود في </w:t>
      </w:r>
      <w:r>
        <w:rPr>
          <w:rFonts w:ascii="Traditional Arabic" w:hAnsi="Traditional Arabic" w:cs="Traditional Arabic" w:hint="cs"/>
          <w:sz w:val="32"/>
          <w:szCs w:val="32"/>
          <w:rtl/>
          <w:lang w:bidi="ar-DZ"/>
        </w:rPr>
        <w:t>الاقتصاد</w:t>
      </w:r>
      <w:r>
        <w:rPr>
          <w:rFonts w:ascii="Traditional Arabic" w:hAnsi="Traditional Arabic" w:cs="Traditional Arabic"/>
          <w:sz w:val="32"/>
          <w:szCs w:val="32"/>
          <w:rtl/>
          <w:lang w:bidi="ar-DZ"/>
        </w:rPr>
        <w:t xml:space="preserve"> الوطني بما يتناسب ونمو الناتج الداخلي الخام. كما يلعب سعر الفائدة دورا أساسيا في تحديد آليات السوق، ذلك أن تفسيرهم للتضخم هو: " ارتفاع متوسط نصيب الوحدة المنتجة من الناتج في كمية النقود "</w:t>
      </w:r>
      <w:r w:rsidR="006F7224">
        <w:rPr>
          <w:rFonts w:ascii="Traditional Arabic" w:hAnsi="Traditional Arabic" w:cs="Traditional Arabic" w:hint="cs"/>
          <w:sz w:val="32"/>
          <w:szCs w:val="32"/>
          <w:rtl/>
          <w:lang w:bidi="ar-DZ"/>
        </w:rPr>
        <w:t>؛</w:t>
      </w:r>
    </w:p>
    <w:p w:rsidR="0037037E" w:rsidRDefault="0037037E" w:rsidP="006F7224">
      <w:pPr>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بما أن عرض النقود يجد تفسيره في زيادة الإنفاق العام، فلا بد من تقليص هذا الإنفاق و الحد من القروض إلى حين </w:t>
      </w:r>
      <w:r>
        <w:rPr>
          <w:rFonts w:ascii="Traditional Arabic" w:hAnsi="Traditional Arabic" w:cs="Traditional Arabic" w:hint="cs"/>
          <w:sz w:val="32"/>
          <w:szCs w:val="32"/>
          <w:rtl/>
          <w:lang w:bidi="ar-DZ"/>
        </w:rPr>
        <w:t>استعادة</w:t>
      </w:r>
      <w:r>
        <w:rPr>
          <w:rFonts w:ascii="Traditional Arabic" w:hAnsi="Traditional Arabic" w:cs="Traditional Arabic"/>
          <w:sz w:val="32"/>
          <w:szCs w:val="32"/>
          <w:rtl/>
          <w:lang w:bidi="ar-DZ"/>
        </w:rPr>
        <w:t xml:space="preserve"> التوازن، علما أن عرض النقود يعتبر معطى خارجي في النموذج النقدي، ففريدمان يعرف النظرية الكمية للنقود بأنها " نظرية طلب النقود، فهي ليست نظرية إنتاج أو دخل نقدي أو مستوى الأسعار"</w:t>
      </w:r>
      <w:r w:rsidR="006F7224">
        <w:rPr>
          <w:rFonts w:ascii="Traditional Arabic" w:hAnsi="Traditional Arabic" w:cs="Traditional Arabic" w:hint="cs"/>
          <w:sz w:val="32"/>
          <w:szCs w:val="32"/>
          <w:rtl/>
          <w:lang w:bidi="ar-DZ"/>
        </w:rPr>
        <w:t>؛</w:t>
      </w:r>
    </w:p>
    <w:p w:rsidR="00D83F46" w:rsidRDefault="0037037E" w:rsidP="00415FA7">
      <w:pPr>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الحد من تدخل الدولة في الحياة </w:t>
      </w:r>
      <w:r>
        <w:rPr>
          <w:rFonts w:ascii="Traditional Arabic" w:hAnsi="Traditional Arabic" w:cs="Traditional Arabic" w:hint="cs"/>
          <w:sz w:val="32"/>
          <w:szCs w:val="32"/>
          <w:rtl/>
          <w:lang w:bidi="ar-DZ"/>
        </w:rPr>
        <w:t>الاقتصادية</w:t>
      </w:r>
      <w:r>
        <w:rPr>
          <w:rFonts w:ascii="Traditional Arabic" w:hAnsi="Traditional Arabic" w:cs="Traditional Arabic"/>
          <w:sz w:val="32"/>
          <w:szCs w:val="32"/>
          <w:rtl/>
          <w:lang w:bidi="ar-DZ"/>
        </w:rPr>
        <w:t xml:space="preserve">، والرجوع إلى دورها التقليدي، مع فتح المجال أمام القطاع الخاص </w:t>
      </w:r>
      <w:r>
        <w:rPr>
          <w:rFonts w:ascii="Traditional Arabic" w:hAnsi="Traditional Arabic" w:cs="Traditional Arabic" w:hint="cs"/>
          <w:sz w:val="32"/>
          <w:szCs w:val="32"/>
          <w:rtl/>
          <w:lang w:bidi="ar-DZ"/>
        </w:rPr>
        <w:t>باعتباره</w:t>
      </w:r>
      <w:r>
        <w:rPr>
          <w:rFonts w:ascii="Traditional Arabic" w:hAnsi="Traditional Arabic" w:cs="Traditional Arabic"/>
          <w:sz w:val="32"/>
          <w:szCs w:val="32"/>
          <w:rtl/>
          <w:lang w:bidi="ar-DZ"/>
        </w:rPr>
        <w:t xml:space="preserve"> القطاع الكفء في تسيير الموارد.</w:t>
      </w:r>
      <w:r w:rsidR="006F7224">
        <w:rPr>
          <w:rFonts w:ascii="Traditional Arabic" w:hAnsi="Traditional Arabic" w:cs="Traditional Arabic" w:hint="cs"/>
          <w:sz w:val="32"/>
          <w:szCs w:val="32"/>
          <w:rtl/>
          <w:lang w:bidi="ar-DZ"/>
        </w:rPr>
        <w:t xml:space="preserve">   </w:t>
      </w:r>
    </w:p>
    <w:p w:rsidR="0037037E" w:rsidRDefault="0037037E" w:rsidP="0037037E">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lastRenderedPageBreak/>
        <w:t xml:space="preserve">        وبناءا على ذلك، تقوم الدولة بإتباع سياسة </w:t>
      </w:r>
      <w:r>
        <w:rPr>
          <w:rFonts w:ascii="Traditional Arabic" w:hAnsi="Traditional Arabic" w:cs="Traditional Arabic" w:hint="cs"/>
          <w:sz w:val="32"/>
          <w:szCs w:val="32"/>
          <w:rtl/>
          <w:lang w:bidi="ar-DZ"/>
        </w:rPr>
        <w:t>انكماشية</w:t>
      </w:r>
      <w:r>
        <w:rPr>
          <w:rFonts w:ascii="Traditional Arabic" w:hAnsi="Traditional Arabic" w:cs="Traditional Arabic"/>
          <w:sz w:val="32"/>
          <w:szCs w:val="32"/>
          <w:rtl/>
          <w:lang w:bidi="ar-DZ"/>
        </w:rPr>
        <w:t xml:space="preserve"> من خلال:</w:t>
      </w:r>
    </w:p>
    <w:p w:rsidR="0037037E" w:rsidRDefault="0037037E" w:rsidP="00C55AAB">
      <w:pPr>
        <w:bidi/>
        <w:spacing w:after="0"/>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الضغط على الإنفاق العام بشقيه </w:t>
      </w:r>
      <w:r>
        <w:rPr>
          <w:rFonts w:ascii="Traditional Arabic" w:hAnsi="Traditional Arabic" w:cs="Traditional Arabic" w:hint="cs"/>
          <w:sz w:val="32"/>
          <w:szCs w:val="32"/>
          <w:rtl/>
          <w:lang w:bidi="ar-DZ"/>
        </w:rPr>
        <w:t>الاستهلاكي</w:t>
      </w:r>
      <w:r>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والاستثماري</w:t>
      </w:r>
      <w:r w:rsidR="00C55AAB">
        <w:rPr>
          <w:rFonts w:ascii="Traditional Arabic" w:hAnsi="Traditional Arabic" w:cs="Traditional Arabic" w:hint="cs"/>
          <w:sz w:val="32"/>
          <w:szCs w:val="32"/>
          <w:rtl/>
          <w:lang w:bidi="ar-DZ"/>
        </w:rPr>
        <w:t>؛</w:t>
      </w:r>
    </w:p>
    <w:p w:rsidR="0037037E" w:rsidRDefault="0037037E" w:rsidP="00C55AAB">
      <w:pPr>
        <w:bidi/>
        <w:spacing w:after="0"/>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خوصصة القطاع العام</w:t>
      </w:r>
      <w:r w:rsidR="00C55AAB">
        <w:rPr>
          <w:rFonts w:ascii="Traditional Arabic" w:hAnsi="Traditional Arabic" w:cs="Traditional Arabic" w:hint="cs"/>
          <w:sz w:val="32"/>
          <w:szCs w:val="32"/>
          <w:rtl/>
          <w:lang w:bidi="ar-DZ"/>
        </w:rPr>
        <w:t>؛</w:t>
      </w:r>
      <w:r>
        <w:rPr>
          <w:rFonts w:ascii="Traditional Arabic" w:hAnsi="Traditional Arabic" w:cs="Traditional Arabic"/>
          <w:sz w:val="32"/>
          <w:szCs w:val="32"/>
          <w:rtl/>
          <w:lang w:bidi="ar-DZ"/>
        </w:rPr>
        <w:t xml:space="preserve"> </w:t>
      </w:r>
    </w:p>
    <w:p w:rsidR="0037037E" w:rsidRDefault="0037037E" w:rsidP="00C55AAB">
      <w:pPr>
        <w:bidi/>
        <w:spacing w:after="0"/>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رفع أسعار الفائدة الدائنة والمدينة</w:t>
      </w:r>
      <w:r w:rsidR="00C55AAB">
        <w:rPr>
          <w:rFonts w:ascii="Traditional Arabic" w:hAnsi="Traditional Arabic" w:cs="Traditional Arabic" w:hint="cs"/>
          <w:sz w:val="32"/>
          <w:szCs w:val="32"/>
          <w:rtl/>
          <w:lang w:bidi="ar-DZ"/>
        </w:rPr>
        <w:t>؛</w:t>
      </w:r>
    </w:p>
    <w:p w:rsidR="0037037E" w:rsidRDefault="0037037E" w:rsidP="0037037E">
      <w:pPr>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تخفيض الضرائب لتشجيع القطاع الخاص</w:t>
      </w:r>
      <w:r>
        <w:rPr>
          <w:rStyle w:val="Appelnotedebasdep"/>
          <w:rFonts w:ascii="Traditional Arabic" w:hAnsi="Traditional Arabic" w:cs="Traditional Arabic"/>
          <w:sz w:val="32"/>
          <w:szCs w:val="32"/>
          <w:rtl/>
          <w:lang w:bidi="ar-DZ"/>
        </w:rPr>
        <w:footnoteReference w:id="37"/>
      </w:r>
      <w:r>
        <w:rPr>
          <w:rFonts w:ascii="Traditional Arabic" w:hAnsi="Traditional Arabic" w:cs="Traditional Arabic"/>
          <w:sz w:val="32"/>
          <w:szCs w:val="32"/>
          <w:rtl/>
          <w:lang w:bidi="ar-DZ"/>
        </w:rPr>
        <w:t>.</w:t>
      </w:r>
      <w:r w:rsidR="00C55AAB">
        <w:rPr>
          <w:rFonts w:ascii="Traditional Arabic" w:hAnsi="Traditional Arabic" w:cs="Traditional Arabic" w:hint="cs"/>
          <w:sz w:val="32"/>
          <w:szCs w:val="32"/>
          <w:rtl/>
          <w:lang w:bidi="ar-DZ"/>
        </w:rPr>
        <w:t xml:space="preserve">    </w:t>
      </w:r>
    </w:p>
    <w:p w:rsidR="0037037E" w:rsidRDefault="0037037E" w:rsidP="0037037E">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وهكذا برز إلى جانب النظريات النقدية فكر </w:t>
      </w:r>
      <w:r>
        <w:rPr>
          <w:rFonts w:ascii="Traditional Arabic" w:hAnsi="Traditional Arabic" w:cs="Traditional Arabic" w:hint="cs"/>
          <w:sz w:val="32"/>
          <w:szCs w:val="32"/>
          <w:rtl/>
          <w:lang w:bidi="ar-DZ"/>
        </w:rPr>
        <w:t>اقتصادي</w:t>
      </w:r>
      <w:r>
        <w:rPr>
          <w:rFonts w:ascii="Traditional Arabic" w:hAnsi="Traditional Arabic" w:cs="Traditional Arabic"/>
          <w:sz w:val="32"/>
          <w:szCs w:val="32"/>
          <w:rtl/>
          <w:lang w:bidi="ar-DZ"/>
        </w:rPr>
        <w:t xml:space="preserve"> جديد والذي يمكن تسميته بالفكر النيوليبرالي استند إلى وثيقة صدرت سنة </w:t>
      </w:r>
      <w:r w:rsidRPr="00180082">
        <w:rPr>
          <w:rFonts w:ascii="Traditional Arabic" w:hAnsi="Traditional Arabic" w:cs="Traditional Arabic"/>
          <w:sz w:val="24"/>
          <w:szCs w:val="24"/>
          <w:rtl/>
          <w:lang w:bidi="ar-DZ"/>
        </w:rPr>
        <w:t>1989</w:t>
      </w:r>
      <w:r>
        <w:rPr>
          <w:rFonts w:ascii="Traditional Arabic" w:hAnsi="Traditional Arabic" w:cs="Traditional Arabic"/>
          <w:sz w:val="32"/>
          <w:szCs w:val="32"/>
          <w:rtl/>
          <w:lang w:bidi="ar-DZ"/>
        </w:rPr>
        <w:t xml:space="preserve">، وأصبحت معروفة تحت </w:t>
      </w:r>
      <w:r>
        <w:rPr>
          <w:rFonts w:ascii="Traditional Arabic" w:hAnsi="Traditional Arabic" w:cs="Traditional Arabic" w:hint="cs"/>
          <w:sz w:val="32"/>
          <w:szCs w:val="32"/>
          <w:rtl/>
          <w:lang w:bidi="ar-DZ"/>
        </w:rPr>
        <w:t>أسم</w:t>
      </w:r>
      <w:r>
        <w:rPr>
          <w:rFonts w:ascii="Traditional Arabic" w:hAnsi="Traditional Arabic" w:cs="Traditional Arabic"/>
          <w:sz w:val="32"/>
          <w:szCs w:val="32"/>
          <w:rtl/>
          <w:lang w:bidi="ar-DZ"/>
        </w:rPr>
        <w:t xml:space="preserve"> "إجماع واشنطن"، وهي تشتمل على عشر وصايا اقتصادية، منها الخصخصة، وتخفيض الضرائب على الأثرياء، وتحرير التجارة الدولية وانتقال رؤوس الأموال، وتخفيض الإجراءات والقيود الجمركية على عمل الأسواق، </w:t>
      </w:r>
      <w:r>
        <w:rPr>
          <w:rFonts w:ascii="Traditional Arabic" w:hAnsi="Traditional Arabic" w:cs="Traditional Arabic" w:hint="cs"/>
          <w:sz w:val="32"/>
          <w:szCs w:val="32"/>
          <w:rtl/>
          <w:lang w:bidi="ar-DZ"/>
        </w:rPr>
        <w:t>والانضباط</w:t>
      </w:r>
      <w:r>
        <w:rPr>
          <w:rFonts w:ascii="Traditional Arabic" w:hAnsi="Traditional Arabic" w:cs="Traditional Arabic"/>
          <w:sz w:val="32"/>
          <w:szCs w:val="32"/>
          <w:rtl/>
          <w:lang w:bidi="ar-DZ"/>
        </w:rPr>
        <w:t xml:space="preserve"> المالي، خصوصا تخفيض عجوزات الخزينة...</w:t>
      </w:r>
      <w:r>
        <w:rPr>
          <w:rFonts w:ascii="Traditional Arabic" w:hAnsi="Traditional Arabic" w:cs="Traditional Arabic" w:hint="cs"/>
          <w:sz w:val="32"/>
          <w:szCs w:val="32"/>
          <w:rtl/>
          <w:lang w:bidi="ar-DZ"/>
        </w:rPr>
        <w:t>الخ</w:t>
      </w:r>
      <w:r>
        <w:rPr>
          <w:rFonts w:ascii="Traditional Arabic" w:hAnsi="Traditional Arabic" w:cs="Traditional Arabic"/>
          <w:sz w:val="32"/>
          <w:szCs w:val="32"/>
          <w:rtl/>
          <w:lang w:bidi="ar-DZ"/>
        </w:rPr>
        <w:t>.</w:t>
      </w:r>
      <w:r>
        <w:rPr>
          <w:rFonts w:ascii="Traditional Arabic" w:hAnsi="Traditional Arabic" w:cs="Traditional Arabic"/>
          <w:sz w:val="32"/>
          <w:szCs w:val="32"/>
          <w:lang w:bidi="ar-DZ"/>
        </w:rPr>
        <w:t xml:space="preserve"> </w:t>
      </w:r>
      <w:r>
        <w:rPr>
          <w:rFonts w:ascii="Traditional Arabic" w:hAnsi="Traditional Arabic" w:cs="Traditional Arabic"/>
          <w:sz w:val="32"/>
          <w:szCs w:val="32"/>
          <w:rtl/>
          <w:lang w:bidi="ar-DZ"/>
        </w:rPr>
        <w:t xml:space="preserve">إلا أن الفكر </w:t>
      </w:r>
      <w:r>
        <w:rPr>
          <w:rFonts w:ascii="Traditional Arabic" w:hAnsi="Traditional Arabic" w:cs="Traditional Arabic" w:hint="cs"/>
          <w:sz w:val="32"/>
          <w:szCs w:val="32"/>
          <w:rtl/>
          <w:lang w:bidi="ar-DZ"/>
        </w:rPr>
        <w:t>الاقتصادي</w:t>
      </w:r>
      <w:r>
        <w:rPr>
          <w:rFonts w:ascii="Traditional Arabic" w:hAnsi="Traditional Arabic" w:cs="Traditional Arabic"/>
          <w:sz w:val="32"/>
          <w:szCs w:val="32"/>
          <w:rtl/>
          <w:lang w:bidi="ar-DZ"/>
        </w:rPr>
        <w:t xml:space="preserve"> النيوليبرالي أخذ مع الوقت يزداد انحيازا لصالح الأسواق على حساب دور الحكومات، خاصة بعد انهيار الإتحاد السوفياتي ومنظومة الدول </w:t>
      </w:r>
      <w:r>
        <w:rPr>
          <w:rFonts w:ascii="Traditional Arabic" w:hAnsi="Traditional Arabic" w:cs="Traditional Arabic" w:hint="cs"/>
          <w:sz w:val="32"/>
          <w:szCs w:val="32"/>
          <w:rtl/>
          <w:lang w:bidi="ar-DZ"/>
        </w:rPr>
        <w:t>الاشتراكية</w:t>
      </w:r>
      <w:r>
        <w:rPr>
          <w:rFonts w:ascii="Traditional Arabic" w:hAnsi="Traditional Arabic" w:cs="Traditional Arabic"/>
          <w:sz w:val="32"/>
          <w:szCs w:val="32"/>
          <w:rtl/>
          <w:lang w:bidi="ar-DZ"/>
        </w:rPr>
        <w:t xml:space="preserve"> ومع بروز الطبقية الأحادية في النظام العالمي، وهيمنة </w:t>
      </w:r>
      <w:r>
        <w:rPr>
          <w:rFonts w:ascii="Traditional Arabic" w:hAnsi="Traditional Arabic" w:cs="Traditional Arabic" w:hint="cs"/>
          <w:sz w:val="32"/>
          <w:szCs w:val="32"/>
          <w:rtl/>
          <w:lang w:bidi="ar-DZ"/>
        </w:rPr>
        <w:t>الاقتصاد</w:t>
      </w:r>
      <w:r>
        <w:rPr>
          <w:rFonts w:ascii="Traditional Arabic" w:hAnsi="Traditional Arabic" w:cs="Traditional Arabic"/>
          <w:sz w:val="32"/>
          <w:szCs w:val="32"/>
          <w:rtl/>
          <w:lang w:bidi="ar-DZ"/>
        </w:rPr>
        <w:t xml:space="preserve"> الأمريكي على العولمة </w:t>
      </w:r>
      <w:r>
        <w:rPr>
          <w:rFonts w:ascii="Traditional Arabic" w:hAnsi="Traditional Arabic" w:cs="Traditional Arabic" w:hint="cs"/>
          <w:sz w:val="32"/>
          <w:szCs w:val="32"/>
          <w:rtl/>
          <w:lang w:bidi="ar-DZ"/>
        </w:rPr>
        <w:t>الاقتصادية</w:t>
      </w:r>
      <w:r>
        <w:rPr>
          <w:rFonts w:ascii="Traditional Arabic" w:hAnsi="Traditional Arabic" w:cs="Traditional Arabic"/>
          <w:sz w:val="32"/>
          <w:szCs w:val="32"/>
          <w:rtl/>
          <w:lang w:bidi="ar-DZ"/>
        </w:rPr>
        <w:t>، ووصل الأمر إلى حد أن المؤسسات الدولية والهيئات الرسمية المختصة والمصارف الكبرى ومؤسسات التصنيف أصبحت تقيس نسبة نجاح ومقبولية أي نظام اقتصادي بمدى قربه من النموذج الأمريكي الأصولي، كما أعتبر البعض أن لب العولمة يتمثل بطغيان الأسواق على الحكومات</w:t>
      </w:r>
      <w:r>
        <w:rPr>
          <w:rStyle w:val="Appelnotedebasdep"/>
          <w:rFonts w:ascii="Traditional Arabic" w:hAnsi="Traditional Arabic" w:cs="Traditional Arabic"/>
          <w:sz w:val="32"/>
          <w:szCs w:val="32"/>
          <w:rtl/>
          <w:lang w:bidi="ar-DZ"/>
        </w:rPr>
        <w:footnoteReference w:id="38"/>
      </w:r>
      <w:r>
        <w:rPr>
          <w:rFonts w:ascii="Traditional Arabic" w:hAnsi="Traditional Arabic" w:cs="Traditional Arabic"/>
          <w:sz w:val="32"/>
          <w:szCs w:val="32"/>
          <w:lang w:bidi="ar-DZ"/>
        </w:rPr>
        <w:t>.</w:t>
      </w:r>
      <w:r>
        <w:rPr>
          <w:rFonts w:ascii="Traditional Arabic" w:hAnsi="Traditional Arabic" w:cs="Traditional Arabic" w:hint="cs"/>
          <w:sz w:val="32"/>
          <w:szCs w:val="32"/>
          <w:rtl/>
          <w:lang w:bidi="ar-DZ"/>
        </w:rPr>
        <w:t xml:space="preserve"> </w:t>
      </w:r>
    </w:p>
    <w:p w:rsidR="00A42C6D" w:rsidRDefault="00A42C6D" w:rsidP="00A42C6D">
      <w:pPr>
        <w:tabs>
          <w:tab w:val="right" w:pos="567"/>
        </w:tabs>
        <w:bidi/>
        <w:jc w:val="both"/>
        <w:rPr>
          <w:rFonts w:ascii="Traditional Arabic" w:hAnsi="Traditional Arabic" w:cs="Traditional Arabic"/>
          <w:sz w:val="32"/>
          <w:szCs w:val="32"/>
          <w:rtl/>
          <w:lang w:bidi="ar-DZ"/>
        </w:rPr>
      </w:pPr>
    </w:p>
    <w:p w:rsidR="005617C5" w:rsidRDefault="005617C5" w:rsidP="005617C5">
      <w:pPr>
        <w:tabs>
          <w:tab w:val="right" w:pos="567"/>
        </w:tabs>
        <w:bidi/>
        <w:jc w:val="both"/>
        <w:rPr>
          <w:rFonts w:ascii="Traditional Arabic" w:hAnsi="Traditional Arabic" w:cs="Traditional Arabic"/>
          <w:sz w:val="32"/>
          <w:szCs w:val="32"/>
          <w:rtl/>
          <w:lang w:bidi="ar-DZ"/>
        </w:rPr>
      </w:pPr>
    </w:p>
    <w:p w:rsidR="005617C5" w:rsidRDefault="005617C5" w:rsidP="005617C5">
      <w:pPr>
        <w:tabs>
          <w:tab w:val="right" w:pos="567"/>
        </w:tabs>
        <w:bidi/>
        <w:jc w:val="both"/>
        <w:rPr>
          <w:rFonts w:ascii="Traditional Arabic" w:hAnsi="Traditional Arabic" w:cs="Traditional Arabic"/>
          <w:sz w:val="32"/>
          <w:szCs w:val="32"/>
          <w:rtl/>
          <w:lang w:bidi="ar-DZ"/>
        </w:rPr>
      </w:pPr>
    </w:p>
    <w:p w:rsidR="005617C5" w:rsidRDefault="005617C5" w:rsidP="005617C5">
      <w:pPr>
        <w:tabs>
          <w:tab w:val="right" w:pos="567"/>
        </w:tabs>
        <w:bidi/>
        <w:jc w:val="both"/>
        <w:rPr>
          <w:rFonts w:ascii="Traditional Arabic" w:hAnsi="Traditional Arabic" w:cs="Traditional Arabic"/>
          <w:sz w:val="32"/>
          <w:szCs w:val="32"/>
          <w:rtl/>
          <w:lang w:bidi="ar-DZ"/>
        </w:rPr>
      </w:pPr>
    </w:p>
    <w:p w:rsidR="005617C5" w:rsidRDefault="005617C5" w:rsidP="005617C5">
      <w:pPr>
        <w:tabs>
          <w:tab w:val="right" w:pos="567"/>
        </w:tabs>
        <w:bidi/>
        <w:jc w:val="both"/>
        <w:rPr>
          <w:rFonts w:ascii="Traditional Arabic" w:hAnsi="Traditional Arabic" w:cs="Traditional Arabic"/>
          <w:sz w:val="32"/>
          <w:szCs w:val="32"/>
          <w:rtl/>
          <w:lang w:bidi="ar-DZ"/>
        </w:rPr>
      </w:pPr>
    </w:p>
    <w:p w:rsidR="005617C5" w:rsidRDefault="005617C5" w:rsidP="005617C5">
      <w:pPr>
        <w:tabs>
          <w:tab w:val="right" w:pos="567"/>
        </w:tabs>
        <w:bidi/>
        <w:jc w:val="both"/>
        <w:rPr>
          <w:rFonts w:ascii="Traditional Arabic" w:hAnsi="Traditional Arabic" w:cs="Traditional Arabic"/>
          <w:sz w:val="32"/>
          <w:szCs w:val="32"/>
          <w:rtl/>
          <w:lang w:bidi="ar-DZ"/>
        </w:rPr>
      </w:pPr>
    </w:p>
    <w:p w:rsidR="00423DAF" w:rsidRDefault="00423DAF" w:rsidP="00423DAF">
      <w:pPr>
        <w:tabs>
          <w:tab w:val="right" w:pos="567"/>
        </w:tabs>
        <w:bidi/>
        <w:spacing w:after="0"/>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المبحث الثالث: أنواع الأزمات المالية:</w:t>
      </w:r>
      <w:r w:rsidR="00375D8B">
        <w:rPr>
          <w:rFonts w:ascii="Traditional Arabic" w:hAnsi="Traditional Arabic" w:cs="Traditional Arabic" w:hint="cs"/>
          <w:b/>
          <w:bCs/>
          <w:sz w:val="32"/>
          <w:szCs w:val="32"/>
          <w:rtl/>
          <w:lang w:bidi="ar-DZ"/>
        </w:rPr>
        <w:t xml:space="preserve">   </w:t>
      </w:r>
    </w:p>
    <w:p w:rsidR="00124388" w:rsidRPr="00124388" w:rsidRDefault="00124388" w:rsidP="00507F2C">
      <w:pPr>
        <w:tabs>
          <w:tab w:val="right" w:pos="567"/>
        </w:tabs>
        <w:bidi/>
        <w:jc w:val="both"/>
        <w:rPr>
          <w:rFonts w:ascii="Traditional Arabic" w:hAnsi="Traditional Arabic" w:cs="Traditional Arabic"/>
          <w:sz w:val="32"/>
          <w:szCs w:val="32"/>
          <w:rtl/>
          <w:lang w:bidi="ar-DZ"/>
        </w:rPr>
      </w:pPr>
      <w:r w:rsidRPr="00124388">
        <w:rPr>
          <w:rFonts w:ascii="Traditional Arabic" w:hAnsi="Traditional Arabic" w:cs="Traditional Arabic" w:hint="cs"/>
          <w:sz w:val="32"/>
          <w:szCs w:val="32"/>
          <w:rtl/>
          <w:lang w:bidi="ar-DZ"/>
        </w:rPr>
        <w:t xml:space="preserve">       </w:t>
      </w:r>
      <w:r w:rsidRPr="00124388">
        <w:rPr>
          <w:rFonts w:ascii="Traditional Arabic" w:hAnsi="Traditional Arabic" w:cs="Traditional Arabic"/>
          <w:sz w:val="32"/>
          <w:szCs w:val="32"/>
          <w:rtl/>
          <w:lang w:bidi="ar-DZ"/>
        </w:rPr>
        <w:t xml:space="preserve">نميز ما بين </w:t>
      </w:r>
      <w:r w:rsidRPr="00124388">
        <w:rPr>
          <w:rFonts w:ascii="Traditional Arabic" w:hAnsi="Traditional Arabic" w:cs="Traditional Arabic" w:hint="cs"/>
          <w:sz w:val="32"/>
          <w:szCs w:val="32"/>
          <w:rtl/>
          <w:lang w:bidi="ar-DZ"/>
        </w:rPr>
        <w:t>أربعة أنواع من الأزمات المالية والمتمثلة في أزمة سعر الصرف، الأزمة البنكية، أزمة المديونية والأزمة البورصية، ومن خلال هذا المبحث سوف نحاول التعرف على كل واحدة منها.</w:t>
      </w:r>
      <w:r w:rsidR="00B14487">
        <w:rPr>
          <w:rFonts w:ascii="Traditional Arabic" w:hAnsi="Traditional Arabic" w:cs="Traditional Arabic" w:hint="cs"/>
          <w:sz w:val="32"/>
          <w:szCs w:val="32"/>
          <w:rtl/>
          <w:lang w:bidi="ar-DZ"/>
        </w:rPr>
        <w:t xml:space="preserve">  </w:t>
      </w:r>
      <w:r w:rsidRPr="00124388">
        <w:rPr>
          <w:rFonts w:ascii="Traditional Arabic" w:hAnsi="Traditional Arabic" w:cs="Traditional Arabic" w:hint="cs"/>
          <w:sz w:val="32"/>
          <w:szCs w:val="32"/>
          <w:rtl/>
          <w:lang w:bidi="ar-DZ"/>
        </w:rPr>
        <w:t xml:space="preserve"> </w:t>
      </w:r>
      <w:r w:rsidR="00356D58">
        <w:rPr>
          <w:rFonts w:ascii="Traditional Arabic" w:hAnsi="Traditional Arabic" w:cs="Traditional Arabic" w:hint="cs"/>
          <w:sz w:val="32"/>
          <w:szCs w:val="32"/>
          <w:rtl/>
          <w:lang w:bidi="ar-DZ"/>
        </w:rPr>
        <w:t xml:space="preserve">  </w:t>
      </w:r>
      <w:r w:rsidR="00130718">
        <w:rPr>
          <w:rFonts w:ascii="Traditional Arabic" w:hAnsi="Traditional Arabic" w:cs="Traditional Arabic" w:hint="cs"/>
          <w:sz w:val="32"/>
          <w:szCs w:val="32"/>
          <w:rtl/>
          <w:lang w:bidi="ar-DZ"/>
        </w:rPr>
        <w:t xml:space="preserve">  </w:t>
      </w:r>
    </w:p>
    <w:p w:rsidR="00423DAF" w:rsidRDefault="00423DAF" w:rsidP="00423DAF">
      <w:pPr>
        <w:tabs>
          <w:tab w:val="right" w:pos="567"/>
        </w:tabs>
        <w:bidi/>
        <w:spacing w:after="0"/>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المطلب الأول: أزمة سعر الصرف:</w:t>
      </w:r>
    </w:p>
    <w:p w:rsidR="00A44778" w:rsidRPr="00A44778" w:rsidRDefault="00A44778" w:rsidP="002C50C7">
      <w:pPr>
        <w:tabs>
          <w:tab w:val="right" w:pos="425"/>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A44778">
        <w:rPr>
          <w:rFonts w:ascii="Traditional Arabic" w:hAnsi="Traditional Arabic" w:cs="Traditional Arabic" w:hint="cs"/>
          <w:sz w:val="32"/>
          <w:szCs w:val="32"/>
          <w:rtl/>
          <w:lang w:bidi="ar-DZ"/>
        </w:rPr>
        <w:t xml:space="preserve"> قبل التطرق إلى أزمة سعر الصرف سوف نحاول تعريف سعر الصرف ثم استعراض أهم مخاطره التي قد يترتب عنها الأزمة، هذه الأخيرة </w:t>
      </w:r>
      <w:r w:rsidR="002F6B1C">
        <w:rPr>
          <w:rFonts w:ascii="Traditional Arabic" w:hAnsi="Traditional Arabic" w:cs="Traditional Arabic" w:hint="cs"/>
          <w:sz w:val="32"/>
          <w:szCs w:val="32"/>
          <w:rtl/>
          <w:lang w:bidi="ar-DZ"/>
        </w:rPr>
        <w:t>سنتناول</w:t>
      </w:r>
      <w:r w:rsidRPr="00A44778">
        <w:rPr>
          <w:rFonts w:ascii="Traditional Arabic" w:hAnsi="Traditional Arabic" w:cs="Traditional Arabic" w:hint="cs"/>
          <w:sz w:val="32"/>
          <w:szCs w:val="32"/>
          <w:rtl/>
          <w:lang w:bidi="ar-DZ"/>
        </w:rPr>
        <w:t xml:space="preserve"> تعريفها والعوامل الأكثر تأثيرا على نشوبها.  </w:t>
      </w:r>
      <w:r w:rsidR="00507F2C">
        <w:rPr>
          <w:rFonts w:ascii="Traditional Arabic" w:hAnsi="Traditional Arabic" w:cs="Traditional Arabic" w:hint="cs"/>
          <w:sz w:val="32"/>
          <w:szCs w:val="32"/>
          <w:rtl/>
          <w:lang w:bidi="ar-DZ"/>
        </w:rPr>
        <w:t xml:space="preserve">  </w:t>
      </w:r>
      <w:r w:rsidRPr="00A44778">
        <w:rPr>
          <w:rFonts w:ascii="Traditional Arabic" w:hAnsi="Traditional Arabic" w:cs="Traditional Arabic" w:hint="cs"/>
          <w:sz w:val="32"/>
          <w:szCs w:val="32"/>
          <w:rtl/>
          <w:lang w:bidi="ar-DZ"/>
        </w:rPr>
        <w:t xml:space="preserve"> </w:t>
      </w:r>
      <w:r w:rsidR="00B25454">
        <w:rPr>
          <w:rFonts w:ascii="Traditional Arabic" w:hAnsi="Traditional Arabic" w:cs="Traditional Arabic" w:hint="cs"/>
          <w:sz w:val="32"/>
          <w:szCs w:val="32"/>
          <w:rtl/>
          <w:lang w:bidi="ar-DZ"/>
        </w:rPr>
        <w:t xml:space="preserve">           </w:t>
      </w:r>
    </w:p>
    <w:p w:rsidR="00423DAF" w:rsidRDefault="00423DAF" w:rsidP="00423DAF">
      <w:pPr>
        <w:bidi/>
        <w:spacing w:after="0"/>
        <w:jc w:val="both"/>
        <w:rPr>
          <w:rFonts w:ascii="Traditional Arabic" w:hAnsi="Traditional Arabic" w:cs="Traditional Arabic"/>
          <w:b/>
          <w:bCs/>
          <w:sz w:val="32"/>
          <w:szCs w:val="32"/>
          <w:rtl/>
          <w:lang w:bidi="ar-DZ"/>
        </w:rPr>
      </w:pPr>
      <w:r w:rsidRPr="00691696">
        <w:rPr>
          <w:rFonts w:ascii="Traditional Arabic" w:hAnsi="Traditional Arabic" w:cs="Traditional Arabic" w:hint="cs"/>
          <w:b/>
          <w:bCs/>
          <w:sz w:val="24"/>
          <w:szCs w:val="24"/>
          <w:rtl/>
          <w:lang w:bidi="ar-DZ"/>
        </w:rPr>
        <w:t xml:space="preserve">1- </w:t>
      </w:r>
      <w:r>
        <w:rPr>
          <w:rFonts w:ascii="Traditional Arabic" w:hAnsi="Traditional Arabic" w:cs="Traditional Arabic" w:hint="cs"/>
          <w:b/>
          <w:bCs/>
          <w:sz w:val="32"/>
          <w:szCs w:val="32"/>
          <w:rtl/>
          <w:lang w:bidi="ar-DZ"/>
        </w:rPr>
        <w:t xml:space="preserve">تعريف سعر الصرف: </w:t>
      </w:r>
    </w:p>
    <w:p w:rsidR="00423DAF" w:rsidRPr="00994C0F" w:rsidRDefault="00423DAF" w:rsidP="00E121CA">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 xml:space="preserve"> يعبر سعر الصرف عن عدد الوحدات النقدية الذي تبدل به وحدة من العملة المحلية إلى أخرى أجنبية. وهو بهذا يجسد أداة الربط بين الاقتصاد المحلي وباقي الاقتصاديات، فضلا عن كونه وسيلة هامة للتأثير على تخصيص الموارد بين القطاعات الاقتصادية وعلى ربحية الصناعات التصديرية وتكلفة الموارد المستور</w:t>
      </w:r>
      <w:r w:rsidR="00154625">
        <w:rPr>
          <w:rFonts w:ascii="Traditional Arabic" w:hAnsi="Traditional Arabic" w:cs="Traditional Arabic" w:hint="cs"/>
          <w:sz w:val="32"/>
          <w:szCs w:val="32"/>
          <w:rtl/>
          <w:lang w:bidi="ar-DZ"/>
        </w:rPr>
        <w:t xml:space="preserve">دة، ومن ذلك على التضخم </w:t>
      </w:r>
      <w:r>
        <w:rPr>
          <w:rFonts w:ascii="Traditional Arabic" w:hAnsi="Traditional Arabic" w:cs="Traditional Arabic" w:hint="cs"/>
          <w:sz w:val="32"/>
          <w:szCs w:val="32"/>
          <w:rtl/>
          <w:lang w:bidi="ar-DZ"/>
        </w:rPr>
        <w:t>والعمالة. وهو بالإضافة إلى ذلك يربط بين أسعار السلع في الاقتصاد المحلي وأسعارها في السوق العالمية. فالسعر العالمي والسعر المحلي للسلعة مرتبطان من خلال سعر الصرف</w:t>
      </w:r>
      <w:r>
        <w:rPr>
          <w:rStyle w:val="Appelnotedebasdep"/>
          <w:rFonts w:ascii="Traditional Arabic" w:hAnsi="Traditional Arabic" w:cs="Traditional Arabic"/>
          <w:sz w:val="32"/>
          <w:szCs w:val="32"/>
          <w:rtl/>
          <w:lang w:bidi="ar-DZ"/>
        </w:rPr>
        <w:footnoteReference w:id="39"/>
      </w:r>
      <w:r>
        <w:rPr>
          <w:rFonts w:ascii="Traditional Arabic" w:hAnsi="Traditional Arabic" w:cs="Traditional Arabic" w:hint="cs"/>
          <w:sz w:val="32"/>
          <w:szCs w:val="32"/>
          <w:rtl/>
          <w:lang w:bidi="ar-DZ"/>
        </w:rPr>
        <w:t>.</w:t>
      </w:r>
      <w:r w:rsidR="00154625">
        <w:rPr>
          <w:rFonts w:ascii="Traditional Arabic" w:hAnsi="Traditional Arabic" w:cs="Traditional Arabic"/>
          <w:sz w:val="32"/>
          <w:szCs w:val="32"/>
          <w:lang w:bidi="ar-DZ"/>
        </w:rPr>
        <w:t xml:space="preserve"> </w:t>
      </w:r>
      <w:r w:rsidR="00154625">
        <w:rPr>
          <w:rFonts w:ascii="Traditional Arabic" w:hAnsi="Traditional Arabic" w:cs="Traditional Arabic" w:hint="cs"/>
          <w:sz w:val="32"/>
          <w:szCs w:val="32"/>
          <w:rtl/>
          <w:lang w:bidi="ar-DZ"/>
        </w:rPr>
        <w:t xml:space="preserve">  </w:t>
      </w:r>
      <w:r w:rsidR="00154625">
        <w:rPr>
          <w:rFonts w:ascii="Traditional Arabic" w:hAnsi="Traditional Arabic" w:cs="Traditional Arabic"/>
          <w:sz w:val="32"/>
          <w:szCs w:val="32"/>
          <w:lang w:bidi="ar-DZ"/>
        </w:rPr>
        <w:t xml:space="preserve"> </w:t>
      </w:r>
    </w:p>
    <w:p w:rsidR="00423DAF" w:rsidRPr="00C256B3" w:rsidRDefault="00423DAF" w:rsidP="00423DAF">
      <w:pPr>
        <w:tabs>
          <w:tab w:val="left" w:pos="790"/>
        </w:tabs>
        <w:bidi/>
        <w:spacing w:after="0" w:line="240" w:lineRule="auto"/>
        <w:jc w:val="both"/>
        <w:rPr>
          <w:rFonts w:ascii="Traditional Arabic" w:hAnsi="Traditional Arabic" w:cs="Traditional Arabic"/>
          <w:b/>
          <w:bCs/>
          <w:noProof/>
          <w:sz w:val="32"/>
          <w:szCs w:val="32"/>
          <w:rtl/>
          <w:lang w:bidi="ar-DZ"/>
        </w:rPr>
      </w:pPr>
      <w:r>
        <w:rPr>
          <w:rFonts w:ascii="Traditional Arabic" w:hAnsi="Traditional Arabic" w:cs="Traditional Arabic" w:hint="cs"/>
          <w:b/>
          <w:bCs/>
          <w:noProof/>
          <w:sz w:val="24"/>
          <w:szCs w:val="24"/>
          <w:rtl/>
          <w:lang w:bidi="ar-DZ"/>
        </w:rPr>
        <w:t>2</w:t>
      </w:r>
      <w:r w:rsidRPr="00C038C6">
        <w:rPr>
          <w:rFonts w:ascii="Traditional Arabic" w:hAnsi="Traditional Arabic" w:cs="Traditional Arabic"/>
          <w:b/>
          <w:bCs/>
          <w:noProof/>
          <w:sz w:val="24"/>
          <w:szCs w:val="24"/>
          <w:rtl/>
          <w:lang w:bidi="ar-DZ"/>
        </w:rPr>
        <w:t xml:space="preserve">- </w:t>
      </w:r>
      <w:r w:rsidRPr="00C038C6">
        <w:rPr>
          <w:rFonts w:ascii="Traditional Arabic" w:hAnsi="Traditional Arabic" w:cs="Traditional Arabic"/>
          <w:b/>
          <w:bCs/>
          <w:noProof/>
          <w:sz w:val="32"/>
          <w:szCs w:val="32"/>
          <w:rtl/>
          <w:lang w:bidi="ar-DZ"/>
        </w:rPr>
        <w:t>مخاطر سعر الصرف</w:t>
      </w:r>
      <w:r>
        <w:rPr>
          <w:rFonts w:ascii="Traditional Arabic" w:hAnsi="Traditional Arabic" w:cs="Traditional Arabic" w:hint="cs"/>
          <w:b/>
          <w:bCs/>
          <w:noProof/>
          <w:sz w:val="32"/>
          <w:szCs w:val="32"/>
          <w:rtl/>
          <w:lang w:bidi="ar-DZ"/>
        </w:rPr>
        <w:t>:</w:t>
      </w:r>
    </w:p>
    <w:p w:rsidR="00423DAF" w:rsidRPr="00C038C6" w:rsidRDefault="00423DAF" w:rsidP="00423DAF">
      <w:pPr>
        <w:bidi/>
        <w:spacing w:after="0"/>
        <w:ind w:firstLine="567"/>
        <w:jc w:val="both"/>
        <w:rPr>
          <w:rFonts w:ascii="Traditional Arabic" w:hAnsi="Traditional Arabic" w:cs="Traditional Arabic"/>
          <w:noProof/>
          <w:sz w:val="32"/>
          <w:szCs w:val="32"/>
          <w:rtl/>
        </w:rPr>
      </w:pPr>
      <w:r w:rsidRPr="00C038C6">
        <w:rPr>
          <w:rFonts w:ascii="Traditional Arabic" w:hAnsi="Traditional Arabic" w:cs="Traditional Arabic"/>
          <w:noProof/>
          <w:sz w:val="32"/>
          <w:szCs w:val="32"/>
          <w:rtl/>
        </w:rPr>
        <w:t xml:space="preserve"> </w:t>
      </w:r>
      <w:r w:rsidRPr="00C038C6">
        <w:rPr>
          <w:rFonts w:ascii="Traditional Arabic" w:hAnsi="Traditional Arabic" w:cs="Traditional Arabic"/>
          <w:noProof/>
          <w:sz w:val="32"/>
          <w:szCs w:val="32"/>
          <w:rtl/>
          <w:lang w:bidi="ar-DZ"/>
        </w:rPr>
        <w:t>يمكن ذكر أهم مخاطر سعر الصرف فيما يلي:</w:t>
      </w:r>
    </w:p>
    <w:p w:rsidR="00423DAF" w:rsidRPr="00F467B0" w:rsidRDefault="0089157D" w:rsidP="001521F1">
      <w:pPr>
        <w:tabs>
          <w:tab w:val="left" w:pos="0"/>
        </w:tabs>
        <w:bidi/>
        <w:spacing w:after="0"/>
        <w:jc w:val="both"/>
        <w:rPr>
          <w:rFonts w:ascii="Traditional Arabic" w:hAnsi="Traditional Arabic" w:cs="Traditional Arabic"/>
          <w:spacing w:val="-4"/>
          <w:sz w:val="32"/>
          <w:szCs w:val="32"/>
          <w:rtl/>
          <w:lang w:bidi="ar-DZ"/>
        </w:rPr>
      </w:pPr>
      <w:r w:rsidRPr="0089157D">
        <w:rPr>
          <w:rFonts w:ascii="Traditional Arabic" w:hAnsi="Traditional Arabic" w:cs="Traditional Arabic" w:hint="cs"/>
          <w:b/>
          <w:bCs/>
          <w:sz w:val="32"/>
          <w:szCs w:val="32"/>
          <w:rtl/>
        </w:rPr>
        <w:t>أ</w:t>
      </w:r>
      <w:r w:rsidR="00423DAF" w:rsidRPr="0089157D">
        <w:rPr>
          <w:rFonts w:ascii="Traditional Arabic" w:hAnsi="Traditional Arabic" w:cs="Traditional Arabic"/>
          <w:b/>
          <w:bCs/>
          <w:sz w:val="32"/>
          <w:szCs w:val="32"/>
          <w:rtl/>
        </w:rPr>
        <w:t xml:space="preserve">- </w:t>
      </w:r>
      <w:r w:rsidR="00423DAF" w:rsidRPr="00F467B0">
        <w:rPr>
          <w:rFonts w:ascii="Traditional Arabic" w:hAnsi="Traditional Arabic" w:cs="Traditional Arabic"/>
          <w:b/>
          <w:bCs/>
          <w:sz w:val="32"/>
          <w:szCs w:val="32"/>
          <w:rtl/>
        </w:rPr>
        <w:t>مخاطر التغيير في أسعار الفائدة:</w:t>
      </w:r>
      <w:r w:rsidR="00423DAF" w:rsidRPr="00F467B0">
        <w:rPr>
          <w:rFonts w:ascii="Traditional Arabic" w:hAnsi="Traditional Arabic" w:cs="Traditional Arabic"/>
          <w:sz w:val="32"/>
          <w:szCs w:val="32"/>
          <w:rtl/>
        </w:rPr>
        <w:t xml:space="preserve"> </w:t>
      </w:r>
      <w:r w:rsidR="00047C78">
        <w:rPr>
          <w:rFonts w:ascii="Traditional Arabic" w:hAnsi="Traditional Arabic" w:cs="Traditional Arabic"/>
          <w:spacing w:val="-4"/>
          <w:sz w:val="32"/>
          <w:szCs w:val="32"/>
          <w:rtl/>
          <w:lang w:bidi="ar-DZ"/>
        </w:rPr>
        <w:t>مع بداية السبعينيات أخذت تقلبات</w:t>
      </w:r>
      <w:r w:rsidR="00423DAF" w:rsidRPr="00F467B0">
        <w:rPr>
          <w:rFonts w:ascii="Traditional Arabic" w:hAnsi="Traditional Arabic" w:cs="Traditional Arabic"/>
          <w:spacing w:val="-4"/>
          <w:sz w:val="32"/>
          <w:szCs w:val="32"/>
          <w:rtl/>
          <w:lang w:bidi="ar-DZ"/>
        </w:rPr>
        <w:t xml:space="preserve"> أسعار الفائدة في الدول الصناعية المتقدمة والمؤثرة في تحركات رؤوس الأموال الدولية تتخذ مدى أوسع، كما أنها أصبحت أكثر سرعة في حدوثها بالمقارنة </w:t>
      </w:r>
      <w:r w:rsidR="00BF71CF">
        <w:rPr>
          <w:rFonts w:ascii="Traditional Arabic" w:hAnsi="Traditional Arabic" w:cs="Traditional Arabic" w:hint="cs"/>
          <w:spacing w:val="-4"/>
          <w:sz w:val="32"/>
          <w:szCs w:val="32"/>
          <w:rtl/>
          <w:lang w:bidi="ar-DZ"/>
        </w:rPr>
        <w:t xml:space="preserve">مع </w:t>
      </w:r>
      <w:r w:rsidR="00423DAF" w:rsidRPr="00F467B0">
        <w:rPr>
          <w:rFonts w:ascii="Traditional Arabic" w:hAnsi="Traditional Arabic" w:cs="Traditional Arabic"/>
          <w:spacing w:val="-4"/>
          <w:sz w:val="32"/>
          <w:szCs w:val="32"/>
          <w:rtl/>
          <w:lang w:bidi="ar-DZ"/>
        </w:rPr>
        <w:t>تذبذباتها السابقة في الخمسينيات والستينيات</w:t>
      </w:r>
      <w:r w:rsidR="004D3C3F">
        <w:rPr>
          <w:rFonts w:ascii="Traditional Arabic" w:hAnsi="Traditional Arabic" w:cs="Traditional Arabic" w:hint="cs"/>
          <w:spacing w:val="-4"/>
          <w:sz w:val="32"/>
          <w:szCs w:val="32"/>
          <w:rtl/>
          <w:lang w:bidi="ar-DZ"/>
        </w:rPr>
        <w:t xml:space="preserve"> (يرجع السبب الرئيسي في ذلك إلى انهيار نظام بروتن وودز وتحرير أسعار الصرف بعدما كانت ثابتة)</w:t>
      </w:r>
      <w:r w:rsidR="00423DAF" w:rsidRPr="00F467B0">
        <w:rPr>
          <w:rFonts w:ascii="Traditional Arabic" w:hAnsi="Traditional Arabic" w:cs="Traditional Arabic"/>
          <w:spacing w:val="-4"/>
          <w:sz w:val="32"/>
          <w:szCs w:val="32"/>
          <w:rtl/>
          <w:lang w:bidi="ar-DZ"/>
        </w:rPr>
        <w:t xml:space="preserve"> حيث كانت في حدود </w:t>
      </w:r>
      <w:r w:rsidR="00423DAF" w:rsidRPr="00F467B0">
        <w:rPr>
          <w:rFonts w:ascii="Traditional Arabic" w:hAnsi="Traditional Arabic" w:cs="Traditional Arabic"/>
          <w:spacing w:val="-4"/>
          <w:sz w:val="24"/>
          <w:szCs w:val="24"/>
          <w:rtl/>
          <w:lang w:bidi="ar-DZ"/>
        </w:rPr>
        <w:t xml:space="preserve">2% </w:t>
      </w:r>
      <w:r w:rsidR="00423DAF" w:rsidRPr="00F467B0">
        <w:rPr>
          <w:rFonts w:ascii="Traditional Arabic" w:hAnsi="Traditional Arabic" w:cs="Traditional Arabic"/>
          <w:spacing w:val="-4"/>
          <w:sz w:val="32"/>
          <w:szCs w:val="32"/>
          <w:rtl/>
          <w:lang w:bidi="ar-DZ"/>
        </w:rPr>
        <w:t xml:space="preserve">و </w:t>
      </w:r>
      <w:r w:rsidR="00423DAF" w:rsidRPr="00F467B0">
        <w:rPr>
          <w:rFonts w:ascii="Traditional Arabic" w:hAnsi="Traditional Arabic" w:cs="Traditional Arabic"/>
          <w:spacing w:val="-4"/>
          <w:sz w:val="24"/>
          <w:szCs w:val="24"/>
          <w:rtl/>
          <w:lang w:bidi="ar-DZ"/>
        </w:rPr>
        <w:t>3%</w:t>
      </w:r>
      <w:r w:rsidR="00E16420">
        <w:rPr>
          <w:rFonts w:ascii="Traditional Arabic" w:hAnsi="Traditional Arabic" w:cs="Traditional Arabic"/>
          <w:sz w:val="32"/>
          <w:szCs w:val="32"/>
          <w:rtl/>
        </w:rPr>
        <w:t xml:space="preserve">، وترد التقلبات الواسعة </w:t>
      </w:r>
      <w:r w:rsidR="00E16420">
        <w:rPr>
          <w:rFonts w:ascii="Traditional Arabic" w:hAnsi="Traditional Arabic" w:cs="Traditional Arabic" w:hint="cs"/>
          <w:sz w:val="32"/>
          <w:szCs w:val="32"/>
          <w:rtl/>
        </w:rPr>
        <w:t>ل</w:t>
      </w:r>
      <w:r w:rsidR="00423DAF" w:rsidRPr="00F467B0">
        <w:rPr>
          <w:rFonts w:ascii="Traditional Arabic" w:hAnsi="Traditional Arabic" w:cs="Traditional Arabic"/>
          <w:sz w:val="32"/>
          <w:szCs w:val="32"/>
          <w:rtl/>
        </w:rPr>
        <w:t xml:space="preserve">أسعار الفائدة في هذه الدول إلى عدة عوامل:  </w:t>
      </w:r>
      <w:r w:rsidR="00BF71CF">
        <w:rPr>
          <w:rFonts w:ascii="Traditional Arabic" w:hAnsi="Traditional Arabic" w:cs="Traditional Arabic" w:hint="cs"/>
          <w:sz w:val="32"/>
          <w:szCs w:val="32"/>
          <w:rtl/>
        </w:rPr>
        <w:t xml:space="preserve"> </w:t>
      </w:r>
      <w:r w:rsidR="00E16420">
        <w:rPr>
          <w:rFonts w:ascii="Traditional Arabic" w:hAnsi="Traditional Arabic" w:cs="Traditional Arabic" w:hint="cs"/>
          <w:sz w:val="32"/>
          <w:szCs w:val="32"/>
          <w:rtl/>
        </w:rPr>
        <w:t xml:space="preserve">  </w:t>
      </w:r>
      <w:r w:rsidR="00047C78">
        <w:rPr>
          <w:rFonts w:ascii="Traditional Arabic" w:hAnsi="Traditional Arabic" w:cs="Traditional Arabic" w:hint="cs"/>
          <w:sz w:val="32"/>
          <w:szCs w:val="32"/>
          <w:rtl/>
        </w:rPr>
        <w:t xml:space="preserve"> </w:t>
      </w:r>
    </w:p>
    <w:p w:rsidR="00423DAF" w:rsidRPr="00F467B0" w:rsidRDefault="00423DAF" w:rsidP="00936B2D">
      <w:pPr>
        <w:tabs>
          <w:tab w:val="right" w:pos="567"/>
        </w:tabs>
        <w:bidi/>
        <w:spacing w:after="0"/>
        <w:rPr>
          <w:rFonts w:ascii="Traditional Arabic" w:hAnsi="Traditional Arabic" w:cs="Traditional Arabic"/>
          <w:sz w:val="32"/>
          <w:szCs w:val="32"/>
          <w:rtl/>
        </w:rPr>
      </w:pPr>
      <w:r w:rsidRPr="00F467B0">
        <w:rPr>
          <w:rFonts w:ascii="Traditional Arabic" w:hAnsi="Traditional Arabic" w:cs="Traditional Arabic"/>
          <w:sz w:val="32"/>
          <w:szCs w:val="32"/>
          <w:rtl/>
        </w:rPr>
        <w:t>- التغير في معدلات التضخم</w:t>
      </w:r>
      <w:r w:rsidR="00936B2D">
        <w:rPr>
          <w:rFonts w:ascii="Traditional Arabic" w:hAnsi="Traditional Arabic" w:cs="Traditional Arabic" w:hint="cs"/>
          <w:sz w:val="32"/>
          <w:szCs w:val="32"/>
          <w:rtl/>
        </w:rPr>
        <w:t>؛</w:t>
      </w:r>
    </w:p>
    <w:p w:rsidR="00423DAF" w:rsidRPr="00F467B0" w:rsidRDefault="00423DAF" w:rsidP="00936B2D">
      <w:pPr>
        <w:tabs>
          <w:tab w:val="right" w:pos="567"/>
        </w:tabs>
        <w:bidi/>
        <w:spacing w:after="0"/>
        <w:rPr>
          <w:rFonts w:ascii="Traditional Arabic" w:hAnsi="Traditional Arabic" w:cs="Traditional Arabic"/>
          <w:sz w:val="32"/>
          <w:szCs w:val="32"/>
          <w:rtl/>
        </w:rPr>
      </w:pPr>
      <w:r w:rsidRPr="00F467B0">
        <w:rPr>
          <w:rFonts w:ascii="Traditional Arabic" w:hAnsi="Traditional Arabic" w:cs="Traditional Arabic"/>
          <w:sz w:val="32"/>
          <w:szCs w:val="32"/>
          <w:rtl/>
        </w:rPr>
        <w:t>- التغير في معدلات النمو الاقتصادي</w:t>
      </w:r>
      <w:r w:rsidR="00936B2D">
        <w:rPr>
          <w:rFonts w:ascii="Traditional Arabic" w:hAnsi="Traditional Arabic" w:cs="Traditional Arabic" w:hint="cs"/>
          <w:sz w:val="32"/>
          <w:szCs w:val="32"/>
          <w:rtl/>
        </w:rPr>
        <w:t>؛</w:t>
      </w:r>
    </w:p>
    <w:p w:rsidR="00423DAF" w:rsidRPr="00F467B0" w:rsidRDefault="00423DAF" w:rsidP="00936B2D">
      <w:pPr>
        <w:tabs>
          <w:tab w:val="right" w:pos="567"/>
        </w:tabs>
        <w:bidi/>
        <w:spacing w:after="0"/>
        <w:rPr>
          <w:rFonts w:ascii="Traditional Arabic" w:hAnsi="Traditional Arabic" w:cs="Traditional Arabic"/>
          <w:sz w:val="32"/>
          <w:szCs w:val="32"/>
          <w:rtl/>
        </w:rPr>
      </w:pPr>
      <w:r w:rsidRPr="00F467B0">
        <w:rPr>
          <w:rFonts w:ascii="Traditional Arabic" w:hAnsi="Traditional Arabic" w:cs="Traditional Arabic"/>
          <w:sz w:val="32"/>
          <w:szCs w:val="32"/>
          <w:rtl/>
        </w:rPr>
        <w:t>- حالة ميزان المدفوعات ومكوناته</w:t>
      </w:r>
      <w:r w:rsidR="00936B2D">
        <w:rPr>
          <w:rFonts w:ascii="Traditional Arabic" w:hAnsi="Traditional Arabic" w:cs="Traditional Arabic" w:hint="cs"/>
          <w:sz w:val="32"/>
          <w:szCs w:val="32"/>
          <w:rtl/>
        </w:rPr>
        <w:t>؛</w:t>
      </w:r>
    </w:p>
    <w:p w:rsidR="00423DAF" w:rsidRDefault="00423DAF" w:rsidP="00423DAF">
      <w:pPr>
        <w:tabs>
          <w:tab w:val="right" w:pos="567"/>
        </w:tabs>
        <w:bidi/>
        <w:rPr>
          <w:rFonts w:ascii="Traditional Arabic" w:hAnsi="Traditional Arabic" w:cs="Traditional Arabic"/>
          <w:sz w:val="32"/>
          <w:szCs w:val="32"/>
          <w:rtl/>
          <w:lang w:bidi="ar-DZ"/>
        </w:rPr>
      </w:pPr>
      <w:r w:rsidRPr="00F467B0">
        <w:rPr>
          <w:rFonts w:ascii="Traditional Arabic" w:hAnsi="Traditional Arabic" w:cs="Traditional Arabic"/>
          <w:sz w:val="32"/>
          <w:szCs w:val="32"/>
          <w:rtl/>
        </w:rPr>
        <w:t>- التضارب في السياسات النقدية والمالية بين هذه الدول.</w:t>
      </w:r>
      <w:r w:rsidR="00936B2D">
        <w:rPr>
          <w:rFonts w:ascii="Traditional Arabic" w:hAnsi="Traditional Arabic" w:cs="Traditional Arabic" w:hint="cs"/>
          <w:sz w:val="32"/>
          <w:szCs w:val="32"/>
          <w:rtl/>
        </w:rPr>
        <w:t xml:space="preserve">   </w:t>
      </w:r>
    </w:p>
    <w:p w:rsidR="00423DAF" w:rsidRPr="00C038C6" w:rsidRDefault="0089157D" w:rsidP="00423DAF">
      <w:pPr>
        <w:tabs>
          <w:tab w:val="left" w:pos="0"/>
        </w:tabs>
        <w:bidi/>
        <w:jc w:val="both"/>
        <w:rPr>
          <w:rFonts w:ascii="Traditional Arabic" w:hAnsi="Traditional Arabic" w:cs="Traditional Arabic"/>
          <w:sz w:val="32"/>
          <w:szCs w:val="32"/>
          <w:lang w:bidi="ar-DZ"/>
        </w:rPr>
      </w:pPr>
      <w:r w:rsidRPr="0089157D">
        <w:rPr>
          <w:rFonts w:ascii="Traditional Arabic" w:hAnsi="Traditional Arabic" w:cs="Traditional Arabic" w:hint="cs"/>
          <w:b/>
          <w:bCs/>
          <w:spacing w:val="-4"/>
          <w:sz w:val="32"/>
          <w:szCs w:val="32"/>
          <w:rtl/>
          <w:lang w:bidi="ar-DZ"/>
        </w:rPr>
        <w:lastRenderedPageBreak/>
        <w:t>ب-</w:t>
      </w:r>
      <w:r w:rsidR="00423DAF" w:rsidRPr="0089157D">
        <w:rPr>
          <w:rFonts w:ascii="Traditional Arabic" w:hAnsi="Traditional Arabic" w:cs="Traditional Arabic"/>
          <w:b/>
          <w:bCs/>
          <w:spacing w:val="-4"/>
          <w:sz w:val="32"/>
          <w:szCs w:val="32"/>
          <w:rtl/>
          <w:lang w:bidi="ar-DZ"/>
        </w:rPr>
        <w:t xml:space="preserve"> </w:t>
      </w:r>
      <w:r w:rsidR="00423DAF" w:rsidRPr="009A33B1">
        <w:rPr>
          <w:rFonts w:ascii="Traditional Arabic" w:hAnsi="Traditional Arabic" w:cs="Traditional Arabic"/>
          <w:b/>
          <w:bCs/>
          <w:spacing w:val="-4"/>
          <w:sz w:val="32"/>
          <w:szCs w:val="32"/>
          <w:rtl/>
          <w:lang w:bidi="ar-DZ"/>
        </w:rPr>
        <w:t>المخاطر</w:t>
      </w:r>
      <w:r w:rsidR="00423DAF" w:rsidRPr="009A33B1">
        <w:rPr>
          <w:rFonts w:ascii="Traditional Arabic" w:hAnsi="Traditional Arabic" w:cs="Traditional Arabic"/>
          <w:b/>
          <w:bCs/>
          <w:sz w:val="32"/>
          <w:szCs w:val="32"/>
          <w:rtl/>
          <w:lang w:bidi="ar-DZ"/>
        </w:rPr>
        <w:t xml:space="preserve"> المتصلة بالسيولة</w:t>
      </w:r>
      <w:r w:rsidR="00423DAF">
        <w:rPr>
          <w:rFonts w:ascii="Traditional Arabic" w:hAnsi="Traditional Arabic" w:cs="Traditional Arabic"/>
          <w:sz w:val="32"/>
          <w:szCs w:val="32"/>
          <w:rtl/>
          <w:lang w:bidi="ar-DZ"/>
        </w:rPr>
        <w:t xml:space="preserve">: ترتبط </w:t>
      </w:r>
      <w:r w:rsidR="00423DAF" w:rsidRPr="009A33B1">
        <w:rPr>
          <w:rFonts w:ascii="Traditional Arabic" w:hAnsi="Traditional Arabic" w:cs="Traditional Arabic"/>
          <w:sz w:val="32"/>
          <w:szCs w:val="32"/>
          <w:rtl/>
          <w:lang w:bidi="ar-DZ"/>
        </w:rPr>
        <w:t xml:space="preserve">بتلك المخاطر المتعلقة بالسعر الذي سيتسلمه المستثمر إذا ما اضطر إلى تسييل السند أو أي ورق دين آخر قبل تاريخ الاستحقاق، ولمخاطر السيولة علاقة </w:t>
      </w:r>
      <w:r w:rsidR="008D4F07">
        <w:rPr>
          <w:rFonts w:ascii="Traditional Arabic" w:hAnsi="Traditional Arabic" w:cs="Traditional Arabic"/>
          <w:sz w:val="32"/>
          <w:szCs w:val="32"/>
          <w:rtl/>
          <w:lang w:bidi="ar-DZ"/>
        </w:rPr>
        <w:t>وثيقة بمخاطر سعر الفائدة التي ت</w:t>
      </w:r>
      <w:r w:rsidR="008D4F07">
        <w:rPr>
          <w:rFonts w:ascii="Traditional Arabic" w:hAnsi="Traditional Arabic" w:cs="Traditional Arabic" w:hint="cs"/>
          <w:sz w:val="32"/>
          <w:szCs w:val="32"/>
          <w:rtl/>
          <w:lang w:bidi="ar-DZ"/>
        </w:rPr>
        <w:t>أ</w:t>
      </w:r>
      <w:r w:rsidR="00423DAF" w:rsidRPr="009A33B1">
        <w:rPr>
          <w:rFonts w:ascii="Traditional Arabic" w:hAnsi="Traditional Arabic" w:cs="Traditional Arabic"/>
          <w:sz w:val="32"/>
          <w:szCs w:val="32"/>
          <w:rtl/>
          <w:lang w:bidi="ar-DZ"/>
        </w:rPr>
        <w:t>ثر بالسعر الذي يمكن أي يباع به السند عند تسييله قبل تاريخ الاس</w:t>
      </w:r>
      <w:r w:rsidR="00423DAF">
        <w:rPr>
          <w:rFonts w:ascii="Traditional Arabic" w:hAnsi="Traditional Arabic" w:cs="Traditional Arabic"/>
          <w:sz w:val="32"/>
          <w:szCs w:val="32"/>
          <w:rtl/>
          <w:lang w:bidi="ar-DZ"/>
        </w:rPr>
        <w:t>تحقاق</w:t>
      </w:r>
      <w:r w:rsidR="00423DAF">
        <w:rPr>
          <w:rFonts w:ascii="Traditional Arabic" w:hAnsi="Traditional Arabic" w:cs="Traditional Arabic"/>
          <w:sz w:val="32"/>
          <w:szCs w:val="32"/>
          <w:lang w:bidi="ar-DZ"/>
        </w:rPr>
        <w:t>.</w:t>
      </w:r>
      <w:r w:rsidR="00423DAF" w:rsidRPr="009A33B1">
        <w:rPr>
          <w:rFonts w:ascii="Traditional Arabic" w:hAnsi="Traditional Arabic" w:cs="Traditional Arabic"/>
          <w:sz w:val="32"/>
          <w:szCs w:val="32"/>
          <w:rtl/>
          <w:lang w:bidi="ar-DZ"/>
        </w:rPr>
        <w:t xml:space="preserve"> إن كافة أدوات الدين تتحمل درجة معينة ومتفاوتة من مخاطر السيولة، و</w:t>
      </w:r>
      <w:r w:rsidR="00423DAF">
        <w:rPr>
          <w:rFonts w:ascii="Traditional Arabic" w:hAnsi="Traditional Arabic" w:cs="Traditional Arabic" w:hint="cs"/>
          <w:sz w:val="32"/>
          <w:szCs w:val="32"/>
          <w:rtl/>
          <w:lang w:bidi="ar-DZ"/>
        </w:rPr>
        <w:t xml:space="preserve">التي </w:t>
      </w:r>
      <w:r w:rsidR="00423DAF">
        <w:rPr>
          <w:rFonts w:ascii="Traditional Arabic" w:hAnsi="Traditional Arabic" w:cs="Traditional Arabic"/>
          <w:sz w:val="32"/>
          <w:szCs w:val="32"/>
          <w:rtl/>
          <w:lang w:bidi="ar-DZ"/>
        </w:rPr>
        <w:t xml:space="preserve">عموما </w:t>
      </w:r>
      <w:r w:rsidR="00423DAF" w:rsidRPr="009A33B1">
        <w:rPr>
          <w:rFonts w:ascii="Traditional Arabic" w:hAnsi="Traditional Arabic" w:cs="Traditional Arabic"/>
          <w:sz w:val="32"/>
          <w:szCs w:val="32"/>
          <w:rtl/>
          <w:lang w:bidi="ar-DZ"/>
        </w:rPr>
        <w:t>تكون أقل كلما كان مصدر السند يتمتع بثقة أكبر ل</w:t>
      </w:r>
      <w:r w:rsidR="00423DAF">
        <w:rPr>
          <w:rFonts w:ascii="Traditional Arabic" w:hAnsi="Traditional Arabic" w:cs="Traditional Arabic"/>
          <w:sz w:val="32"/>
          <w:szCs w:val="32"/>
          <w:rtl/>
          <w:lang w:bidi="ar-DZ"/>
        </w:rPr>
        <w:t>دى جمهور المكتتبين. وعليه فإن سندات الخز</w:t>
      </w:r>
      <w:r w:rsidR="00423DAF">
        <w:rPr>
          <w:rFonts w:ascii="Traditional Arabic" w:hAnsi="Traditional Arabic" w:cs="Traditional Arabic" w:hint="cs"/>
          <w:sz w:val="32"/>
          <w:szCs w:val="32"/>
          <w:rtl/>
          <w:lang w:bidi="ar-DZ"/>
        </w:rPr>
        <w:t>ي</w:t>
      </w:r>
      <w:r w:rsidR="00423DAF" w:rsidRPr="009A33B1">
        <w:rPr>
          <w:rFonts w:ascii="Traditional Arabic" w:hAnsi="Traditional Arabic" w:cs="Traditional Arabic"/>
          <w:sz w:val="32"/>
          <w:szCs w:val="32"/>
          <w:rtl/>
          <w:lang w:bidi="ar-DZ"/>
        </w:rPr>
        <w:t>نة الحكومية تتمتع بدرجة سيولة عالية ( مخاطر أقل ) بالمقارنة بتلك السندات التي يصدرها القطاع الخاص. وبطبيعة الحال، نجد أن الأصل ذو السيولة العالية يكون أكثر جاذبية للمستثمر، لذا فإن أسعار الفائدة الخاصة بسندات الشركات الصغيرة (الأقل سيولة) أعلى من تلك الخاصة بسندات الشركات الكبيرة ( الأكثر سيولة )</w:t>
      </w:r>
      <w:r w:rsidR="00423DAF">
        <w:rPr>
          <w:rFonts w:ascii="Traditional Arabic" w:hAnsi="Traditional Arabic" w:cs="Traditional Arabic" w:hint="cs"/>
          <w:sz w:val="32"/>
          <w:szCs w:val="32"/>
          <w:rtl/>
          <w:lang w:bidi="ar-DZ"/>
        </w:rPr>
        <w:t>،</w:t>
      </w:r>
      <w:r w:rsidR="00423DAF" w:rsidRPr="009A33B1">
        <w:rPr>
          <w:rFonts w:ascii="Traditional Arabic" w:hAnsi="Traditional Arabic" w:cs="Traditional Arabic"/>
          <w:sz w:val="32"/>
          <w:szCs w:val="32"/>
          <w:rtl/>
          <w:lang w:bidi="ar-DZ"/>
        </w:rPr>
        <w:t xml:space="preserve"> والفرق بين الاثنين يطلق عليه علاوة السيولة، وعادة ما يؤدي نقص السيولة إلى نقص في عرض الأموال القابلة للإقراض،</w:t>
      </w:r>
      <w:r w:rsidR="00423DAF" w:rsidRPr="003A6023">
        <w:rPr>
          <w:rFonts w:ascii="Traditional Arabic" w:hAnsi="Traditional Arabic" w:cs="Traditional Arabic" w:hint="cs"/>
          <w:sz w:val="32"/>
          <w:szCs w:val="32"/>
          <w:rtl/>
          <w:lang w:bidi="ar-DZ"/>
        </w:rPr>
        <w:t xml:space="preserve"> </w:t>
      </w:r>
      <w:r w:rsidR="00423DAF">
        <w:rPr>
          <w:rFonts w:ascii="Traditional Arabic" w:hAnsi="Traditional Arabic" w:cs="Traditional Arabic" w:hint="cs"/>
          <w:sz w:val="32"/>
          <w:szCs w:val="32"/>
          <w:rtl/>
          <w:lang w:bidi="ar-DZ"/>
        </w:rPr>
        <w:t>لذلك فإن سندات الشركات التي لم تدرج في قائمة السوق الثانوية قد تتأثر عكسيا</w:t>
      </w:r>
      <w:r w:rsidR="00423DAF" w:rsidRPr="009A33B1">
        <w:rPr>
          <w:rFonts w:ascii="Traditional Arabic" w:hAnsi="Traditional Arabic" w:cs="Traditional Arabic"/>
          <w:sz w:val="32"/>
          <w:szCs w:val="32"/>
          <w:rtl/>
          <w:lang w:bidi="ar-DZ"/>
        </w:rPr>
        <w:t xml:space="preserve">. </w:t>
      </w:r>
      <w:r w:rsidR="00423DAF">
        <w:rPr>
          <w:rFonts w:ascii="Traditional Arabic" w:hAnsi="Traditional Arabic" w:cs="Traditional Arabic" w:hint="cs"/>
          <w:sz w:val="32"/>
          <w:szCs w:val="32"/>
          <w:rtl/>
          <w:lang w:bidi="ar-DZ"/>
        </w:rPr>
        <w:t xml:space="preserve">  </w:t>
      </w:r>
    </w:p>
    <w:p w:rsidR="00423DAF" w:rsidRDefault="00AB512E" w:rsidP="00423DAF">
      <w:pPr>
        <w:tabs>
          <w:tab w:val="left" w:pos="790"/>
        </w:tabs>
        <w:bidi/>
        <w:jc w:val="both"/>
        <w:rPr>
          <w:rFonts w:ascii="Traditional Arabic" w:hAnsi="Traditional Arabic" w:cs="Traditional Arabic"/>
          <w:sz w:val="32"/>
          <w:szCs w:val="32"/>
          <w:rtl/>
          <w:lang w:bidi="ar-DZ"/>
        </w:rPr>
      </w:pPr>
      <w:r w:rsidRPr="00AB512E">
        <w:rPr>
          <w:rFonts w:ascii="Traditional Arabic" w:hAnsi="Traditional Arabic" w:cs="Traditional Arabic" w:hint="cs"/>
          <w:b/>
          <w:bCs/>
          <w:sz w:val="32"/>
          <w:szCs w:val="32"/>
          <w:rtl/>
          <w:lang w:bidi="ar-DZ"/>
        </w:rPr>
        <w:t>ج-</w:t>
      </w:r>
      <w:r w:rsidR="00423DAF" w:rsidRPr="00AB512E">
        <w:rPr>
          <w:rFonts w:ascii="Traditional Arabic" w:hAnsi="Traditional Arabic" w:cs="Traditional Arabic"/>
          <w:b/>
          <w:bCs/>
          <w:sz w:val="32"/>
          <w:szCs w:val="32"/>
          <w:rtl/>
          <w:lang w:bidi="ar-DZ"/>
        </w:rPr>
        <w:t xml:space="preserve"> </w:t>
      </w:r>
      <w:r w:rsidR="00423DAF" w:rsidRPr="00363821">
        <w:rPr>
          <w:rFonts w:ascii="Traditional Arabic" w:hAnsi="Traditional Arabic" w:cs="Traditional Arabic"/>
          <w:b/>
          <w:bCs/>
          <w:sz w:val="32"/>
          <w:szCs w:val="32"/>
          <w:rtl/>
          <w:lang w:bidi="ar-DZ"/>
        </w:rPr>
        <w:t>المخاطر الائتمانية</w:t>
      </w:r>
      <w:r w:rsidR="00423DAF" w:rsidRPr="00363821">
        <w:rPr>
          <w:rFonts w:ascii="Traditional Arabic" w:hAnsi="Traditional Arabic" w:cs="Traditional Arabic"/>
          <w:sz w:val="32"/>
          <w:szCs w:val="32"/>
          <w:rtl/>
          <w:lang w:bidi="ar-DZ"/>
        </w:rPr>
        <w:t xml:space="preserve">: </w:t>
      </w:r>
      <w:r w:rsidR="00423DAF">
        <w:rPr>
          <w:rFonts w:ascii="Traditional Arabic" w:hAnsi="Traditional Arabic" w:cs="Traditional Arabic" w:hint="cs"/>
          <w:sz w:val="32"/>
          <w:szCs w:val="32"/>
          <w:rtl/>
          <w:lang w:bidi="ar-DZ"/>
        </w:rPr>
        <w:t xml:space="preserve">شهدت </w:t>
      </w:r>
      <w:r w:rsidR="00423DAF" w:rsidRPr="00363821">
        <w:rPr>
          <w:rFonts w:ascii="Traditional Arabic" w:hAnsi="Traditional Arabic" w:cs="Traditional Arabic"/>
          <w:sz w:val="32"/>
          <w:szCs w:val="32"/>
          <w:rtl/>
          <w:lang w:bidi="ar-DZ"/>
        </w:rPr>
        <w:t>السنوات الأخيرة</w:t>
      </w:r>
      <w:r w:rsidR="00423DAF">
        <w:rPr>
          <w:rFonts w:ascii="Traditional Arabic" w:hAnsi="Traditional Arabic" w:cs="Traditional Arabic" w:hint="cs"/>
          <w:sz w:val="32"/>
          <w:szCs w:val="32"/>
          <w:rtl/>
          <w:lang w:bidi="ar-DZ"/>
        </w:rPr>
        <w:t xml:space="preserve"> تعرض ال</w:t>
      </w:r>
      <w:r w:rsidR="00423DAF" w:rsidRPr="00363821">
        <w:rPr>
          <w:rFonts w:ascii="Traditional Arabic" w:hAnsi="Traditional Arabic" w:cs="Traditional Arabic"/>
          <w:sz w:val="32"/>
          <w:szCs w:val="32"/>
          <w:rtl/>
          <w:lang w:bidi="ar-DZ"/>
        </w:rPr>
        <w:t>كثي</w:t>
      </w:r>
      <w:r w:rsidR="00423DAF">
        <w:rPr>
          <w:rFonts w:ascii="Traditional Arabic" w:hAnsi="Traditional Arabic" w:cs="Traditional Arabic"/>
          <w:sz w:val="32"/>
          <w:szCs w:val="32"/>
          <w:rtl/>
          <w:lang w:bidi="ar-DZ"/>
        </w:rPr>
        <w:t xml:space="preserve">ر من البنوك لتعثر </w:t>
      </w:r>
      <w:r w:rsidR="00423DAF" w:rsidRPr="00363821">
        <w:rPr>
          <w:rFonts w:ascii="Traditional Arabic" w:hAnsi="Traditional Arabic" w:cs="Traditional Arabic"/>
          <w:sz w:val="32"/>
          <w:szCs w:val="32"/>
          <w:rtl/>
          <w:lang w:bidi="ar-DZ"/>
        </w:rPr>
        <w:t>متزايد من المقترضين</w:t>
      </w:r>
      <w:r w:rsidR="00423DAF">
        <w:rPr>
          <w:rFonts w:ascii="Traditional Arabic" w:hAnsi="Traditional Arabic" w:cs="Traditional Arabic" w:hint="cs"/>
          <w:sz w:val="32"/>
          <w:szCs w:val="32"/>
          <w:rtl/>
          <w:lang w:bidi="ar-DZ"/>
        </w:rPr>
        <w:t>،</w:t>
      </w:r>
      <w:r w:rsidR="00423DAF" w:rsidRPr="00363821">
        <w:rPr>
          <w:rFonts w:ascii="Traditional Arabic" w:hAnsi="Traditional Arabic" w:cs="Traditional Arabic"/>
          <w:sz w:val="32"/>
          <w:szCs w:val="32"/>
          <w:rtl/>
          <w:lang w:bidi="ar-DZ"/>
        </w:rPr>
        <w:t xml:space="preserve"> ومن ثم ظهور ما يسمى "بالتعثر الائتماني" الذي أصبح مرادفا للمخاطر الائتمانية، حيث يقصد بالتعثر مواجهة المشروع المقترض لظروف طارئة غير متوقعة ينجم عنها إضعاف مقدرته على توليد فائض اقتصادي يكفي لسداد التزاماته في</w:t>
      </w:r>
      <w:r w:rsidR="00423DAF">
        <w:rPr>
          <w:rFonts w:ascii="Traditional Arabic" w:hAnsi="Traditional Arabic" w:cs="Traditional Arabic" w:hint="cs"/>
          <w:sz w:val="32"/>
          <w:szCs w:val="32"/>
          <w:rtl/>
          <w:lang w:bidi="ar-DZ"/>
        </w:rPr>
        <w:t xml:space="preserve"> الأجل القصير</w:t>
      </w:r>
      <w:r w:rsidR="00423DAF" w:rsidRPr="00363821">
        <w:rPr>
          <w:rFonts w:ascii="Traditional Arabic" w:hAnsi="Traditional Arabic" w:cs="Traditional Arabic"/>
          <w:sz w:val="32"/>
          <w:szCs w:val="32"/>
          <w:rtl/>
          <w:lang w:bidi="ar-DZ"/>
        </w:rPr>
        <w:t>. ويزداد ثقل هذه المخاطر إذا كانت القروض مقدمة بالعملات الأجنبية، فتعثر مثل هذه القروض وتعذر سدادها يدفع البنوك عادة إلى</w:t>
      </w:r>
      <w:r w:rsidR="00423DAF">
        <w:rPr>
          <w:rFonts w:ascii="Traditional Arabic" w:hAnsi="Traditional Arabic" w:cs="Traditional Arabic"/>
          <w:sz w:val="32"/>
          <w:szCs w:val="32"/>
          <w:rtl/>
          <w:lang w:bidi="ar-DZ"/>
        </w:rPr>
        <w:t xml:space="preserve"> </w:t>
      </w:r>
      <w:r w:rsidR="00423DAF">
        <w:rPr>
          <w:rFonts w:ascii="Traditional Arabic" w:hAnsi="Traditional Arabic" w:cs="Traditional Arabic" w:hint="cs"/>
          <w:sz w:val="32"/>
          <w:szCs w:val="32"/>
          <w:rtl/>
          <w:lang w:bidi="ar-DZ"/>
        </w:rPr>
        <w:t>الإحجام</w:t>
      </w:r>
      <w:r w:rsidR="00423DAF">
        <w:rPr>
          <w:rFonts w:ascii="Traditional Arabic" w:hAnsi="Traditional Arabic" w:cs="Traditional Arabic"/>
          <w:sz w:val="32"/>
          <w:szCs w:val="32"/>
          <w:rtl/>
          <w:lang w:bidi="ar-DZ"/>
        </w:rPr>
        <w:t xml:space="preserve"> عن تقديم القروض بالعملات</w:t>
      </w:r>
      <w:r w:rsidR="00423DAF">
        <w:rPr>
          <w:rFonts w:ascii="Traditional Arabic" w:hAnsi="Traditional Arabic" w:cs="Traditional Arabic" w:hint="cs"/>
          <w:sz w:val="32"/>
          <w:szCs w:val="32"/>
          <w:rtl/>
          <w:lang w:bidi="ar-DZ"/>
        </w:rPr>
        <w:t xml:space="preserve"> </w:t>
      </w:r>
      <w:r w:rsidR="00423DAF" w:rsidRPr="00363821">
        <w:rPr>
          <w:rFonts w:ascii="Traditional Arabic" w:hAnsi="Traditional Arabic" w:cs="Traditional Arabic"/>
          <w:sz w:val="32"/>
          <w:szCs w:val="32"/>
          <w:rtl/>
          <w:lang w:bidi="ar-DZ"/>
        </w:rPr>
        <w:t>الأجنبية، الأمر الذي يؤثر بالسلب لاسيما في جانب عرض العملات الأجنبية،</w:t>
      </w:r>
      <w:r w:rsidR="00423DAF">
        <w:rPr>
          <w:rFonts w:ascii="Traditional Arabic" w:hAnsi="Traditional Arabic" w:cs="Traditional Arabic" w:hint="cs"/>
          <w:sz w:val="32"/>
          <w:szCs w:val="32"/>
          <w:rtl/>
          <w:lang w:bidi="ar-DZ"/>
        </w:rPr>
        <w:t xml:space="preserve"> وهو ما يدفع بأسعار صرفها إلى الأعلى، كما أنه من ناحية أخرى ينعش السوق السوداء فترتفع أسعار هذه العملات بدرجة أعلى</w:t>
      </w:r>
      <w:r w:rsidR="00423DAF" w:rsidRPr="00363821">
        <w:rPr>
          <w:rFonts w:ascii="Traditional Arabic" w:hAnsi="Traditional Arabic" w:cs="Traditional Arabic"/>
          <w:sz w:val="32"/>
          <w:szCs w:val="32"/>
          <w:rtl/>
          <w:lang w:bidi="ar-DZ"/>
        </w:rPr>
        <w:t>.</w:t>
      </w:r>
      <w:r w:rsidR="00423DAF">
        <w:rPr>
          <w:rFonts w:ascii="Traditional Arabic" w:hAnsi="Traditional Arabic" w:cs="Traditional Arabic" w:hint="cs"/>
          <w:sz w:val="32"/>
          <w:szCs w:val="32"/>
          <w:rtl/>
          <w:lang w:bidi="ar-DZ"/>
        </w:rPr>
        <w:t xml:space="preserve">     </w:t>
      </w:r>
    </w:p>
    <w:p w:rsidR="008D6E63" w:rsidRDefault="001816D7" w:rsidP="008D6E63">
      <w:pPr>
        <w:tabs>
          <w:tab w:val="left" w:pos="790"/>
          <w:tab w:val="right" w:pos="1134"/>
        </w:tabs>
        <w:bidi/>
        <w:jc w:val="both"/>
        <w:rPr>
          <w:rFonts w:ascii="Traditional Arabic" w:hAnsi="Traditional Arabic" w:cs="Traditional Arabic"/>
          <w:sz w:val="32"/>
          <w:szCs w:val="32"/>
          <w:rtl/>
          <w:lang w:bidi="ar-DZ"/>
        </w:rPr>
      </w:pPr>
      <w:r w:rsidRPr="001816D7">
        <w:rPr>
          <w:rFonts w:ascii="Traditional Arabic" w:hAnsi="Traditional Arabic" w:cs="Traditional Arabic" w:hint="cs"/>
          <w:b/>
          <w:bCs/>
          <w:sz w:val="32"/>
          <w:szCs w:val="32"/>
          <w:rtl/>
          <w:lang w:bidi="ar-DZ"/>
        </w:rPr>
        <w:t>د-</w:t>
      </w:r>
      <w:r w:rsidR="00423DAF" w:rsidRPr="001816D7">
        <w:rPr>
          <w:rFonts w:ascii="Traditional Arabic" w:hAnsi="Traditional Arabic" w:cs="Traditional Arabic"/>
          <w:b/>
          <w:bCs/>
          <w:sz w:val="32"/>
          <w:szCs w:val="32"/>
          <w:rtl/>
          <w:lang w:bidi="ar-DZ"/>
        </w:rPr>
        <w:t xml:space="preserve"> </w:t>
      </w:r>
      <w:r w:rsidR="00423DAF" w:rsidRPr="00B30495">
        <w:rPr>
          <w:rFonts w:ascii="Traditional Arabic" w:hAnsi="Traditional Arabic" w:cs="Traditional Arabic"/>
          <w:b/>
          <w:bCs/>
          <w:sz w:val="32"/>
          <w:szCs w:val="32"/>
          <w:rtl/>
          <w:lang w:bidi="ar-DZ"/>
        </w:rPr>
        <w:t>مخاطر المضاربة</w:t>
      </w:r>
      <w:r w:rsidR="00423DAF" w:rsidRPr="00B30495">
        <w:rPr>
          <w:rFonts w:ascii="Traditional Arabic" w:hAnsi="Traditional Arabic" w:cs="Traditional Arabic"/>
          <w:sz w:val="32"/>
          <w:szCs w:val="32"/>
          <w:rtl/>
          <w:lang w:bidi="ar-DZ"/>
        </w:rPr>
        <w:t>: مع التطور التكنولوجي الهائل، وفي ظل الاتجاه المتزايد نحو الابتكارات المالية خصوصا في الأسواق المالية والجهاز المصرفي، أصبحت عمليات المضاربة أكثر انتشارا وأسرع مما كانت عليه، ومن ثم أكثر ضررا،</w:t>
      </w:r>
      <w:r w:rsidR="00423DAF" w:rsidRPr="00B30495">
        <w:rPr>
          <w:rFonts w:ascii="Traditional Arabic" w:hAnsi="Traditional Arabic" w:cs="Traditional Arabic"/>
          <w:sz w:val="32"/>
          <w:szCs w:val="32"/>
          <w:rtl/>
        </w:rPr>
        <w:t xml:space="preserve"> الأمر الذي نلمسه بوضوح في أسواق الصرف الأجنبي الفورية الذي يعطي أهمية خاصة </w:t>
      </w:r>
      <w:r w:rsidR="00423DAF" w:rsidRPr="00B30495">
        <w:rPr>
          <w:rFonts w:ascii="Traditional Arabic" w:hAnsi="Traditional Arabic" w:cs="Traditional Arabic"/>
          <w:sz w:val="32"/>
          <w:szCs w:val="32"/>
          <w:rtl/>
          <w:lang w:bidi="ar-DZ"/>
        </w:rPr>
        <w:t>لعمليات العقود الآجلة، المبادلات</w:t>
      </w:r>
      <w:r w:rsidR="00423DAF">
        <w:rPr>
          <w:rFonts w:ascii="Traditional Arabic" w:hAnsi="Traditional Arabic" w:cs="Traditional Arabic" w:hint="cs"/>
          <w:sz w:val="32"/>
          <w:szCs w:val="32"/>
          <w:rtl/>
          <w:lang w:bidi="ar-DZ"/>
        </w:rPr>
        <w:t>،</w:t>
      </w:r>
      <w:r w:rsidR="00423DAF" w:rsidRPr="00B30495">
        <w:rPr>
          <w:rFonts w:ascii="Traditional Arabic" w:hAnsi="Traditional Arabic" w:cs="Traditional Arabic"/>
          <w:sz w:val="32"/>
          <w:szCs w:val="32"/>
          <w:rtl/>
          <w:lang w:bidi="ar-DZ"/>
        </w:rPr>
        <w:t xml:space="preserve"> المستقبليات والخيارات</w:t>
      </w:r>
      <w:r w:rsidR="00423DAF">
        <w:rPr>
          <w:rStyle w:val="Appelnotedebasdep"/>
          <w:rFonts w:ascii="Traditional Arabic" w:hAnsi="Traditional Arabic" w:cs="Traditional Arabic"/>
          <w:sz w:val="32"/>
          <w:szCs w:val="32"/>
          <w:rtl/>
        </w:rPr>
        <w:footnoteReference w:id="40"/>
      </w:r>
      <w:r w:rsidR="00423DAF" w:rsidRPr="00B30495">
        <w:rPr>
          <w:rFonts w:ascii="Traditional Arabic" w:hAnsi="Traditional Arabic" w:cs="Traditional Arabic"/>
          <w:sz w:val="32"/>
          <w:szCs w:val="32"/>
          <w:rtl/>
          <w:lang w:bidi="ar-DZ"/>
        </w:rPr>
        <w:t xml:space="preserve">. </w:t>
      </w:r>
      <w:r w:rsidR="00423DAF">
        <w:rPr>
          <w:rFonts w:ascii="Traditional Arabic" w:hAnsi="Traditional Arabic" w:cs="Traditional Arabic" w:hint="cs"/>
          <w:sz w:val="32"/>
          <w:szCs w:val="32"/>
          <w:rtl/>
          <w:lang w:bidi="ar-DZ"/>
        </w:rPr>
        <w:t xml:space="preserve">  </w:t>
      </w:r>
    </w:p>
    <w:p w:rsidR="00EF5708" w:rsidRDefault="00EF5708" w:rsidP="00EF5708">
      <w:pPr>
        <w:tabs>
          <w:tab w:val="left" w:pos="790"/>
          <w:tab w:val="right" w:pos="1134"/>
        </w:tabs>
        <w:bidi/>
        <w:jc w:val="both"/>
        <w:rPr>
          <w:rFonts w:ascii="Traditional Arabic" w:hAnsi="Traditional Arabic" w:cs="Traditional Arabic"/>
          <w:sz w:val="32"/>
          <w:szCs w:val="32"/>
          <w:rtl/>
          <w:lang w:bidi="ar-DZ"/>
        </w:rPr>
      </w:pPr>
    </w:p>
    <w:p w:rsidR="00423DAF" w:rsidRPr="00915104" w:rsidRDefault="00423DAF" w:rsidP="00423DAF">
      <w:pPr>
        <w:bidi/>
        <w:spacing w:after="0"/>
        <w:jc w:val="both"/>
        <w:rPr>
          <w:rFonts w:ascii="Traditional Arabic" w:hAnsi="Traditional Arabic" w:cs="Traditional Arabic"/>
          <w:b/>
          <w:bCs/>
          <w:sz w:val="32"/>
          <w:szCs w:val="32"/>
          <w:rtl/>
          <w:lang w:bidi="ar-DZ"/>
        </w:rPr>
      </w:pPr>
      <w:r>
        <w:rPr>
          <w:rFonts w:ascii="Traditional Arabic" w:hAnsi="Traditional Arabic" w:cs="Traditional Arabic" w:hint="cs"/>
          <w:b/>
          <w:bCs/>
          <w:sz w:val="24"/>
          <w:szCs w:val="24"/>
          <w:rtl/>
          <w:lang w:bidi="ar-DZ"/>
        </w:rPr>
        <w:lastRenderedPageBreak/>
        <w:t>3</w:t>
      </w:r>
      <w:r w:rsidRPr="00602364">
        <w:rPr>
          <w:rFonts w:ascii="Traditional Arabic" w:hAnsi="Traditional Arabic" w:cs="Traditional Arabic"/>
          <w:b/>
          <w:bCs/>
          <w:sz w:val="24"/>
          <w:szCs w:val="24"/>
          <w:rtl/>
          <w:lang w:bidi="ar-DZ"/>
        </w:rPr>
        <w:t xml:space="preserve">- </w:t>
      </w:r>
      <w:r w:rsidRPr="00915104">
        <w:rPr>
          <w:rFonts w:ascii="Traditional Arabic" w:hAnsi="Traditional Arabic" w:cs="Traditional Arabic"/>
          <w:b/>
          <w:bCs/>
          <w:sz w:val="32"/>
          <w:szCs w:val="32"/>
          <w:rtl/>
          <w:lang w:bidi="ar-DZ"/>
        </w:rPr>
        <w:t xml:space="preserve">تعريف أزمة </w:t>
      </w:r>
      <w:r>
        <w:rPr>
          <w:rFonts w:ascii="Traditional Arabic" w:hAnsi="Traditional Arabic" w:cs="Traditional Arabic" w:hint="cs"/>
          <w:b/>
          <w:bCs/>
          <w:sz w:val="32"/>
          <w:szCs w:val="32"/>
          <w:rtl/>
          <w:lang w:bidi="ar-DZ"/>
        </w:rPr>
        <w:t xml:space="preserve">سعر </w:t>
      </w:r>
      <w:r w:rsidRPr="00915104">
        <w:rPr>
          <w:rFonts w:ascii="Traditional Arabic" w:hAnsi="Traditional Arabic" w:cs="Traditional Arabic"/>
          <w:b/>
          <w:bCs/>
          <w:sz w:val="32"/>
          <w:szCs w:val="32"/>
          <w:rtl/>
          <w:lang w:bidi="ar-DZ"/>
        </w:rPr>
        <w:t>الصرف:</w:t>
      </w:r>
    </w:p>
    <w:p w:rsidR="00423DAF" w:rsidRPr="006B4678" w:rsidRDefault="00423DAF" w:rsidP="00423DAF">
      <w:pPr>
        <w:tabs>
          <w:tab w:val="right" w:pos="567"/>
        </w:tabs>
        <w:bidi/>
        <w:jc w:val="both"/>
        <w:rPr>
          <w:rFonts w:ascii="Traditional Arabic" w:hAnsi="Traditional Arabic" w:cs="Traditional Arabic"/>
          <w:sz w:val="32"/>
          <w:szCs w:val="32"/>
          <w:rtl/>
          <w:lang w:val="en-US" w:bidi="ar-DZ"/>
        </w:rPr>
      </w:pPr>
      <w:r>
        <w:rPr>
          <w:rFonts w:ascii="Traditional Arabic" w:hAnsi="Traditional Arabic" w:cs="Traditional Arabic" w:hint="cs"/>
          <w:b/>
          <w:bCs/>
          <w:sz w:val="32"/>
          <w:szCs w:val="32"/>
          <w:rtl/>
          <w:lang w:bidi="ar-DZ"/>
        </w:rPr>
        <w:t xml:space="preserve">       </w:t>
      </w:r>
      <w:r w:rsidRPr="00915104">
        <w:rPr>
          <w:rFonts w:ascii="Traditional Arabic" w:hAnsi="Traditional Arabic" w:cs="Traditional Arabic"/>
          <w:sz w:val="32"/>
          <w:szCs w:val="32"/>
          <w:rtl/>
          <w:lang w:bidi="ar-DZ"/>
        </w:rPr>
        <w:t>تحدث</w:t>
      </w:r>
      <w:r w:rsidRPr="00915104">
        <w:rPr>
          <w:rFonts w:ascii="Traditional Arabic" w:hAnsi="Traditional Arabic" w:cs="Traditional Arabic"/>
          <w:b/>
          <w:bCs/>
          <w:sz w:val="32"/>
          <w:szCs w:val="32"/>
          <w:rtl/>
          <w:lang w:bidi="ar-DZ"/>
        </w:rPr>
        <w:t xml:space="preserve"> </w:t>
      </w:r>
      <w:r w:rsidRPr="00915104">
        <w:rPr>
          <w:rFonts w:ascii="Traditional Arabic" w:hAnsi="Traditional Arabic" w:cs="Traditional Arabic"/>
          <w:sz w:val="32"/>
          <w:szCs w:val="32"/>
          <w:rtl/>
          <w:lang w:val="en-US" w:bidi="ar-DZ"/>
        </w:rPr>
        <w:t>عندما تتعرض عملة بلد ما إلى هجوم مضاربي عنيف يؤدي إلى انخفاض حاد في قيم</w:t>
      </w:r>
      <w:r w:rsidR="005E5E27">
        <w:rPr>
          <w:rFonts w:ascii="Traditional Arabic" w:hAnsi="Traditional Arabic" w:cs="Traditional Arabic"/>
          <w:sz w:val="32"/>
          <w:szCs w:val="32"/>
          <w:rtl/>
          <w:lang w:val="en-US" w:bidi="ar-DZ"/>
        </w:rPr>
        <w:t>تها، مما ترغم البنك المركزي</w:t>
      </w:r>
      <w:r w:rsidRPr="00915104">
        <w:rPr>
          <w:rFonts w:ascii="Traditional Arabic" w:hAnsi="Traditional Arabic" w:cs="Traditional Arabic"/>
          <w:sz w:val="32"/>
          <w:szCs w:val="32"/>
          <w:rtl/>
          <w:lang w:val="en-US" w:bidi="ar-DZ"/>
        </w:rPr>
        <w:t xml:space="preserve"> </w:t>
      </w:r>
      <w:r w:rsidR="005E5E27">
        <w:rPr>
          <w:rFonts w:ascii="Traditional Arabic" w:hAnsi="Traditional Arabic" w:cs="Traditional Arabic" w:hint="cs"/>
          <w:sz w:val="32"/>
          <w:szCs w:val="32"/>
          <w:rtl/>
          <w:lang w:val="en-US" w:bidi="ar-DZ"/>
        </w:rPr>
        <w:t>ب</w:t>
      </w:r>
      <w:r w:rsidRPr="00915104">
        <w:rPr>
          <w:rFonts w:ascii="Traditional Arabic" w:hAnsi="Traditional Arabic" w:cs="Traditional Arabic"/>
          <w:sz w:val="32"/>
          <w:szCs w:val="32"/>
          <w:rtl/>
          <w:lang w:val="en-US" w:bidi="ar-DZ"/>
        </w:rPr>
        <w:t>الدفاع على العملة ببيع مقادير ضخمة من احتياطاته أو رفع سعر الفائدة بنسبة كبيرة. ويميز ما بين نوعين من أزمات العملة منها ذات الطابع ا</w:t>
      </w:r>
      <w:r w:rsidR="00964D86">
        <w:rPr>
          <w:rFonts w:ascii="Traditional Arabic" w:hAnsi="Traditional Arabic" w:cs="Traditional Arabic"/>
          <w:sz w:val="32"/>
          <w:szCs w:val="32"/>
          <w:rtl/>
          <w:lang w:val="en-US" w:bidi="ar-DZ"/>
        </w:rPr>
        <w:t>لقديم وأخرى أزمات الطابع الحديث</w:t>
      </w:r>
      <w:r w:rsidR="00964D86">
        <w:rPr>
          <w:rFonts w:ascii="Traditional Arabic" w:hAnsi="Traditional Arabic" w:cs="Traditional Arabic" w:hint="cs"/>
          <w:sz w:val="32"/>
          <w:szCs w:val="32"/>
          <w:rtl/>
          <w:lang w:val="en-US" w:bidi="ar-DZ"/>
        </w:rPr>
        <w:t>،</w:t>
      </w:r>
      <w:r w:rsidRPr="00915104">
        <w:rPr>
          <w:rFonts w:ascii="Traditional Arabic" w:hAnsi="Traditional Arabic" w:cs="Traditional Arabic"/>
          <w:sz w:val="32"/>
          <w:szCs w:val="32"/>
          <w:rtl/>
          <w:lang w:val="en-US" w:bidi="ar-DZ"/>
        </w:rPr>
        <w:t xml:space="preserve"> إذ أن الأولى تبلغ ذروتها بعد فترة من الإفراط في الإنفاق والارتفاع الحقيقي في قيمة العملة، والتي تضعف الحساب الجاري، وفي سياق الضوابط المتزايدة على رأس ال</w:t>
      </w:r>
      <w:r w:rsidR="007D4A7C">
        <w:rPr>
          <w:rFonts w:ascii="Traditional Arabic" w:hAnsi="Traditional Arabic" w:cs="Traditional Arabic"/>
          <w:sz w:val="32"/>
          <w:szCs w:val="32"/>
          <w:rtl/>
          <w:lang w:val="en-US" w:bidi="ar-DZ"/>
        </w:rPr>
        <w:t>مال تخفض في النهاية قيمة العملة</w:t>
      </w:r>
      <w:r w:rsidR="007D4A7C">
        <w:rPr>
          <w:rFonts w:ascii="Traditional Arabic" w:hAnsi="Traditional Arabic" w:cs="Traditional Arabic" w:hint="cs"/>
          <w:sz w:val="32"/>
          <w:szCs w:val="32"/>
          <w:rtl/>
          <w:lang w:val="en-US" w:bidi="ar-DZ"/>
        </w:rPr>
        <w:t>،</w:t>
      </w:r>
      <w:r w:rsidRPr="00915104">
        <w:rPr>
          <w:rFonts w:ascii="Traditional Arabic" w:hAnsi="Traditional Arabic" w:cs="Traditional Arabic"/>
          <w:sz w:val="32"/>
          <w:szCs w:val="32"/>
          <w:rtl/>
          <w:lang w:val="en-US" w:bidi="ar-DZ"/>
        </w:rPr>
        <w:t xml:space="preserve"> أما الحالة الثانية فتحدث عندما ينتاب المستثمرين قلق بشأن جدارة ميزانيات جزء مهم في الاقتصاد سواءا أكان عاما أم خاص، وعدم الثقة يمكن أن يؤدي في مناخ الأسواق المالية والرأسمالية الأكثر تحررا وتكاملا إلى الضغط السريع على سعر الصرف</w:t>
      </w:r>
      <w:r w:rsidRPr="00915104">
        <w:rPr>
          <w:rStyle w:val="Appelnotedebasdep"/>
          <w:rFonts w:ascii="Traditional Arabic" w:hAnsi="Traditional Arabic" w:cs="Traditional Arabic"/>
          <w:sz w:val="32"/>
          <w:szCs w:val="32"/>
          <w:rtl/>
          <w:lang w:bidi="ar-DZ"/>
        </w:rPr>
        <w:footnoteReference w:id="41"/>
      </w:r>
      <w:r w:rsidRPr="00915104">
        <w:rPr>
          <w:rFonts w:ascii="Traditional Arabic" w:hAnsi="Traditional Arabic" w:cs="Traditional Arabic"/>
          <w:sz w:val="32"/>
          <w:szCs w:val="32"/>
          <w:rtl/>
          <w:lang w:val="en-US" w:bidi="ar-DZ"/>
        </w:rPr>
        <w:t xml:space="preserve">. </w:t>
      </w:r>
    </w:p>
    <w:p w:rsidR="00423DAF" w:rsidRPr="009F35AB" w:rsidRDefault="00423DAF" w:rsidP="00423DAF">
      <w:pPr>
        <w:bidi/>
        <w:spacing w:after="0"/>
        <w:jc w:val="both"/>
        <w:rPr>
          <w:rFonts w:ascii="Traditional Arabic" w:hAnsi="Traditional Arabic" w:cs="Traditional Arabic"/>
          <w:b/>
          <w:bCs/>
          <w:noProof/>
          <w:sz w:val="32"/>
          <w:szCs w:val="32"/>
          <w:rtl/>
          <w:lang w:bidi="ar-DZ"/>
        </w:rPr>
      </w:pPr>
      <w:r>
        <w:rPr>
          <w:rFonts w:ascii="Traditional Arabic" w:hAnsi="Traditional Arabic" w:cs="Traditional Arabic" w:hint="cs"/>
          <w:b/>
          <w:bCs/>
          <w:noProof/>
          <w:sz w:val="24"/>
          <w:szCs w:val="24"/>
          <w:rtl/>
          <w:lang w:bidi="ar-DZ"/>
        </w:rPr>
        <w:t>4</w:t>
      </w:r>
      <w:r w:rsidRPr="009E06C3">
        <w:rPr>
          <w:rFonts w:ascii="Traditional Arabic" w:hAnsi="Traditional Arabic" w:cs="Traditional Arabic"/>
          <w:b/>
          <w:bCs/>
          <w:noProof/>
          <w:sz w:val="24"/>
          <w:szCs w:val="24"/>
          <w:rtl/>
          <w:lang w:bidi="ar-DZ"/>
        </w:rPr>
        <w:t xml:space="preserve">- </w:t>
      </w:r>
      <w:r w:rsidRPr="009F35AB">
        <w:rPr>
          <w:rFonts w:ascii="Traditional Arabic" w:hAnsi="Traditional Arabic" w:cs="Traditional Arabic"/>
          <w:b/>
          <w:bCs/>
          <w:noProof/>
          <w:sz w:val="32"/>
          <w:szCs w:val="32"/>
          <w:rtl/>
          <w:lang w:bidi="ar-DZ"/>
        </w:rPr>
        <w:t>العوامل الأكثر تأثيرا في نشوب أزمة سعر الصرف</w:t>
      </w:r>
      <w:r w:rsidRPr="0012718D">
        <w:rPr>
          <w:rFonts w:ascii="Traditional Arabic" w:hAnsi="Traditional Arabic" w:cs="Traditional Arabic"/>
          <w:noProof/>
          <w:sz w:val="24"/>
          <w:szCs w:val="32"/>
          <w:vertAlign w:val="superscript"/>
          <w:rtl/>
          <w:lang w:bidi="ar-DZ"/>
        </w:rPr>
        <w:footnoteReference w:id="42"/>
      </w:r>
      <w:r>
        <w:rPr>
          <w:rFonts w:ascii="Traditional Arabic" w:hAnsi="Traditional Arabic" w:cs="Traditional Arabic" w:hint="cs"/>
          <w:b/>
          <w:bCs/>
          <w:noProof/>
          <w:sz w:val="32"/>
          <w:szCs w:val="32"/>
          <w:rtl/>
          <w:lang w:bidi="ar-DZ"/>
        </w:rPr>
        <w:t>:</w:t>
      </w:r>
    </w:p>
    <w:p w:rsidR="00423DAF" w:rsidRPr="009F35AB" w:rsidRDefault="00423DAF" w:rsidP="00596096">
      <w:pPr>
        <w:bidi/>
        <w:spacing w:after="0"/>
        <w:jc w:val="both"/>
        <w:rPr>
          <w:rFonts w:ascii="Traditional Arabic" w:hAnsi="Traditional Arabic" w:cs="Traditional Arabic"/>
          <w:noProof/>
          <w:sz w:val="32"/>
          <w:szCs w:val="32"/>
          <w:lang w:bidi="ar-DZ"/>
        </w:rPr>
      </w:pPr>
      <w:r>
        <w:rPr>
          <w:rFonts w:ascii="Traditional Arabic" w:hAnsi="Traditional Arabic" w:cs="Traditional Arabic" w:hint="cs"/>
          <w:noProof/>
          <w:sz w:val="32"/>
          <w:szCs w:val="32"/>
          <w:rtl/>
          <w:lang w:bidi="ar-DZ"/>
        </w:rPr>
        <w:t xml:space="preserve">- </w:t>
      </w:r>
      <w:r w:rsidRPr="009F35AB">
        <w:rPr>
          <w:rFonts w:ascii="Traditional Arabic" w:hAnsi="Traditional Arabic" w:cs="Traditional Arabic"/>
          <w:noProof/>
          <w:sz w:val="32"/>
          <w:szCs w:val="32"/>
          <w:rtl/>
          <w:lang w:bidi="ar-DZ"/>
        </w:rPr>
        <w:t>ارتفاع قيمة سعر الصرف</w:t>
      </w:r>
      <w:r w:rsidR="00596096">
        <w:rPr>
          <w:rFonts w:ascii="Traditional Arabic" w:hAnsi="Traditional Arabic" w:cs="Traditional Arabic" w:hint="cs"/>
          <w:noProof/>
          <w:sz w:val="32"/>
          <w:szCs w:val="32"/>
          <w:rtl/>
          <w:lang w:bidi="ar-DZ"/>
        </w:rPr>
        <w:t>؛</w:t>
      </w:r>
    </w:p>
    <w:p w:rsidR="00423DAF" w:rsidRPr="009F35AB" w:rsidRDefault="00423DAF" w:rsidP="00596096">
      <w:pPr>
        <w:bidi/>
        <w:spacing w:after="0"/>
        <w:jc w:val="both"/>
        <w:rPr>
          <w:rFonts w:ascii="Traditional Arabic" w:hAnsi="Traditional Arabic" w:cs="Traditional Arabic"/>
          <w:noProof/>
          <w:sz w:val="32"/>
          <w:szCs w:val="32"/>
          <w:lang w:bidi="ar-DZ"/>
        </w:rPr>
      </w:pPr>
      <w:r>
        <w:rPr>
          <w:rFonts w:ascii="Traditional Arabic" w:hAnsi="Traditional Arabic" w:cs="Traditional Arabic" w:hint="cs"/>
          <w:noProof/>
          <w:sz w:val="32"/>
          <w:szCs w:val="32"/>
          <w:rtl/>
          <w:lang w:bidi="ar-DZ"/>
        </w:rPr>
        <w:t xml:space="preserve">- </w:t>
      </w:r>
      <w:r w:rsidRPr="009F35AB">
        <w:rPr>
          <w:rFonts w:ascii="Traditional Arabic" w:hAnsi="Traditional Arabic" w:cs="Traditional Arabic"/>
          <w:noProof/>
          <w:sz w:val="32"/>
          <w:szCs w:val="32"/>
          <w:rtl/>
          <w:lang w:bidi="ar-DZ"/>
        </w:rPr>
        <w:t>ارتفاع وتوسع في توزيع القروض</w:t>
      </w:r>
      <w:r w:rsidR="00596096">
        <w:rPr>
          <w:rFonts w:ascii="Traditional Arabic" w:hAnsi="Traditional Arabic" w:cs="Traditional Arabic" w:hint="cs"/>
          <w:noProof/>
          <w:sz w:val="32"/>
          <w:szCs w:val="32"/>
          <w:rtl/>
          <w:lang w:bidi="ar-DZ"/>
        </w:rPr>
        <w:t>؛</w:t>
      </w:r>
    </w:p>
    <w:p w:rsidR="00423DAF" w:rsidRPr="009F35AB" w:rsidRDefault="00423DAF" w:rsidP="00596096">
      <w:pPr>
        <w:bidi/>
        <w:spacing w:after="0"/>
        <w:jc w:val="both"/>
        <w:rPr>
          <w:rFonts w:ascii="Traditional Arabic" w:hAnsi="Traditional Arabic" w:cs="Traditional Arabic"/>
          <w:noProof/>
          <w:sz w:val="32"/>
          <w:szCs w:val="32"/>
          <w:lang w:bidi="ar-DZ"/>
        </w:rPr>
      </w:pPr>
      <w:r>
        <w:rPr>
          <w:rFonts w:ascii="Traditional Arabic" w:hAnsi="Traditional Arabic" w:cs="Traditional Arabic" w:hint="cs"/>
          <w:noProof/>
          <w:sz w:val="32"/>
          <w:szCs w:val="32"/>
          <w:rtl/>
          <w:lang w:bidi="ar-DZ"/>
        </w:rPr>
        <w:t xml:space="preserve">- </w:t>
      </w:r>
      <w:r w:rsidRPr="009F35AB">
        <w:rPr>
          <w:rFonts w:ascii="Traditional Arabic" w:hAnsi="Traditional Arabic" w:cs="Traditional Arabic"/>
          <w:noProof/>
          <w:sz w:val="32"/>
          <w:szCs w:val="32"/>
          <w:rtl/>
          <w:lang w:bidi="ar-DZ"/>
        </w:rPr>
        <w:t>ارتفاع حجم الإقراض للقطاع العام</w:t>
      </w:r>
      <w:r w:rsidR="00596096">
        <w:rPr>
          <w:rFonts w:ascii="Traditional Arabic" w:hAnsi="Traditional Arabic" w:cs="Traditional Arabic" w:hint="cs"/>
          <w:noProof/>
          <w:sz w:val="32"/>
          <w:szCs w:val="32"/>
          <w:rtl/>
          <w:lang w:bidi="ar-DZ"/>
        </w:rPr>
        <w:t>؛</w:t>
      </w:r>
    </w:p>
    <w:p w:rsidR="00423DAF" w:rsidRPr="009F35AB" w:rsidRDefault="00423DAF" w:rsidP="00596096">
      <w:pPr>
        <w:bidi/>
        <w:spacing w:after="0"/>
        <w:jc w:val="both"/>
        <w:rPr>
          <w:rFonts w:ascii="Traditional Arabic" w:hAnsi="Traditional Arabic" w:cs="Traditional Arabic"/>
          <w:noProof/>
          <w:sz w:val="32"/>
          <w:szCs w:val="32"/>
          <w:lang w:bidi="ar-DZ"/>
        </w:rPr>
      </w:pPr>
      <w:r>
        <w:rPr>
          <w:rFonts w:ascii="Traditional Arabic" w:hAnsi="Traditional Arabic" w:cs="Traditional Arabic" w:hint="cs"/>
          <w:noProof/>
          <w:sz w:val="32"/>
          <w:szCs w:val="32"/>
          <w:rtl/>
          <w:lang w:bidi="ar-DZ"/>
        </w:rPr>
        <w:t xml:space="preserve">- </w:t>
      </w:r>
      <w:r w:rsidRPr="009F35AB">
        <w:rPr>
          <w:rFonts w:ascii="Traditional Arabic" w:hAnsi="Traditional Arabic" w:cs="Traditional Arabic"/>
          <w:noProof/>
          <w:sz w:val="32"/>
          <w:szCs w:val="32"/>
          <w:rtl/>
          <w:lang w:bidi="ar-DZ"/>
        </w:rPr>
        <w:t xml:space="preserve">ارتفاع نسبة الكتلة النقدية  </w:t>
      </w:r>
      <w:r w:rsidRPr="00AD390B">
        <w:rPr>
          <w:rFonts w:ascii="Traditional Arabic" w:hAnsi="Traditional Arabic" w:cs="Traditional Arabic"/>
          <w:noProof/>
          <w:sz w:val="24"/>
          <w:szCs w:val="24"/>
          <w:lang w:bidi="ar-DZ"/>
        </w:rPr>
        <w:t>M</w:t>
      </w:r>
      <w:r w:rsidRPr="00AD390B">
        <w:rPr>
          <w:rFonts w:ascii="Traditional Arabic" w:hAnsi="Traditional Arabic" w:cs="Traditional Arabic"/>
          <w:noProof/>
          <w:sz w:val="24"/>
          <w:szCs w:val="24"/>
          <w:vertAlign w:val="subscript"/>
          <w:lang w:bidi="ar-DZ"/>
        </w:rPr>
        <w:t>2</w:t>
      </w:r>
      <w:r w:rsidRPr="00AD390B">
        <w:rPr>
          <w:rFonts w:ascii="Traditional Arabic" w:hAnsi="Traditional Arabic" w:cs="Traditional Arabic"/>
          <w:noProof/>
          <w:sz w:val="24"/>
          <w:szCs w:val="24"/>
          <w:vertAlign w:val="subscript"/>
          <w:rtl/>
          <w:lang w:bidi="ar-DZ"/>
        </w:rPr>
        <w:t xml:space="preserve"> </w:t>
      </w:r>
      <w:r w:rsidRPr="009F35AB">
        <w:rPr>
          <w:rFonts w:ascii="Traditional Arabic" w:hAnsi="Traditional Arabic" w:cs="Traditional Arabic"/>
          <w:noProof/>
          <w:sz w:val="32"/>
          <w:szCs w:val="32"/>
          <w:rtl/>
          <w:lang w:bidi="ar-DZ"/>
        </w:rPr>
        <w:t>إلى الاحتياطي الأجنبي</w:t>
      </w:r>
      <w:r w:rsidR="00596096">
        <w:rPr>
          <w:rFonts w:ascii="Traditional Arabic" w:hAnsi="Traditional Arabic" w:cs="Traditional Arabic" w:hint="cs"/>
          <w:noProof/>
          <w:sz w:val="32"/>
          <w:szCs w:val="32"/>
          <w:rtl/>
          <w:lang w:bidi="ar-DZ"/>
        </w:rPr>
        <w:t>؛</w:t>
      </w:r>
    </w:p>
    <w:p w:rsidR="00423DAF" w:rsidRPr="009F35AB" w:rsidRDefault="00423DAF" w:rsidP="00596096">
      <w:pPr>
        <w:bidi/>
        <w:spacing w:after="0"/>
        <w:jc w:val="both"/>
        <w:rPr>
          <w:rFonts w:ascii="Traditional Arabic" w:hAnsi="Traditional Arabic" w:cs="Traditional Arabic"/>
          <w:noProof/>
          <w:sz w:val="32"/>
          <w:szCs w:val="32"/>
          <w:lang w:bidi="ar-DZ"/>
        </w:rPr>
      </w:pPr>
      <w:r>
        <w:rPr>
          <w:rFonts w:ascii="Traditional Arabic" w:hAnsi="Traditional Arabic" w:cs="Traditional Arabic" w:hint="cs"/>
          <w:noProof/>
          <w:sz w:val="32"/>
          <w:szCs w:val="32"/>
          <w:rtl/>
          <w:lang w:bidi="ar-DZ"/>
        </w:rPr>
        <w:t xml:space="preserve">- </w:t>
      </w:r>
      <w:r w:rsidRPr="009F35AB">
        <w:rPr>
          <w:rFonts w:ascii="Traditional Arabic" w:hAnsi="Traditional Arabic" w:cs="Traditional Arabic"/>
          <w:noProof/>
          <w:sz w:val="32"/>
          <w:szCs w:val="32"/>
          <w:rtl/>
          <w:lang w:bidi="ar-DZ"/>
        </w:rPr>
        <w:t>ارتفاع معدل التضخم</w:t>
      </w:r>
      <w:r w:rsidR="00596096">
        <w:rPr>
          <w:rFonts w:ascii="Traditional Arabic" w:hAnsi="Traditional Arabic" w:cs="Traditional Arabic" w:hint="cs"/>
          <w:noProof/>
          <w:sz w:val="32"/>
          <w:szCs w:val="32"/>
          <w:rtl/>
          <w:lang w:bidi="ar-DZ"/>
        </w:rPr>
        <w:t>؛</w:t>
      </w:r>
    </w:p>
    <w:p w:rsidR="00423DAF" w:rsidRPr="009F35AB" w:rsidRDefault="00423DAF" w:rsidP="00596096">
      <w:pPr>
        <w:bidi/>
        <w:spacing w:after="0"/>
        <w:jc w:val="both"/>
        <w:rPr>
          <w:rFonts w:ascii="Traditional Arabic" w:hAnsi="Traditional Arabic" w:cs="Traditional Arabic"/>
          <w:noProof/>
          <w:sz w:val="32"/>
          <w:szCs w:val="32"/>
          <w:lang w:bidi="ar-DZ"/>
        </w:rPr>
      </w:pPr>
      <w:r>
        <w:rPr>
          <w:rFonts w:ascii="Traditional Arabic" w:hAnsi="Traditional Arabic" w:cs="Traditional Arabic" w:hint="cs"/>
          <w:noProof/>
          <w:sz w:val="32"/>
          <w:szCs w:val="32"/>
          <w:rtl/>
          <w:lang w:bidi="ar-DZ"/>
        </w:rPr>
        <w:t xml:space="preserve">- </w:t>
      </w:r>
      <w:r w:rsidRPr="009F35AB">
        <w:rPr>
          <w:rFonts w:ascii="Traditional Arabic" w:hAnsi="Traditional Arabic" w:cs="Traditional Arabic"/>
          <w:noProof/>
          <w:sz w:val="32"/>
          <w:szCs w:val="32"/>
          <w:rtl/>
          <w:lang w:bidi="ar-DZ"/>
        </w:rPr>
        <w:t>انخفاض الاستثمار الأجنبي المباشر</w:t>
      </w:r>
      <w:r w:rsidR="00596096">
        <w:rPr>
          <w:rFonts w:ascii="Traditional Arabic" w:hAnsi="Traditional Arabic" w:cs="Traditional Arabic" w:hint="cs"/>
          <w:noProof/>
          <w:sz w:val="32"/>
          <w:szCs w:val="32"/>
          <w:rtl/>
          <w:lang w:bidi="ar-DZ"/>
        </w:rPr>
        <w:t>؛</w:t>
      </w:r>
    </w:p>
    <w:p w:rsidR="00423DAF" w:rsidRPr="009F35AB" w:rsidRDefault="00423DAF" w:rsidP="00596096">
      <w:pPr>
        <w:bidi/>
        <w:spacing w:after="0"/>
        <w:jc w:val="both"/>
        <w:rPr>
          <w:rFonts w:ascii="Traditional Arabic" w:hAnsi="Traditional Arabic" w:cs="Traditional Arabic"/>
          <w:noProof/>
          <w:sz w:val="32"/>
          <w:szCs w:val="32"/>
          <w:lang w:bidi="ar-DZ"/>
        </w:rPr>
      </w:pPr>
      <w:r>
        <w:rPr>
          <w:rFonts w:ascii="Traditional Arabic" w:hAnsi="Traditional Arabic" w:cs="Traditional Arabic" w:hint="cs"/>
          <w:noProof/>
          <w:sz w:val="32"/>
          <w:szCs w:val="32"/>
          <w:rtl/>
          <w:lang w:bidi="ar-DZ"/>
        </w:rPr>
        <w:t xml:space="preserve">- </w:t>
      </w:r>
      <w:r w:rsidRPr="009F35AB">
        <w:rPr>
          <w:rFonts w:ascii="Traditional Arabic" w:hAnsi="Traditional Arabic" w:cs="Traditional Arabic"/>
          <w:noProof/>
          <w:sz w:val="32"/>
          <w:szCs w:val="32"/>
          <w:rtl/>
          <w:lang w:bidi="ar-DZ"/>
        </w:rPr>
        <w:t>ارتفاع أسعار الفائدة العالمية</w:t>
      </w:r>
      <w:r w:rsidR="00596096">
        <w:rPr>
          <w:rFonts w:ascii="Traditional Arabic" w:hAnsi="Traditional Arabic" w:cs="Traditional Arabic" w:hint="cs"/>
          <w:noProof/>
          <w:sz w:val="32"/>
          <w:szCs w:val="32"/>
          <w:rtl/>
          <w:lang w:bidi="ar-DZ"/>
        </w:rPr>
        <w:t>؛</w:t>
      </w:r>
    </w:p>
    <w:p w:rsidR="00423DAF" w:rsidRDefault="00423DAF" w:rsidP="00423DAF">
      <w:pPr>
        <w:bidi/>
        <w:jc w:val="both"/>
        <w:rPr>
          <w:rFonts w:ascii="Traditional Arabic" w:hAnsi="Traditional Arabic" w:cs="Traditional Arabic"/>
          <w:noProof/>
          <w:sz w:val="32"/>
          <w:szCs w:val="32"/>
          <w:rtl/>
          <w:lang w:bidi="ar-DZ"/>
        </w:rPr>
      </w:pPr>
      <w:r>
        <w:rPr>
          <w:rFonts w:ascii="Traditional Arabic" w:hAnsi="Traditional Arabic" w:cs="Traditional Arabic" w:hint="cs"/>
          <w:noProof/>
          <w:sz w:val="32"/>
          <w:szCs w:val="32"/>
          <w:rtl/>
          <w:lang w:bidi="ar-DZ"/>
        </w:rPr>
        <w:t xml:space="preserve">- </w:t>
      </w:r>
      <w:r>
        <w:rPr>
          <w:rFonts w:ascii="Traditional Arabic" w:hAnsi="Traditional Arabic" w:cs="Traditional Arabic"/>
          <w:noProof/>
          <w:sz w:val="32"/>
          <w:szCs w:val="32"/>
          <w:rtl/>
          <w:lang w:bidi="ar-DZ"/>
        </w:rPr>
        <w:t>عوامل أ</w:t>
      </w:r>
      <w:r>
        <w:rPr>
          <w:rFonts w:ascii="Traditional Arabic" w:hAnsi="Traditional Arabic" w:cs="Traditional Arabic" w:hint="cs"/>
          <w:noProof/>
          <w:sz w:val="32"/>
          <w:szCs w:val="32"/>
          <w:rtl/>
          <w:lang w:bidi="ar-DZ"/>
        </w:rPr>
        <w:t>خ</w:t>
      </w:r>
      <w:r w:rsidRPr="009F35AB">
        <w:rPr>
          <w:rFonts w:ascii="Traditional Arabic" w:hAnsi="Traditional Arabic" w:cs="Traditional Arabic"/>
          <w:noProof/>
          <w:sz w:val="32"/>
          <w:szCs w:val="32"/>
          <w:rtl/>
          <w:lang w:bidi="ar-DZ"/>
        </w:rPr>
        <w:t>رى ( عجز الموازنة، الميزان التجاري، تراجع الصادرات)</w:t>
      </w:r>
      <w:r>
        <w:rPr>
          <w:rFonts w:ascii="Traditional Arabic" w:hAnsi="Traditional Arabic" w:cs="Traditional Arabic" w:hint="cs"/>
          <w:noProof/>
          <w:sz w:val="32"/>
          <w:szCs w:val="32"/>
          <w:rtl/>
          <w:lang w:bidi="ar-DZ"/>
        </w:rPr>
        <w:t xml:space="preserve">. </w:t>
      </w:r>
      <w:r w:rsidR="00596096">
        <w:rPr>
          <w:rFonts w:ascii="Traditional Arabic" w:hAnsi="Traditional Arabic" w:cs="Traditional Arabic" w:hint="cs"/>
          <w:noProof/>
          <w:sz w:val="32"/>
          <w:szCs w:val="32"/>
          <w:rtl/>
          <w:lang w:bidi="ar-DZ"/>
        </w:rPr>
        <w:t xml:space="preserve"> </w:t>
      </w:r>
    </w:p>
    <w:p w:rsidR="009E386A" w:rsidRPr="00831690" w:rsidRDefault="009E386A" w:rsidP="009E386A">
      <w:pPr>
        <w:bidi/>
        <w:spacing w:after="0"/>
        <w:jc w:val="both"/>
        <w:rPr>
          <w:rFonts w:ascii="Traditional Arabic" w:hAnsi="Traditional Arabic" w:cs="Traditional Arabic"/>
          <w:b/>
          <w:bCs/>
          <w:sz w:val="32"/>
          <w:szCs w:val="32"/>
          <w:rtl/>
          <w:lang w:bidi="ar-DZ"/>
        </w:rPr>
      </w:pPr>
      <w:r w:rsidRPr="00831690">
        <w:rPr>
          <w:rFonts w:ascii="Traditional Arabic" w:hAnsi="Traditional Arabic" w:cs="Traditional Arabic" w:hint="cs"/>
          <w:b/>
          <w:bCs/>
          <w:sz w:val="32"/>
          <w:szCs w:val="32"/>
          <w:rtl/>
          <w:lang w:bidi="ar-DZ"/>
        </w:rPr>
        <w:t xml:space="preserve">المطلب </w:t>
      </w:r>
      <w:r>
        <w:rPr>
          <w:rFonts w:ascii="Traditional Arabic" w:hAnsi="Traditional Arabic" w:cs="Traditional Arabic" w:hint="cs"/>
          <w:b/>
          <w:bCs/>
          <w:sz w:val="32"/>
          <w:szCs w:val="32"/>
          <w:rtl/>
          <w:lang w:bidi="ar-DZ"/>
        </w:rPr>
        <w:t>الثاني</w:t>
      </w:r>
      <w:r w:rsidRPr="00831690">
        <w:rPr>
          <w:rFonts w:ascii="Traditional Arabic" w:hAnsi="Traditional Arabic" w:cs="Traditional Arabic" w:hint="cs"/>
          <w:b/>
          <w:bCs/>
          <w:sz w:val="32"/>
          <w:szCs w:val="32"/>
          <w:rtl/>
          <w:lang w:bidi="ar-DZ"/>
        </w:rPr>
        <w:t>:</w:t>
      </w:r>
      <w:r w:rsidR="00437B5F">
        <w:rPr>
          <w:rFonts w:ascii="Traditional Arabic" w:hAnsi="Traditional Arabic" w:cs="Traditional Arabic"/>
          <w:b/>
          <w:bCs/>
          <w:sz w:val="32"/>
          <w:szCs w:val="32"/>
          <w:rtl/>
          <w:lang w:bidi="ar-DZ"/>
        </w:rPr>
        <w:t xml:space="preserve"> الأزمة ال</w:t>
      </w:r>
      <w:r w:rsidR="00437B5F">
        <w:rPr>
          <w:rFonts w:ascii="Traditional Arabic" w:hAnsi="Traditional Arabic" w:cs="Traditional Arabic" w:hint="cs"/>
          <w:b/>
          <w:bCs/>
          <w:sz w:val="32"/>
          <w:szCs w:val="32"/>
          <w:rtl/>
          <w:lang w:bidi="ar-DZ"/>
        </w:rPr>
        <w:t>بنكية</w:t>
      </w:r>
      <w:r w:rsidRPr="00831690">
        <w:rPr>
          <w:rFonts w:ascii="Traditional Arabic" w:hAnsi="Traditional Arabic" w:cs="Traditional Arabic"/>
          <w:b/>
          <w:bCs/>
          <w:sz w:val="32"/>
          <w:szCs w:val="32"/>
          <w:rtl/>
          <w:lang w:bidi="ar-DZ"/>
        </w:rPr>
        <w:t xml:space="preserve">: </w:t>
      </w:r>
    </w:p>
    <w:p w:rsidR="009E386A" w:rsidRDefault="009E386A" w:rsidP="009E386A">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 xml:space="preserve">   يعتبر البنك أحد أهم ممول للاقتصاد، إذ يؤدي دو</w:t>
      </w:r>
      <w:r w:rsidR="002A2294">
        <w:rPr>
          <w:rFonts w:ascii="Traditional Arabic" w:hAnsi="Traditional Arabic" w:cs="Traditional Arabic" w:hint="cs"/>
          <w:sz w:val="32"/>
          <w:szCs w:val="32"/>
          <w:rtl/>
          <w:lang w:bidi="ar-DZ"/>
        </w:rPr>
        <w:t>را كبيرا في التنمية الاقتصادية ب</w:t>
      </w:r>
      <w:r>
        <w:rPr>
          <w:rFonts w:ascii="Traditional Arabic" w:hAnsi="Traditional Arabic" w:cs="Traditional Arabic" w:hint="cs"/>
          <w:sz w:val="32"/>
          <w:szCs w:val="32"/>
          <w:rtl/>
          <w:lang w:bidi="ar-DZ"/>
        </w:rPr>
        <w:t xml:space="preserve">تمويله لمختلف المشاريع التنموية، لكن يعد النشاط البنكي محفوف بالمخاطر بشتى أنواعها التي يسعى مدراء البنوك </w:t>
      </w:r>
      <w:r w:rsidR="002A2294">
        <w:rPr>
          <w:rFonts w:ascii="Traditional Arabic" w:hAnsi="Traditional Arabic" w:cs="Traditional Arabic" w:hint="cs"/>
          <w:sz w:val="32"/>
          <w:szCs w:val="32"/>
          <w:rtl/>
          <w:lang w:bidi="ar-DZ"/>
        </w:rPr>
        <w:t>تجنبها، غير أنهم قد يقفون عاجزين</w:t>
      </w:r>
      <w:r>
        <w:rPr>
          <w:rFonts w:ascii="Traditional Arabic" w:hAnsi="Traditional Arabic" w:cs="Traditional Arabic" w:hint="cs"/>
          <w:sz w:val="32"/>
          <w:szCs w:val="32"/>
          <w:rtl/>
          <w:lang w:bidi="ar-DZ"/>
        </w:rPr>
        <w:t xml:space="preserve"> في بعض الحالات عن تفاديها مما يعرضهم إلى أزمة بنكية.</w:t>
      </w:r>
      <w:r w:rsidR="002A2294">
        <w:rPr>
          <w:rFonts w:ascii="Traditional Arabic" w:hAnsi="Traditional Arabic" w:cs="Traditional Arabic" w:hint="cs"/>
          <w:sz w:val="32"/>
          <w:szCs w:val="32"/>
          <w:rtl/>
          <w:lang w:bidi="ar-DZ"/>
        </w:rPr>
        <w:t xml:space="preserve"> </w:t>
      </w:r>
      <w:r>
        <w:rPr>
          <w:rFonts w:ascii="Traditional Arabic" w:hAnsi="Traditional Arabic" w:cs="Traditional Arabic"/>
          <w:sz w:val="32"/>
          <w:szCs w:val="32"/>
          <w:lang w:bidi="ar-DZ"/>
        </w:rPr>
        <w:t xml:space="preserve">   </w:t>
      </w:r>
      <w:r>
        <w:rPr>
          <w:rFonts w:ascii="Traditional Arabic" w:hAnsi="Traditional Arabic" w:cs="Traditional Arabic" w:hint="cs"/>
          <w:sz w:val="32"/>
          <w:szCs w:val="32"/>
          <w:rtl/>
          <w:lang w:bidi="ar-DZ"/>
        </w:rPr>
        <w:t xml:space="preserve">       </w:t>
      </w:r>
    </w:p>
    <w:p w:rsidR="006645EB" w:rsidRPr="008B7445" w:rsidRDefault="006645EB" w:rsidP="006645EB">
      <w:pPr>
        <w:tabs>
          <w:tab w:val="right" w:pos="567"/>
        </w:tabs>
        <w:bidi/>
        <w:spacing w:after="0"/>
        <w:jc w:val="both"/>
        <w:rPr>
          <w:rFonts w:ascii="Traditional Arabic" w:hAnsi="Traditional Arabic" w:cs="Traditional Arabic"/>
          <w:b/>
          <w:bCs/>
          <w:sz w:val="32"/>
          <w:szCs w:val="32"/>
          <w:rtl/>
          <w:lang w:bidi="ar-DZ"/>
        </w:rPr>
      </w:pPr>
      <w:r w:rsidRPr="006645EB">
        <w:rPr>
          <w:rFonts w:ascii="Traditional Arabic" w:hAnsi="Traditional Arabic" w:cs="Traditional Arabic" w:hint="cs"/>
          <w:b/>
          <w:bCs/>
          <w:sz w:val="24"/>
          <w:szCs w:val="24"/>
          <w:rtl/>
          <w:lang w:bidi="ar-DZ"/>
        </w:rPr>
        <w:lastRenderedPageBreak/>
        <w:t xml:space="preserve">1- </w:t>
      </w:r>
      <w:r w:rsidRPr="008B7445">
        <w:rPr>
          <w:rFonts w:ascii="Traditional Arabic" w:hAnsi="Traditional Arabic" w:cs="Traditional Arabic"/>
          <w:b/>
          <w:bCs/>
          <w:sz w:val="32"/>
          <w:szCs w:val="32"/>
          <w:rtl/>
          <w:lang w:bidi="ar-DZ"/>
        </w:rPr>
        <w:t>مفهوم البنك:</w:t>
      </w:r>
    </w:p>
    <w:p w:rsidR="006645EB" w:rsidRPr="00536732" w:rsidRDefault="006645EB" w:rsidP="006645EB">
      <w:pPr>
        <w:tabs>
          <w:tab w:val="right" w:pos="567"/>
        </w:tabs>
        <w:bidi/>
        <w:jc w:val="both"/>
        <w:rPr>
          <w:rFonts w:ascii="Traditional Arabic" w:hAnsi="Traditional Arabic" w:cs="Traditional Arabic"/>
          <w:sz w:val="32"/>
          <w:szCs w:val="32"/>
          <w:rtl/>
          <w:lang w:bidi="ar-DZ"/>
        </w:rPr>
      </w:pPr>
      <w:r w:rsidRPr="00536732">
        <w:rPr>
          <w:rFonts w:ascii="Traditional Arabic" w:hAnsi="Traditional Arabic" w:cs="Traditional Arabic"/>
          <w:b/>
          <w:bCs/>
          <w:sz w:val="32"/>
          <w:szCs w:val="32"/>
          <w:rtl/>
          <w:lang w:bidi="ar-DZ"/>
        </w:rPr>
        <w:t xml:space="preserve">      </w:t>
      </w:r>
      <w:r w:rsidRPr="00536732">
        <w:rPr>
          <w:rFonts w:ascii="Traditional Arabic" w:hAnsi="Traditional Arabic" w:cs="Traditional Arabic"/>
          <w:sz w:val="32"/>
          <w:szCs w:val="32"/>
          <w:rtl/>
          <w:lang w:bidi="ar-DZ"/>
        </w:rPr>
        <w:t>وردت عدة تعريفات للبنك منها الكلاسيكية ومنها الحديثة</w:t>
      </w:r>
      <w:r>
        <w:rPr>
          <w:rFonts w:ascii="Traditional Arabic" w:hAnsi="Traditional Arabic" w:cs="Traditional Arabic" w:hint="cs"/>
          <w:sz w:val="32"/>
          <w:szCs w:val="32"/>
          <w:rtl/>
          <w:lang w:bidi="ar-DZ"/>
        </w:rPr>
        <w:t>،</w:t>
      </w:r>
      <w:r w:rsidRPr="00536732">
        <w:rPr>
          <w:rFonts w:ascii="Traditional Arabic" w:hAnsi="Traditional Arabic" w:cs="Traditional Arabic"/>
          <w:sz w:val="32"/>
          <w:szCs w:val="32"/>
          <w:rtl/>
          <w:lang w:bidi="ar-DZ"/>
        </w:rPr>
        <w:t xml:space="preserve"> فمن وجهة </w:t>
      </w:r>
      <w:r>
        <w:rPr>
          <w:rFonts w:ascii="Traditional Arabic" w:hAnsi="Traditional Arabic" w:cs="Traditional Arabic" w:hint="cs"/>
          <w:sz w:val="32"/>
          <w:szCs w:val="32"/>
          <w:rtl/>
          <w:lang w:bidi="ar-DZ"/>
        </w:rPr>
        <w:t>ا</w:t>
      </w:r>
      <w:r w:rsidRPr="00536732">
        <w:rPr>
          <w:rFonts w:ascii="Traditional Arabic" w:hAnsi="Traditional Arabic" w:cs="Traditional Arabic"/>
          <w:sz w:val="32"/>
          <w:szCs w:val="32"/>
          <w:rtl/>
          <w:lang w:bidi="ar-DZ"/>
        </w:rPr>
        <w:t>لنظر الك</w:t>
      </w:r>
      <w:r>
        <w:rPr>
          <w:rFonts w:ascii="Traditional Arabic" w:hAnsi="Traditional Arabic" w:cs="Traditional Arabic"/>
          <w:sz w:val="32"/>
          <w:szCs w:val="32"/>
          <w:rtl/>
          <w:lang w:bidi="ar-DZ"/>
        </w:rPr>
        <w:t xml:space="preserve">لاسيكية يمكن القول أن البنك هو </w:t>
      </w:r>
      <w:r w:rsidRPr="00536732">
        <w:rPr>
          <w:rFonts w:ascii="Traditional Arabic" w:hAnsi="Traditional Arabic" w:cs="Traditional Arabic"/>
          <w:sz w:val="32"/>
          <w:szCs w:val="32"/>
          <w:rtl/>
          <w:lang w:bidi="ar-DZ"/>
        </w:rPr>
        <w:t xml:space="preserve"> مؤسسة تعمل كوسيط مالي ب</w:t>
      </w:r>
      <w:r>
        <w:rPr>
          <w:rFonts w:ascii="Traditional Arabic" w:hAnsi="Traditional Arabic" w:cs="Traditional Arabic"/>
          <w:sz w:val="32"/>
          <w:szCs w:val="32"/>
          <w:rtl/>
          <w:lang w:bidi="ar-DZ"/>
        </w:rPr>
        <w:t>ين مجموعتين رئيسيتين من العملاء</w:t>
      </w:r>
      <w:r w:rsidRPr="00536732">
        <w:rPr>
          <w:rFonts w:ascii="Traditional Arabic" w:hAnsi="Traditional Arabic" w:cs="Traditional Arabic"/>
          <w:sz w:val="32"/>
          <w:szCs w:val="32"/>
          <w:rtl/>
          <w:lang w:bidi="ar-DZ"/>
        </w:rPr>
        <w:t xml:space="preserve">، المجموعة الأولى لديها فائض من الأموال وتحتاج إلى الحفاظ عليه وتنميته، والمجموعة الثانية هي مجموعة من العملاء تحتاج إلى أموال لأغراض أهمها </w:t>
      </w:r>
      <w:r>
        <w:rPr>
          <w:rFonts w:ascii="Traditional Arabic" w:hAnsi="Traditional Arabic" w:cs="Traditional Arabic"/>
          <w:sz w:val="32"/>
          <w:szCs w:val="32"/>
          <w:rtl/>
          <w:lang w:bidi="ar-DZ"/>
        </w:rPr>
        <w:t>الاستثمار أو التشغيل أو كلاهما.</w:t>
      </w:r>
      <w:r w:rsidRPr="00536732">
        <w:rPr>
          <w:rFonts w:ascii="Traditional Arabic" w:hAnsi="Traditional Arabic" w:cs="Traditional Arabic"/>
          <w:sz w:val="32"/>
          <w:szCs w:val="32"/>
          <w:rtl/>
          <w:lang w:bidi="ar-DZ"/>
        </w:rPr>
        <w:t xml:space="preserve"> كما قد ينظر إلى البنك على اعتبار أنه </w:t>
      </w:r>
      <w:r>
        <w:rPr>
          <w:rFonts w:ascii="Traditional Arabic" w:hAnsi="Traditional Arabic" w:cs="Traditional Arabic"/>
          <w:sz w:val="32"/>
          <w:szCs w:val="32"/>
          <w:rtl/>
          <w:lang w:bidi="ar-DZ"/>
        </w:rPr>
        <w:t xml:space="preserve">تلك المنظمة التي </w:t>
      </w:r>
      <w:r>
        <w:rPr>
          <w:rFonts w:ascii="Traditional Arabic" w:hAnsi="Traditional Arabic" w:cs="Traditional Arabic" w:hint="cs"/>
          <w:sz w:val="32"/>
          <w:szCs w:val="32"/>
          <w:rtl/>
          <w:lang w:bidi="ar-DZ"/>
        </w:rPr>
        <w:t>ت</w:t>
      </w:r>
      <w:r w:rsidRPr="00536732">
        <w:rPr>
          <w:rFonts w:ascii="Traditional Arabic" w:hAnsi="Traditional Arabic" w:cs="Traditional Arabic"/>
          <w:sz w:val="32"/>
          <w:szCs w:val="32"/>
          <w:rtl/>
          <w:lang w:bidi="ar-DZ"/>
        </w:rPr>
        <w:t xml:space="preserve">بادل المنافع المالية مع مجموعات من العملاء بما لا يتعارض مع مصلحة المجتمع وبما يتماشى مع التغير المستمر في البيئة </w:t>
      </w:r>
      <w:r>
        <w:rPr>
          <w:rFonts w:ascii="Traditional Arabic" w:hAnsi="Traditional Arabic" w:cs="Traditional Arabic" w:hint="cs"/>
          <w:sz w:val="32"/>
          <w:szCs w:val="32"/>
          <w:rtl/>
          <w:lang w:bidi="ar-DZ"/>
        </w:rPr>
        <w:t>البنكية</w:t>
      </w:r>
      <w:r w:rsidRPr="00536732">
        <w:rPr>
          <w:rFonts w:ascii="Traditional Arabic" w:hAnsi="Traditional Arabic" w:cs="Traditional Arabic"/>
          <w:sz w:val="32"/>
          <w:szCs w:val="32"/>
          <w:rtl/>
          <w:lang w:bidi="ar-DZ"/>
        </w:rPr>
        <w:t>.</w:t>
      </w:r>
      <w:r>
        <w:rPr>
          <w:rFonts w:ascii="Traditional Arabic" w:hAnsi="Traditional Arabic" w:cs="Traditional Arabic" w:hint="cs"/>
          <w:sz w:val="32"/>
          <w:szCs w:val="32"/>
          <w:rtl/>
          <w:lang w:bidi="ar-DZ"/>
        </w:rPr>
        <w:t xml:space="preserve"> </w:t>
      </w:r>
      <w:r w:rsidRPr="00536732">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 </w:t>
      </w:r>
    </w:p>
    <w:p w:rsidR="006645EB" w:rsidRPr="00652903" w:rsidRDefault="006645EB" w:rsidP="006645EB">
      <w:pPr>
        <w:tabs>
          <w:tab w:val="right" w:pos="567"/>
        </w:tabs>
        <w:bidi/>
        <w:jc w:val="both"/>
        <w:rPr>
          <w:rFonts w:ascii="Traditional Arabic" w:hAnsi="Traditional Arabic" w:cs="Traditional Arabic"/>
          <w:sz w:val="32"/>
          <w:szCs w:val="32"/>
          <w:lang w:bidi="ar-DZ"/>
        </w:rPr>
      </w:pPr>
      <w:r w:rsidRPr="00536732">
        <w:rPr>
          <w:rFonts w:ascii="Traditional Arabic" w:hAnsi="Traditional Arabic" w:cs="Traditional Arabic"/>
          <w:sz w:val="32"/>
          <w:szCs w:val="32"/>
          <w:rtl/>
          <w:lang w:bidi="ar-DZ"/>
        </w:rPr>
        <w:t xml:space="preserve">       أما من الزاوية الحديثة</w:t>
      </w:r>
      <w:r>
        <w:rPr>
          <w:rFonts w:ascii="Traditional Arabic" w:hAnsi="Traditional Arabic" w:cs="Traditional Arabic" w:hint="cs"/>
          <w:sz w:val="32"/>
          <w:szCs w:val="32"/>
          <w:rtl/>
          <w:lang w:bidi="ar-DZ"/>
        </w:rPr>
        <w:t>،</w:t>
      </w:r>
      <w:r w:rsidRPr="00536732">
        <w:rPr>
          <w:rFonts w:ascii="Traditional Arabic" w:hAnsi="Traditional Arabic" w:cs="Traditional Arabic"/>
          <w:sz w:val="32"/>
          <w:szCs w:val="32"/>
          <w:rtl/>
          <w:lang w:bidi="ar-DZ"/>
        </w:rPr>
        <w:t xml:space="preserve"> فيمكن النظر إلى البنك على أنه مجموعة من الوسطاء الماليين الذين يقومون بقبول ودائع تدفع عند الطلب أو لآجال محددة</w:t>
      </w:r>
      <w:r>
        <w:rPr>
          <w:rFonts w:ascii="Traditional Arabic" w:hAnsi="Traditional Arabic" w:cs="Traditional Arabic" w:hint="cs"/>
          <w:sz w:val="32"/>
          <w:szCs w:val="32"/>
          <w:rtl/>
          <w:lang w:bidi="ar-DZ"/>
        </w:rPr>
        <w:t>،</w:t>
      </w:r>
      <w:r>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كما ي</w:t>
      </w:r>
      <w:r w:rsidRPr="00536732">
        <w:rPr>
          <w:rFonts w:ascii="Traditional Arabic" w:hAnsi="Traditional Arabic" w:cs="Traditional Arabic"/>
          <w:sz w:val="32"/>
          <w:szCs w:val="32"/>
          <w:rtl/>
          <w:lang w:bidi="ar-DZ"/>
        </w:rPr>
        <w:t>زاول عمليات التمويل الداخلي والخارجي وخدمته بما يحقق أهداف خطة التنمية وسياسة الدولة ودعم الاقتصاد القومي</w:t>
      </w:r>
      <w:r>
        <w:rPr>
          <w:rFonts w:ascii="Traditional Arabic" w:hAnsi="Traditional Arabic" w:cs="Traditional Arabic" w:hint="cs"/>
          <w:sz w:val="32"/>
          <w:szCs w:val="32"/>
          <w:rtl/>
          <w:lang w:bidi="ar-DZ"/>
        </w:rPr>
        <w:t>،</w:t>
      </w:r>
      <w:r w:rsidRPr="00536732">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وي</w:t>
      </w:r>
      <w:r w:rsidRPr="00536732">
        <w:rPr>
          <w:rFonts w:ascii="Traditional Arabic" w:hAnsi="Traditional Arabic" w:cs="Traditional Arabic"/>
          <w:sz w:val="32"/>
          <w:szCs w:val="32"/>
          <w:rtl/>
          <w:lang w:bidi="ar-DZ"/>
        </w:rPr>
        <w:t>باشر عمليات تنمية الادخار والاستثمار المالي في الداخل والخارج بما في ذلك المساهمة في إنشاء المشروعات وما يتطلب من عمليات مصرفية وتجارية ومالية وفقا للأ</w:t>
      </w:r>
      <w:r>
        <w:rPr>
          <w:rFonts w:ascii="Traditional Arabic" w:hAnsi="Traditional Arabic" w:cs="Traditional Arabic"/>
          <w:sz w:val="32"/>
          <w:szCs w:val="32"/>
          <w:rtl/>
          <w:lang w:bidi="ar-DZ"/>
        </w:rPr>
        <w:t>وضاع التي يقررها البنك المركزي</w:t>
      </w:r>
      <w:r w:rsidRPr="00652903">
        <w:rPr>
          <w:rStyle w:val="Appelnotedebasdep"/>
          <w:rFonts w:ascii="Traditional Arabic" w:hAnsi="Traditional Arabic" w:cs="Traditional Arabic"/>
          <w:sz w:val="32"/>
          <w:szCs w:val="32"/>
          <w:rtl/>
          <w:lang w:bidi="ar-DZ"/>
        </w:rPr>
        <w:footnoteReference w:id="43"/>
      </w:r>
      <w:r w:rsidRPr="00652903">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 </w:t>
      </w:r>
      <w:r w:rsidRPr="00652903">
        <w:rPr>
          <w:rFonts w:ascii="Traditional Arabic" w:hAnsi="Traditional Arabic" w:cs="Traditional Arabic"/>
          <w:sz w:val="32"/>
          <w:szCs w:val="32"/>
          <w:rtl/>
          <w:lang w:bidi="ar-DZ"/>
        </w:rPr>
        <w:t xml:space="preserve">    </w:t>
      </w:r>
    </w:p>
    <w:p w:rsidR="006645EB" w:rsidRDefault="006645EB" w:rsidP="006645EB">
      <w:pPr>
        <w:bidi/>
        <w:spacing w:after="0"/>
        <w:jc w:val="both"/>
        <w:rPr>
          <w:rFonts w:ascii="Traditional Arabic" w:eastAsia="Times New Roman" w:hAnsi="Traditional Arabic" w:cs="Traditional Arabic"/>
          <w:b/>
          <w:bCs/>
          <w:noProof/>
          <w:sz w:val="32"/>
          <w:szCs w:val="32"/>
          <w:rtl/>
          <w:lang w:bidi="ar-DZ"/>
        </w:rPr>
      </w:pPr>
      <w:r>
        <w:rPr>
          <w:rFonts w:ascii="Traditional Arabic" w:eastAsia="Times New Roman" w:hAnsi="Traditional Arabic" w:cs="Traditional Arabic" w:hint="cs"/>
          <w:b/>
          <w:bCs/>
          <w:noProof/>
          <w:sz w:val="24"/>
          <w:szCs w:val="24"/>
          <w:rtl/>
          <w:lang w:bidi="ar-DZ"/>
        </w:rPr>
        <w:t>2</w:t>
      </w:r>
      <w:r w:rsidRPr="00673EC7">
        <w:rPr>
          <w:rFonts w:ascii="Traditional Arabic" w:eastAsia="Times New Roman" w:hAnsi="Traditional Arabic" w:cs="Traditional Arabic"/>
          <w:b/>
          <w:bCs/>
          <w:noProof/>
          <w:sz w:val="24"/>
          <w:szCs w:val="24"/>
          <w:rtl/>
          <w:lang w:bidi="ar-DZ"/>
        </w:rPr>
        <w:t xml:space="preserve">- </w:t>
      </w:r>
      <w:r w:rsidRPr="009E6588">
        <w:rPr>
          <w:rFonts w:ascii="Traditional Arabic" w:eastAsia="Times New Roman" w:hAnsi="Traditional Arabic" w:cs="Traditional Arabic"/>
          <w:b/>
          <w:bCs/>
          <w:noProof/>
          <w:sz w:val="32"/>
          <w:szCs w:val="32"/>
          <w:rtl/>
          <w:lang w:bidi="ar-DZ"/>
        </w:rPr>
        <w:t>أنواع المخاطر البنكية</w:t>
      </w:r>
      <w:r>
        <w:rPr>
          <w:rFonts w:ascii="Traditional Arabic" w:eastAsia="Times New Roman" w:hAnsi="Traditional Arabic" w:cs="Traditional Arabic" w:hint="cs"/>
          <w:b/>
          <w:bCs/>
          <w:noProof/>
          <w:sz w:val="32"/>
          <w:szCs w:val="32"/>
          <w:rtl/>
          <w:lang w:bidi="ar-DZ"/>
        </w:rPr>
        <w:t>:</w:t>
      </w:r>
      <w:r w:rsidRPr="009E6588">
        <w:rPr>
          <w:rFonts w:ascii="Traditional Arabic" w:eastAsia="Times New Roman" w:hAnsi="Traditional Arabic" w:cs="Traditional Arabic"/>
          <w:b/>
          <w:bCs/>
          <w:noProof/>
          <w:sz w:val="32"/>
          <w:szCs w:val="32"/>
          <w:rtl/>
          <w:lang w:bidi="ar-DZ"/>
        </w:rPr>
        <w:t xml:space="preserve"> </w:t>
      </w:r>
    </w:p>
    <w:p w:rsidR="009E386A" w:rsidRPr="009E6588" w:rsidRDefault="00556AF0" w:rsidP="007E3AF5">
      <w:pPr>
        <w:tabs>
          <w:tab w:val="right" w:pos="567"/>
        </w:tabs>
        <w:bidi/>
        <w:jc w:val="both"/>
        <w:rPr>
          <w:rFonts w:ascii="Traditional Arabic" w:eastAsia="Times New Roman" w:hAnsi="Traditional Arabic" w:cs="Traditional Arabic"/>
          <w:noProof/>
          <w:sz w:val="32"/>
          <w:szCs w:val="32"/>
          <w:rtl/>
          <w:lang w:bidi="ar-DZ"/>
        </w:rPr>
      </w:pPr>
      <w:r>
        <w:rPr>
          <w:rFonts w:ascii="Traditional Arabic" w:eastAsia="Times New Roman" w:hAnsi="Traditional Arabic" w:cs="Traditional Arabic" w:hint="cs"/>
          <w:noProof/>
          <w:sz w:val="32"/>
          <w:szCs w:val="32"/>
          <w:rtl/>
          <w:lang w:bidi="ar-DZ"/>
        </w:rPr>
        <w:t xml:space="preserve">       </w:t>
      </w:r>
      <w:r w:rsidR="00AF6200">
        <w:rPr>
          <w:rFonts w:ascii="Traditional Arabic" w:eastAsia="Times New Roman" w:hAnsi="Traditional Arabic" w:cs="Traditional Arabic" w:hint="cs"/>
          <w:noProof/>
          <w:sz w:val="32"/>
          <w:szCs w:val="32"/>
          <w:rtl/>
          <w:lang w:bidi="ar-DZ"/>
        </w:rPr>
        <w:t>إن</w:t>
      </w:r>
      <w:r>
        <w:rPr>
          <w:rFonts w:ascii="Traditional Arabic" w:eastAsia="Times New Roman" w:hAnsi="Traditional Arabic" w:cs="Traditional Arabic" w:hint="cs"/>
          <w:noProof/>
          <w:sz w:val="32"/>
          <w:szCs w:val="32"/>
          <w:rtl/>
          <w:lang w:bidi="ar-DZ"/>
        </w:rPr>
        <w:t xml:space="preserve"> </w:t>
      </w:r>
      <w:r w:rsidR="009E386A" w:rsidRPr="009E6588">
        <w:rPr>
          <w:rFonts w:ascii="Traditional Arabic" w:eastAsia="Times New Roman" w:hAnsi="Traditional Arabic" w:cs="Traditional Arabic"/>
          <w:noProof/>
          <w:sz w:val="32"/>
          <w:szCs w:val="32"/>
          <w:rtl/>
          <w:lang w:bidi="ar-DZ"/>
        </w:rPr>
        <w:t>أهم أنواع المخاطر التي يمكن أن يتعرض لها البن</w:t>
      </w:r>
      <w:r>
        <w:rPr>
          <w:rFonts w:ascii="Traditional Arabic" w:eastAsia="Times New Roman" w:hAnsi="Traditional Arabic" w:cs="Traditional Arabic" w:hint="cs"/>
          <w:noProof/>
          <w:sz w:val="32"/>
          <w:szCs w:val="32"/>
          <w:rtl/>
          <w:lang w:bidi="ar-DZ"/>
        </w:rPr>
        <w:t xml:space="preserve">ك </w:t>
      </w:r>
      <w:r w:rsidR="00AF6200">
        <w:rPr>
          <w:rFonts w:ascii="Traditional Arabic" w:eastAsia="Times New Roman" w:hAnsi="Traditional Arabic" w:cs="Traditional Arabic" w:hint="cs"/>
          <w:noProof/>
          <w:sz w:val="32"/>
          <w:szCs w:val="32"/>
          <w:rtl/>
          <w:lang w:bidi="ar-DZ"/>
        </w:rPr>
        <w:t>هي</w:t>
      </w:r>
      <w:r>
        <w:rPr>
          <w:rFonts w:ascii="Traditional Arabic" w:eastAsia="Times New Roman" w:hAnsi="Traditional Arabic" w:cs="Traditional Arabic" w:hint="cs"/>
          <w:noProof/>
          <w:sz w:val="32"/>
          <w:szCs w:val="32"/>
          <w:rtl/>
          <w:lang w:bidi="ar-DZ"/>
        </w:rPr>
        <w:t>:</w:t>
      </w:r>
      <w:r w:rsidR="00AF6200">
        <w:rPr>
          <w:rFonts w:ascii="Traditional Arabic" w:eastAsia="Times New Roman" w:hAnsi="Traditional Arabic" w:cs="Traditional Arabic" w:hint="cs"/>
          <w:noProof/>
          <w:sz w:val="32"/>
          <w:szCs w:val="32"/>
          <w:rtl/>
          <w:lang w:bidi="ar-DZ"/>
        </w:rPr>
        <w:t xml:space="preserve">  </w:t>
      </w:r>
      <w:r w:rsidR="009E386A">
        <w:rPr>
          <w:rFonts w:ascii="Traditional Arabic" w:eastAsia="Times New Roman" w:hAnsi="Traditional Arabic" w:cs="Traditional Arabic"/>
          <w:noProof/>
          <w:sz w:val="32"/>
          <w:szCs w:val="32"/>
          <w:lang w:bidi="ar-DZ"/>
        </w:rPr>
        <w:t xml:space="preserve"> </w:t>
      </w:r>
      <w:r>
        <w:rPr>
          <w:rFonts w:ascii="Traditional Arabic" w:eastAsia="Times New Roman" w:hAnsi="Traditional Arabic" w:cs="Traditional Arabic" w:hint="cs"/>
          <w:noProof/>
          <w:sz w:val="32"/>
          <w:szCs w:val="32"/>
          <w:rtl/>
          <w:lang w:bidi="ar-DZ"/>
        </w:rPr>
        <w:t xml:space="preserve"> </w:t>
      </w:r>
    </w:p>
    <w:p w:rsidR="00772E1C" w:rsidRDefault="00772E1C" w:rsidP="00246380">
      <w:pPr>
        <w:tabs>
          <w:tab w:val="right" w:pos="567"/>
        </w:tabs>
        <w:bidi/>
        <w:jc w:val="both"/>
        <w:rPr>
          <w:rFonts w:ascii="Traditional Arabic" w:eastAsia="Times New Roman" w:hAnsi="Traditional Arabic" w:cs="Traditional Arabic"/>
          <w:sz w:val="32"/>
          <w:szCs w:val="32"/>
          <w:rtl/>
          <w:lang w:bidi="ar-DZ"/>
        </w:rPr>
      </w:pPr>
      <w:r w:rsidRPr="00FC037E">
        <w:rPr>
          <w:rFonts w:ascii="Traditional Arabic" w:eastAsia="Times New Roman" w:hAnsi="Traditional Arabic" w:cs="Traditional Arabic" w:hint="cs"/>
          <w:b/>
          <w:bCs/>
          <w:sz w:val="32"/>
          <w:szCs w:val="32"/>
          <w:rtl/>
          <w:lang w:bidi="ar-DZ"/>
        </w:rPr>
        <w:t xml:space="preserve">أ- </w:t>
      </w:r>
      <w:r w:rsidRPr="00D50DF7">
        <w:rPr>
          <w:rFonts w:ascii="Traditional Arabic" w:eastAsia="Times New Roman" w:hAnsi="Traditional Arabic" w:cs="Traditional Arabic" w:hint="cs"/>
          <w:b/>
          <w:bCs/>
          <w:sz w:val="32"/>
          <w:szCs w:val="32"/>
          <w:rtl/>
          <w:lang w:bidi="ar-DZ"/>
        </w:rPr>
        <w:t xml:space="preserve">مخاطر سعر الفائدة: </w:t>
      </w:r>
      <w:r w:rsidRPr="004E3D2D">
        <w:rPr>
          <w:rFonts w:ascii="Traditional Arabic" w:eastAsia="Times New Roman" w:hAnsi="Traditional Arabic" w:cs="Traditional Arabic" w:hint="cs"/>
          <w:sz w:val="32"/>
          <w:szCs w:val="32"/>
          <w:rtl/>
          <w:lang w:bidi="ar-DZ"/>
        </w:rPr>
        <w:t>ويقصد بها تلك</w:t>
      </w:r>
      <w:r>
        <w:rPr>
          <w:rFonts w:ascii="Traditional Arabic" w:eastAsia="Times New Roman" w:hAnsi="Traditional Arabic" w:cs="Traditional Arabic" w:hint="cs"/>
          <w:sz w:val="32"/>
          <w:szCs w:val="32"/>
          <w:rtl/>
          <w:lang w:bidi="ar-DZ"/>
        </w:rPr>
        <w:t xml:space="preserve"> المخاطر الناتجة عن عدم التأكد من تقلب الأسعار المستقبلية للفائدة، فإذا ما تعاقد البنك مع العميل على سعر فائدة ثابت معين، ثم ارتفعت بعد ذلك أسعار الفائدة السائدة في السوق، وبالتالي ارتفع سعر الفائدة على القروض التي تحمل نفس درجة مخاطرة القرض المتفق عليه، فذلك يعني أن البنك قد تورط في استثمار يتولد عنه عائد يقل عن العائد الحالي السائد في السوق</w:t>
      </w:r>
      <w:r>
        <w:rPr>
          <w:rStyle w:val="Appelnotedebasdep"/>
          <w:rFonts w:ascii="Traditional Arabic" w:eastAsia="Times New Roman" w:hAnsi="Traditional Arabic" w:cs="Traditional Arabic"/>
          <w:sz w:val="32"/>
          <w:szCs w:val="32"/>
          <w:rtl/>
          <w:lang w:bidi="ar-DZ"/>
        </w:rPr>
        <w:footnoteReference w:id="44"/>
      </w:r>
      <w:r>
        <w:rPr>
          <w:rFonts w:ascii="Traditional Arabic" w:eastAsia="Times New Roman" w:hAnsi="Traditional Arabic" w:cs="Traditional Arabic" w:hint="cs"/>
          <w:sz w:val="32"/>
          <w:szCs w:val="32"/>
          <w:rtl/>
          <w:lang w:bidi="ar-DZ"/>
        </w:rPr>
        <w:t xml:space="preserve">. فهذه المخاطر ناجمة عن تغير أسعار الفوائد صعودا أو هبوطا حسب وضع كل </w:t>
      </w:r>
      <w:r w:rsidR="00246380">
        <w:rPr>
          <w:rFonts w:ascii="Traditional Arabic" w:eastAsia="Times New Roman" w:hAnsi="Traditional Arabic" w:cs="Traditional Arabic" w:hint="cs"/>
          <w:sz w:val="32"/>
          <w:szCs w:val="32"/>
          <w:rtl/>
          <w:lang w:bidi="ar-DZ"/>
        </w:rPr>
        <w:t>بنك</w:t>
      </w:r>
      <w:r>
        <w:rPr>
          <w:rFonts w:ascii="Traditional Arabic" w:eastAsia="Times New Roman" w:hAnsi="Traditional Arabic" w:cs="Traditional Arabic" w:hint="cs"/>
          <w:sz w:val="32"/>
          <w:szCs w:val="32"/>
          <w:rtl/>
          <w:lang w:bidi="ar-DZ"/>
        </w:rPr>
        <w:t xml:space="preserve"> نسبة إلى السيولة المتوفرة لديه. فهناك احتمال أن يتعرض </w:t>
      </w:r>
      <w:r w:rsidR="00246380">
        <w:rPr>
          <w:rFonts w:ascii="Traditional Arabic" w:eastAsia="Times New Roman" w:hAnsi="Traditional Arabic" w:cs="Traditional Arabic" w:hint="cs"/>
          <w:sz w:val="32"/>
          <w:szCs w:val="32"/>
          <w:rtl/>
          <w:lang w:bidi="ar-DZ"/>
        </w:rPr>
        <w:t>البنك</w:t>
      </w:r>
      <w:r>
        <w:rPr>
          <w:rFonts w:ascii="Traditional Arabic" w:eastAsia="Times New Roman" w:hAnsi="Traditional Arabic" w:cs="Traditional Arabic" w:hint="cs"/>
          <w:sz w:val="32"/>
          <w:szCs w:val="32"/>
          <w:rtl/>
          <w:lang w:bidi="ar-DZ"/>
        </w:rPr>
        <w:t xml:space="preserve"> إلى خسارة في حالة توفره على فائض سيولة وينخفض سعر الفائدة. وعندما تشح السيولة يضطر المصرف للاقتراض من سوق </w:t>
      </w:r>
      <w:r w:rsidR="00123EBD">
        <w:rPr>
          <w:rFonts w:ascii="Traditional Arabic" w:eastAsia="Times New Roman" w:hAnsi="Traditional Arabic" w:cs="Traditional Arabic" w:hint="cs"/>
          <w:sz w:val="32"/>
          <w:szCs w:val="32"/>
          <w:rtl/>
          <w:lang w:bidi="ar-DZ"/>
        </w:rPr>
        <w:t>ما بين البنوك</w:t>
      </w:r>
      <w:r>
        <w:rPr>
          <w:rFonts w:ascii="Traditional Arabic" w:eastAsia="Times New Roman" w:hAnsi="Traditional Arabic" w:cs="Traditional Arabic" w:hint="cs"/>
          <w:sz w:val="32"/>
          <w:szCs w:val="32"/>
          <w:rtl/>
          <w:lang w:bidi="ar-DZ"/>
        </w:rPr>
        <w:t xml:space="preserve">، فمن المحتمل أن يتعرض لخسارة في حالة كون سعر الفائدة مرتفع. لذلك يتوجب على </w:t>
      </w:r>
      <w:r w:rsidR="00CB5881">
        <w:rPr>
          <w:rFonts w:ascii="Traditional Arabic" w:eastAsia="Times New Roman" w:hAnsi="Traditional Arabic" w:cs="Traditional Arabic" w:hint="cs"/>
          <w:sz w:val="32"/>
          <w:szCs w:val="32"/>
          <w:rtl/>
          <w:lang w:bidi="ar-DZ"/>
        </w:rPr>
        <w:t>البنك</w:t>
      </w:r>
      <w:r>
        <w:rPr>
          <w:rFonts w:ascii="Traditional Arabic" w:eastAsia="Times New Roman" w:hAnsi="Traditional Arabic" w:cs="Traditional Arabic" w:hint="cs"/>
          <w:sz w:val="32"/>
          <w:szCs w:val="32"/>
          <w:rtl/>
          <w:lang w:bidi="ar-DZ"/>
        </w:rPr>
        <w:t xml:space="preserve"> أن يولي لهذا الموضوع مراقبة وإدارة مستمرة تجنبا للمخاطر. </w:t>
      </w:r>
      <w:r w:rsidR="00246380">
        <w:rPr>
          <w:rFonts w:ascii="Traditional Arabic" w:eastAsia="Times New Roman" w:hAnsi="Traditional Arabic" w:cs="Traditional Arabic" w:hint="cs"/>
          <w:sz w:val="32"/>
          <w:szCs w:val="32"/>
          <w:rtl/>
          <w:lang w:bidi="ar-DZ"/>
        </w:rPr>
        <w:t xml:space="preserve"> </w:t>
      </w:r>
      <w:r w:rsidR="007468B4">
        <w:rPr>
          <w:rFonts w:ascii="Traditional Arabic" w:eastAsia="Times New Roman" w:hAnsi="Traditional Arabic" w:cs="Traditional Arabic" w:hint="cs"/>
          <w:sz w:val="32"/>
          <w:szCs w:val="32"/>
          <w:rtl/>
          <w:lang w:bidi="ar-DZ"/>
        </w:rPr>
        <w:t xml:space="preserve"> </w:t>
      </w:r>
      <w:r>
        <w:rPr>
          <w:rFonts w:ascii="Traditional Arabic" w:eastAsia="Times New Roman" w:hAnsi="Traditional Arabic" w:cs="Traditional Arabic" w:hint="cs"/>
          <w:sz w:val="32"/>
          <w:szCs w:val="32"/>
          <w:rtl/>
          <w:lang w:bidi="ar-DZ"/>
        </w:rPr>
        <w:t xml:space="preserve"> </w:t>
      </w:r>
      <w:r w:rsidR="00CB5881">
        <w:rPr>
          <w:rFonts w:ascii="Traditional Arabic" w:eastAsia="Times New Roman" w:hAnsi="Traditional Arabic" w:cs="Traditional Arabic" w:hint="cs"/>
          <w:sz w:val="32"/>
          <w:szCs w:val="32"/>
          <w:rtl/>
          <w:lang w:bidi="ar-DZ"/>
        </w:rPr>
        <w:t xml:space="preserve"> </w:t>
      </w:r>
      <w:r>
        <w:rPr>
          <w:rFonts w:ascii="Traditional Arabic" w:eastAsia="Times New Roman" w:hAnsi="Traditional Arabic" w:cs="Traditional Arabic" w:hint="cs"/>
          <w:sz w:val="32"/>
          <w:szCs w:val="32"/>
          <w:rtl/>
          <w:lang w:bidi="ar-DZ"/>
        </w:rPr>
        <w:t xml:space="preserve">   </w:t>
      </w:r>
    </w:p>
    <w:p w:rsidR="00772E1C" w:rsidRDefault="00772E1C" w:rsidP="0073566C">
      <w:pPr>
        <w:tabs>
          <w:tab w:val="right" w:pos="567"/>
        </w:tabs>
        <w:bidi/>
        <w:jc w:val="both"/>
        <w:rPr>
          <w:rFonts w:ascii="Traditional Arabic" w:eastAsia="Times New Roman" w:hAnsi="Traditional Arabic" w:cs="Traditional Arabic"/>
          <w:sz w:val="32"/>
          <w:szCs w:val="32"/>
          <w:rtl/>
          <w:lang w:bidi="ar-DZ"/>
        </w:rPr>
      </w:pPr>
      <w:r w:rsidRPr="00FC037E">
        <w:rPr>
          <w:rFonts w:ascii="Traditional Arabic" w:eastAsia="Times New Roman" w:hAnsi="Traditional Arabic" w:cs="Traditional Arabic" w:hint="cs"/>
          <w:b/>
          <w:bCs/>
          <w:sz w:val="32"/>
          <w:szCs w:val="32"/>
          <w:rtl/>
          <w:lang w:bidi="ar-DZ"/>
        </w:rPr>
        <w:lastRenderedPageBreak/>
        <w:t xml:space="preserve">ب- </w:t>
      </w:r>
      <w:r w:rsidRPr="008A6C86">
        <w:rPr>
          <w:rFonts w:ascii="Traditional Arabic" w:eastAsia="Times New Roman" w:hAnsi="Traditional Arabic" w:cs="Traditional Arabic" w:hint="cs"/>
          <w:b/>
          <w:bCs/>
          <w:sz w:val="32"/>
          <w:szCs w:val="32"/>
          <w:rtl/>
          <w:lang w:bidi="ar-DZ"/>
        </w:rPr>
        <w:t>المخاطر</w:t>
      </w:r>
      <w:r>
        <w:rPr>
          <w:rFonts w:ascii="Traditional Arabic" w:eastAsia="Times New Roman" w:hAnsi="Traditional Arabic" w:cs="Traditional Arabic" w:hint="cs"/>
          <w:b/>
          <w:bCs/>
          <w:sz w:val="32"/>
          <w:szCs w:val="32"/>
          <w:rtl/>
          <w:lang w:bidi="ar-DZ"/>
        </w:rPr>
        <w:t xml:space="preserve"> الائتمانية: </w:t>
      </w:r>
      <w:r w:rsidRPr="00266817">
        <w:rPr>
          <w:rFonts w:ascii="Traditional Arabic" w:eastAsia="Times New Roman" w:hAnsi="Traditional Arabic" w:cs="Traditional Arabic" w:hint="cs"/>
          <w:sz w:val="32"/>
          <w:szCs w:val="32"/>
          <w:rtl/>
          <w:lang w:bidi="ar-DZ"/>
        </w:rPr>
        <w:t>تتعلق</w:t>
      </w:r>
      <w:r>
        <w:rPr>
          <w:rFonts w:ascii="Traditional Arabic" w:eastAsia="Times New Roman" w:hAnsi="Traditional Arabic" w:cs="Traditional Arabic" w:hint="cs"/>
          <w:sz w:val="32"/>
          <w:szCs w:val="32"/>
          <w:rtl/>
          <w:lang w:bidi="ar-DZ"/>
        </w:rPr>
        <w:t xml:space="preserve"> بالقروض والكشف على الحساب أو أي تسهيلات ائتمانية تقدم للعملاء. وتنجم المخاطر عندما يمنح </w:t>
      </w:r>
      <w:r w:rsidR="0073566C">
        <w:rPr>
          <w:rFonts w:ascii="Traditional Arabic" w:eastAsia="Times New Roman" w:hAnsi="Traditional Arabic" w:cs="Traditional Arabic" w:hint="cs"/>
          <w:sz w:val="32"/>
          <w:szCs w:val="32"/>
          <w:rtl/>
          <w:lang w:bidi="ar-DZ"/>
        </w:rPr>
        <w:t>البنك</w:t>
      </w:r>
      <w:r>
        <w:rPr>
          <w:rFonts w:ascii="Traditional Arabic" w:eastAsia="Times New Roman" w:hAnsi="Traditional Arabic" w:cs="Traditional Arabic" w:hint="cs"/>
          <w:sz w:val="32"/>
          <w:szCs w:val="32"/>
          <w:rtl/>
          <w:lang w:bidi="ar-DZ"/>
        </w:rPr>
        <w:t xml:space="preserve"> العملاء قروضا واجبة السداد في وقت محدد في المستقبل، ويتخلف العميل على الإيفاء بالتزاماته بالدفع في وقت حلول أجل استحقاق هذه القروض، أو عندما يفتح </w:t>
      </w:r>
      <w:r w:rsidR="0073566C">
        <w:rPr>
          <w:rFonts w:ascii="Traditional Arabic" w:eastAsia="Times New Roman" w:hAnsi="Traditional Arabic" w:cs="Traditional Arabic" w:hint="cs"/>
          <w:sz w:val="32"/>
          <w:szCs w:val="32"/>
          <w:rtl/>
          <w:lang w:bidi="ar-DZ"/>
        </w:rPr>
        <w:t>البنك</w:t>
      </w:r>
      <w:r>
        <w:rPr>
          <w:rFonts w:ascii="Traditional Arabic" w:eastAsia="Times New Roman" w:hAnsi="Traditional Arabic" w:cs="Traditional Arabic" w:hint="cs"/>
          <w:sz w:val="32"/>
          <w:szCs w:val="32"/>
          <w:rtl/>
          <w:lang w:bidi="ar-DZ"/>
        </w:rPr>
        <w:t xml:space="preserve"> خطاب اعتماد مستندي لاستيراد بضائع نيابة عن العميل، وهذا الأخير لا يوفر المال الكافي لتغطية البضائع حين وصولها. </w:t>
      </w:r>
      <w:r w:rsidR="0073566C">
        <w:rPr>
          <w:rFonts w:ascii="Traditional Arabic" w:eastAsia="Times New Roman" w:hAnsi="Traditional Arabic" w:cs="Traditional Arabic" w:hint="cs"/>
          <w:sz w:val="32"/>
          <w:szCs w:val="32"/>
          <w:rtl/>
          <w:lang w:bidi="ar-DZ"/>
        </w:rPr>
        <w:t xml:space="preserve"> </w:t>
      </w:r>
      <w:r>
        <w:rPr>
          <w:rFonts w:ascii="Traditional Arabic" w:eastAsia="Times New Roman" w:hAnsi="Traditional Arabic" w:cs="Traditional Arabic" w:hint="cs"/>
          <w:sz w:val="32"/>
          <w:szCs w:val="32"/>
          <w:rtl/>
          <w:lang w:bidi="ar-DZ"/>
        </w:rPr>
        <w:t xml:space="preserve">   </w:t>
      </w:r>
    </w:p>
    <w:p w:rsidR="00772E1C" w:rsidRDefault="00772E1C" w:rsidP="00EE09C8">
      <w:pPr>
        <w:tabs>
          <w:tab w:val="right" w:pos="567"/>
        </w:tabs>
        <w:bidi/>
        <w:jc w:val="both"/>
        <w:rPr>
          <w:rFonts w:ascii="Traditional Arabic" w:eastAsia="Times New Roman" w:hAnsi="Traditional Arabic" w:cs="Traditional Arabic"/>
          <w:b/>
          <w:bCs/>
          <w:sz w:val="32"/>
          <w:szCs w:val="32"/>
          <w:rtl/>
          <w:lang w:bidi="ar-DZ"/>
        </w:rPr>
      </w:pPr>
      <w:r w:rsidRPr="00FC037E">
        <w:rPr>
          <w:rFonts w:ascii="Traditional Arabic" w:eastAsia="Times New Roman" w:hAnsi="Traditional Arabic" w:cs="Traditional Arabic" w:hint="cs"/>
          <w:b/>
          <w:bCs/>
          <w:sz w:val="32"/>
          <w:szCs w:val="32"/>
          <w:rtl/>
          <w:lang w:bidi="ar-DZ"/>
        </w:rPr>
        <w:t xml:space="preserve">ج- </w:t>
      </w:r>
      <w:r w:rsidRPr="00792F78">
        <w:rPr>
          <w:rFonts w:ascii="Traditional Arabic" w:eastAsia="Times New Roman" w:hAnsi="Traditional Arabic" w:cs="Traditional Arabic" w:hint="cs"/>
          <w:b/>
          <w:bCs/>
          <w:sz w:val="32"/>
          <w:szCs w:val="32"/>
          <w:rtl/>
          <w:lang w:bidi="ar-DZ"/>
        </w:rPr>
        <w:t xml:space="preserve">مخاطر السيولة: </w:t>
      </w:r>
      <w:r w:rsidRPr="00792F78">
        <w:rPr>
          <w:rFonts w:ascii="Traditional Arabic" w:eastAsia="Times New Roman" w:hAnsi="Traditional Arabic" w:cs="Traditional Arabic" w:hint="cs"/>
          <w:sz w:val="32"/>
          <w:szCs w:val="32"/>
          <w:rtl/>
          <w:lang w:bidi="ar-DZ"/>
        </w:rPr>
        <w:t>غالبا</w:t>
      </w:r>
      <w:r>
        <w:rPr>
          <w:rFonts w:ascii="Traditional Arabic" w:eastAsia="Times New Roman" w:hAnsi="Traditional Arabic" w:cs="Traditional Arabic" w:hint="cs"/>
          <w:sz w:val="32"/>
          <w:szCs w:val="32"/>
          <w:rtl/>
          <w:lang w:bidi="ar-DZ"/>
        </w:rPr>
        <w:t xml:space="preserve"> ما تنتج هذه المخاطر بسبب عدم قدرة </w:t>
      </w:r>
      <w:r w:rsidR="00087A81">
        <w:rPr>
          <w:rFonts w:ascii="Traditional Arabic" w:eastAsia="Times New Roman" w:hAnsi="Traditional Arabic" w:cs="Traditional Arabic" w:hint="cs"/>
          <w:sz w:val="32"/>
          <w:szCs w:val="32"/>
          <w:rtl/>
          <w:lang w:bidi="ar-DZ"/>
        </w:rPr>
        <w:t>البنك</w:t>
      </w:r>
      <w:r>
        <w:rPr>
          <w:rFonts w:ascii="Traditional Arabic" w:eastAsia="Times New Roman" w:hAnsi="Traditional Arabic" w:cs="Traditional Arabic" w:hint="cs"/>
          <w:sz w:val="32"/>
          <w:szCs w:val="32"/>
          <w:rtl/>
          <w:lang w:bidi="ar-DZ"/>
        </w:rPr>
        <w:t xml:space="preserve"> على جذب إيداعات جديدة من العملاء أو بسبب ضعفه في إدارة الموجودات والمطلوبات، لذلك يلجأ إلى أسواق </w:t>
      </w:r>
      <w:r w:rsidR="00087A81">
        <w:rPr>
          <w:rFonts w:ascii="Traditional Arabic" w:eastAsia="Times New Roman" w:hAnsi="Traditional Arabic" w:cs="Traditional Arabic" w:hint="cs"/>
          <w:sz w:val="32"/>
          <w:szCs w:val="32"/>
          <w:rtl/>
          <w:lang w:bidi="ar-DZ"/>
        </w:rPr>
        <w:t>ما بين البنوك</w:t>
      </w:r>
      <w:r>
        <w:rPr>
          <w:rFonts w:ascii="Traditional Arabic" w:eastAsia="Times New Roman" w:hAnsi="Traditional Arabic" w:cs="Traditional Arabic" w:hint="cs"/>
          <w:sz w:val="32"/>
          <w:szCs w:val="32"/>
          <w:rtl/>
          <w:lang w:bidi="ar-DZ"/>
        </w:rPr>
        <w:t xml:space="preserve"> كلما أقترض عملاءه ليتمكن من الإيفاء بتعهداته، وكلما اقترض </w:t>
      </w:r>
      <w:r w:rsidR="00EE09C8">
        <w:rPr>
          <w:rFonts w:ascii="Traditional Arabic" w:eastAsia="Times New Roman" w:hAnsi="Traditional Arabic" w:cs="Traditional Arabic" w:hint="cs"/>
          <w:sz w:val="32"/>
          <w:szCs w:val="32"/>
          <w:rtl/>
          <w:lang w:bidi="ar-DZ"/>
        </w:rPr>
        <w:t>البنك</w:t>
      </w:r>
      <w:r>
        <w:rPr>
          <w:rFonts w:ascii="Traditional Arabic" w:eastAsia="Times New Roman" w:hAnsi="Traditional Arabic" w:cs="Traditional Arabic" w:hint="cs"/>
          <w:sz w:val="32"/>
          <w:szCs w:val="32"/>
          <w:rtl/>
          <w:lang w:bidi="ar-DZ"/>
        </w:rPr>
        <w:t xml:space="preserve"> من الأسواق المالية، قلت مقدرته على إبقاء هامش ربحي جيد على القروض التي يقدمها. </w:t>
      </w:r>
      <w:r>
        <w:rPr>
          <w:rFonts w:ascii="Traditional Arabic" w:eastAsia="Times New Roman" w:hAnsi="Traditional Arabic" w:cs="Traditional Arabic" w:hint="cs"/>
          <w:b/>
          <w:bCs/>
          <w:sz w:val="32"/>
          <w:szCs w:val="32"/>
          <w:rtl/>
          <w:lang w:bidi="ar-DZ"/>
        </w:rPr>
        <w:t xml:space="preserve">     </w:t>
      </w:r>
      <w:r w:rsidR="00EE09C8">
        <w:rPr>
          <w:rFonts w:ascii="Traditional Arabic" w:eastAsia="Times New Roman" w:hAnsi="Traditional Arabic" w:cs="Traditional Arabic" w:hint="cs"/>
          <w:b/>
          <w:bCs/>
          <w:sz w:val="32"/>
          <w:szCs w:val="32"/>
          <w:rtl/>
          <w:lang w:bidi="ar-DZ"/>
        </w:rPr>
        <w:t xml:space="preserve"> </w:t>
      </w:r>
      <w:r w:rsidR="00087A81">
        <w:rPr>
          <w:rFonts w:ascii="Traditional Arabic" w:eastAsia="Times New Roman" w:hAnsi="Traditional Arabic" w:cs="Traditional Arabic" w:hint="cs"/>
          <w:b/>
          <w:bCs/>
          <w:sz w:val="32"/>
          <w:szCs w:val="32"/>
          <w:rtl/>
          <w:lang w:bidi="ar-DZ"/>
        </w:rPr>
        <w:t xml:space="preserve"> </w:t>
      </w:r>
    </w:p>
    <w:p w:rsidR="00772E1C" w:rsidRDefault="00772E1C" w:rsidP="00AF7A0A">
      <w:pPr>
        <w:tabs>
          <w:tab w:val="right" w:pos="567"/>
        </w:tabs>
        <w:bidi/>
        <w:jc w:val="both"/>
        <w:rPr>
          <w:rFonts w:ascii="Traditional Arabic" w:eastAsia="Times New Roman" w:hAnsi="Traditional Arabic" w:cs="Traditional Arabic"/>
          <w:sz w:val="32"/>
          <w:szCs w:val="32"/>
          <w:rtl/>
          <w:lang w:bidi="ar-DZ"/>
        </w:rPr>
      </w:pPr>
      <w:r w:rsidRPr="00FC037E">
        <w:rPr>
          <w:rFonts w:ascii="Traditional Arabic" w:eastAsia="Times New Roman" w:hAnsi="Traditional Arabic" w:cs="Traditional Arabic" w:hint="cs"/>
          <w:b/>
          <w:bCs/>
          <w:sz w:val="32"/>
          <w:szCs w:val="32"/>
          <w:rtl/>
          <w:lang w:bidi="ar-DZ"/>
        </w:rPr>
        <w:t xml:space="preserve">د- </w:t>
      </w:r>
      <w:r>
        <w:rPr>
          <w:rFonts w:ascii="Traditional Arabic" w:eastAsia="Times New Roman" w:hAnsi="Traditional Arabic" w:cs="Traditional Arabic" w:hint="cs"/>
          <w:b/>
          <w:bCs/>
          <w:sz w:val="32"/>
          <w:szCs w:val="32"/>
          <w:rtl/>
          <w:lang w:bidi="ar-DZ"/>
        </w:rPr>
        <w:t xml:space="preserve">المخاطر التشغيلية: </w:t>
      </w:r>
      <w:r>
        <w:rPr>
          <w:rFonts w:ascii="Traditional Arabic" w:eastAsia="Times New Roman" w:hAnsi="Traditional Arabic" w:cs="Traditional Arabic" w:hint="cs"/>
          <w:sz w:val="32"/>
          <w:szCs w:val="32"/>
          <w:rtl/>
          <w:lang w:bidi="ar-DZ"/>
        </w:rPr>
        <w:t xml:space="preserve">تتعلق بالمخاطر المتصلة بالعمل اليومي </w:t>
      </w:r>
      <w:r w:rsidR="00AF7A0A">
        <w:rPr>
          <w:rFonts w:ascii="Traditional Arabic" w:eastAsia="Times New Roman" w:hAnsi="Traditional Arabic" w:cs="Traditional Arabic" w:hint="cs"/>
          <w:sz w:val="32"/>
          <w:szCs w:val="32"/>
          <w:rtl/>
          <w:lang w:bidi="ar-DZ"/>
        </w:rPr>
        <w:t>للبنوك</w:t>
      </w:r>
      <w:r>
        <w:rPr>
          <w:rFonts w:ascii="Traditional Arabic" w:eastAsia="Times New Roman" w:hAnsi="Traditional Arabic" w:cs="Traditional Arabic" w:hint="cs"/>
          <w:sz w:val="32"/>
          <w:szCs w:val="32"/>
          <w:rtl/>
          <w:lang w:bidi="ar-DZ"/>
        </w:rPr>
        <w:t xml:space="preserve">، فهي تتركز في عمليات السطو، أخطاء الصرافين والقيود الخاطئة.  </w:t>
      </w:r>
    </w:p>
    <w:p w:rsidR="00772E1C" w:rsidRDefault="00772E1C" w:rsidP="000B6177">
      <w:pPr>
        <w:tabs>
          <w:tab w:val="right" w:pos="567"/>
        </w:tabs>
        <w:bidi/>
        <w:jc w:val="both"/>
        <w:rPr>
          <w:rFonts w:ascii="Traditional Arabic" w:eastAsia="Times New Roman" w:hAnsi="Traditional Arabic" w:cs="Traditional Arabic"/>
          <w:sz w:val="32"/>
          <w:szCs w:val="32"/>
          <w:rtl/>
          <w:lang w:bidi="ar-DZ"/>
        </w:rPr>
      </w:pPr>
      <w:r w:rsidRPr="00FC037E">
        <w:rPr>
          <w:rFonts w:ascii="Traditional Arabic" w:eastAsia="Times New Roman" w:hAnsi="Traditional Arabic" w:cs="Traditional Arabic" w:hint="cs"/>
          <w:b/>
          <w:bCs/>
          <w:sz w:val="32"/>
          <w:szCs w:val="32"/>
          <w:rtl/>
          <w:lang w:bidi="ar-DZ"/>
        </w:rPr>
        <w:t xml:space="preserve">ه- </w:t>
      </w:r>
      <w:r>
        <w:rPr>
          <w:rFonts w:ascii="Traditional Arabic" w:eastAsia="Times New Roman" w:hAnsi="Traditional Arabic" w:cs="Traditional Arabic" w:hint="cs"/>
          <w:b/>
          <w:bCs/>
          <w:sz w:val="32"/>
          <w:szCs w:val="32"/>
          <w:rtl/>
          <w:lang w:bidi="ar-DZ"/>
        </w:rPr>
        <w:t>المخاطر القانونية: </w:t>
      </w:r>
      <w:r w:rsidRPr="00B515F1">
        <w:rPr>
          <w:rFonts w:ascii="Traditional Arabic" w:eastAsia="Times New Roman" w:hAnsi="Traditional Arabic" w:cs="Traditional Arabic" w:hint="cs"/>
          <w:sz w:val="32"/>
          <w:szCs w:val="32"/>
          <w:rtl/>
          <w:lang w:bidi="ar-DZ"/>
        </w:rPr>
        <w:t>وهي</w:t>
      </w:r>
      <w:r>
        <w:rPr>
          <w:rFonts w:ascii="Traditional Arabic" w:eastAsia="Times New Roman" w:hAnsi="Traditional Arabic" w:cs="Traditional Arabic" w:hint="cs"/>
          <w:sz w:val="32"/>
          <w:szCs w:val="32"/>
          <w:rtl/>
          <w:lang w:bidi="ar-DZ"/>
        </w:rPr>
        <w:t xml:space="preserve"> المخاطر التي قد يتعرض لها </w:t>
      </w:r>
      <w:r w:rsidR="00DE4620">
        <w:rPr>
          <w:rFonts w:ascii="Traditional Arabic" w:eastAsia="Times New Roman" w:hAnsi="Traditional Arabic" w:cs="Traditional Arabic" w:hint="cs"/>
          <w:sz w:val="32"/>
          <w:szCs w:val="32"/>
          <w:rtl/>
          <w:lang w:bidi="ar-DZ"/>
        </w:rPr>
        <w:t>البنك</w:t>
      </w:r>
      <w:r>
        <w:rPr>
          <w:rFonts w:ascii="Traditional Arabic" w:eastAsia="Times New Roman" w:hAnsi="Traditional Arabic" w:cs="Traditional Arabic" w:hint="cs"/>
          <w:sz w:val="32"/>
          <w:szCs w:val="32"/>
          <w:rtl/>
          <w:lang w:bidi="ar-DZ"/>
        </w:rPr>
        <w:t xml:space="preserve"> من جراء نقص أو قصور في مستندات</w:t>
      </w:r>
      <w:r w:rsidR="00835C04">
        <w:rPr>
          <w:rFonts w:ascii="Traditional Arabic" w:eastAsia="Times New Roman" w:hAnsi="Traditional Arabic" w:cs="Traditional Arabic" w:hint="cs"/>
          <w:sz w:val="32"/>
          <w:szCs w:val="32"/>
          <w:rtl/>
          <w:lang w:bidi="ar-DZ"/>
        </w:rPr>
        <w:t>ه مما يجعلها غير مقبولة قانونيا،</w:t>
      </w:r>
      <w:r w:rsidR="000625FD">
        <w:rPr>
          <w:rFonts w:ascii="Traditional Arabic" w:eastAsia="Times New Roman" w:hAnsi="Traditional Arabic" w:cs="Traditional Arabic" w:hint="cs"/>
          <w:sz w:val="32"/>
          <w:szCs w:val="32"/>
          <w:rtl/>
          <w:lang w:bidi="ar-DZ"/>
        </w:rPr>
        <w:t xml:space="preserve"> ويكون</w:t>
      </w:r>
      <w:r>
        <w:rPr>
          <w:rFonts w:ascii="Traditional Arabic" w:eastAsia="Times New Roman" w:hAnsi="Traditional Arabic" w:cs="Traditional Arabic" w:hint="cs"/>
          <w:sz w:val="32"/>
          <w:szCs w:val="32"/>
          <w:rtl/>
          <w:lang w:bidi="ar-DZ"/>
        </w:rPr>
        <w:t xml:space="preserve"> هذا القصور سهوا عند قبول مستندات الضمانات من العملاء والتي يتضح لاح</w:t>
      </w:r>
      <w:r w:rsidR="00835C04">
        <w:rPr>
          <w:rFonts w:ascii="Traditional Arabic" w:eastAsia="Times New Roman" w:hAnsi="Traditional Arabic" w:cs="Traditional Arabic" w:hint="cs"/>
          <w:sz w:val="32"/>
          <w:szCs w:val="32"/>
          <w:rtl/>
          <w:lang w:bidi="ar-DZ"/>
        </w:rPr>
        <w:t>قا أنها ليست مقبولة لدى المحاكم،</w:t>
      </w:r>
      <w:r w:rsidR="00C7472F">
        <w:rPr>
          <w:rFonts w:ascii="Traditional Arabic" w:eastAsia="Times New Roman" w:hAnsi="Traditional Arabic" w:cs="Traditional Arabic" w:hint="cs"/>
          <w:sz w:val="32"/>
          <w:szCs w:val="32"/>
          <w:rtl/>
          <w:lang w:bidi="ar-DZ"/>
        </w:rPr>
        <w:t xml:space="preserve"> </w:t>
      </w:r>
      <w:r>
        <w:rPr>
          <w:rFonts w:ascii="Traditional Arabic" w:eastAsia="Times New Roman" w:hAnsi="Traditional Arabic" w:cs="Traditional Arabic" w:hint="cs"/>
          <w:sz w:val="32"/>
          <w:szCs w:val="32"/>
          <w:rtl/>
          <w:lang w:bidi="ar-DZ"/>
        </w:rPr>
        <w:t>وقد يحدث العديد من هذه المخاطر المذكورة في آن</w:t>
      </w:r>
      <w:r w:rsidR="00835C04">
        <w:rPr>
          <w:rFonts w:ascii="Traditional Arabic" w:eastAsia="Times New Roman" w:hAnsi="Traditional Arabic" w:cs="Traditional Arabic" w:hint="cs"/>
          <w:sz w:val="32"/>
          <w:szCs w:val="32"/>
          <w:rtl/>
          <w:lang w:bidi="ar-DZ"/>
        </w:rPr>
        <w:t xml:space="preserve"> واحد،</w:t>
      </w:r>
      <w:r>
        <w:rPr>
          <w:rFonts w:ascii="Traditional Arabic" w:eastAsia="Times New Roman" w:hAnsi="Traditional Arabic" w:cs="Traditional Arabic" w:hint="cs"/>
          <w:sz w:val="32"/>
          <w:szCs w:val="32"/>
          <w:rtl/>
          <w:lang w:bidi="ar-DZ"/>
        </w:rPr>
        <w:t xml:space="preserve"> لذا فإن </w:t>
      </w:r>
      <w:r w:rsidR="000B6177">
        <w:rPr>
          <w:rFonts w:ascii="Traditional Arabic" w:eastAsia="Times New Roman" w:hAnsi="Traditional Arabic" w:cs="Traditional Arabic" w:hint="cs"/>
          <w:sz w:val="32"/>
          <w:szCs w:val="32"/>
          <w:rtl/>
          <w:lang w:bidi="ar-DZ"/>
        </w:rPr>
        <w:t>البنوك</w:t>
      </w:r>
      <w:r>
        <w:rPr>
          <w:rFonts w:ascii="Traditional Arabic" w:eastAsia="Times New Roman" w:hAnsi="Traditional Arabic" w:cs="Traditional Arabic" w:hint="cs"/>
          <w:sz w:val="32"/>
          <w:szCs w:val="32"/>
          <w:rtl/>
          <w:lang w:bidi="ar-DZ"/>
        </w:rPr>
        <w:t xml:space="preserve"> عموما ترسم سياستها لإدارة وتحديد تلك المخاطر، وتقوم بعد تحليلها بضبطها ضمن حدود معقولة، كما تقوم بمراقبتها بصفة مستمرة من خلال قسم ينشأ خصيصا لإدارة المخاطر</w:t>
      </w:r>
      <w:r>
        <w:rPr>
          <w:rStyle w:val="Appelnotedebasdep"/>
          <w:rFonts w:ascii="Traditional Arabic" w:eastAsia="Times New Roman" w:hAnsi="Traditional Arabic" w:cs="Traditional Arabic"/>
          <w:sz w:val="32"/>
          <w:szCs w:val="32"/>
          <w:rtl/>
          <w:lang w:bidi="ar-DZ"/>
        </w:rPr>
        <w:footnoteReference w:id="45"/>
      </w:r>
      <w:r>
        <w:rPr>
          <w:rFonts w:ascii="Traditional Arabic" w:eastAsia="Times New Roman" w:hAnsi="Traditional Arabic" w:cs="Traditional Arabic" w:hint="cs"/>
          <w:sz w:val="32"/>
          <w:szCs w:val="32"/>
          <w:rtl/>
          <w:lang w:bidi="ar-DZ"/>
        </w:rPr>
        <w:t xml:space="preserve">. </w:t>
      </w:r>
      <w:r w:rsidR="000B6177">
        <w:rPr>
          <w:rFonts w:ascii="Traditional Arabic" w:eastAsia="Times New Roman" w:hAnsi="Traditional Arabic" w:cs="Traditional Arabic" w:hint="cs"/>
          <w:sz w:val="32"/>
          <w:szCs w:val="32"/>
          <w:rtl/>
          <w:lang w:bidi="ar-DZ"/>
        </w:rPr>
        <w:t xml:space="preserve"> </w:t>
      </w:r>
      <w:r>
        <w:rPr>
          <w:rFonts w:ascii="Traditional Arabic" w:eastAsia="Times New Roman" w:hAnsi="Traditional Arabic" w:cs="Traditional Arabic" w:hint="cs"/>
          <w:sz w:val="32"/>
          <w:szCs w:val="32"/>
          <w:rtl/>
          <w:lang w:bidi="ar-DZ"/>
        </w:rPr>
        <w:t xml:space="preserve"> </w:t>
      </w:r>
      <w:r w:rsidR="00C7472F">
        <w:rPr>
          <w:rFonts w:ascii="Traditional Arabic" w:eastAsia="Times New Roman" w:hAnsi="Traditional Arabic" w:cs="Traditional Arabic" w:hint="cs"/>
          <w:sz w:val="32"/>
          <w:szCs w:val="32"/>
          <w:rtl/>
          <w:lang w:bidi="ar-DZ"/>
        </w:rPr>
        <w:t xml:space="preserve"> </w:t>
      </w:r>
      <w:r w:rsidR="00D8584F">
        <w:rPr>
          <w:rFonts w:ascii="Traditional Arabic" w:eastAsia="Times New Roman" w:hAnsi="Traditional Arabic" w:cs="Traditional Arabic" w:hint="cs"/>
          <w:sz w:val="32"/>
          <w:szCs w:val="32"/>
          <w:rtl/>
          <w:lang w:bidi="ar-DZ"/>
        </w:rPr>
        <w:t xml:space="preserve"> </w:t>
      </w:r>
      <w:r w:rsidR="00DE4620">
        <w:rPr>
          <w:rFonts w:ascii="Traditional Arabic" w:eastAsia="Times New Roman" w:hAnsi="Traditional Arabic" w:cs="Traditional Arabic" w:hint="cs"/>
          <w:sz w:val="32"/>
          <w:szCs w:val="32"/>
          <w:rtl/>
          <w:lang w:bidi="ar-DZ"/>
        </w:rPr>
        <w:t xml:space="preserve"> </w:t>
      </w:r>
      <w:r w:rsidR="00835C04">
        <w:rPr>
          <w:rFonts w:ascii="Traditional Arabic" w:eastAsia="Times New Roman" w:hAnsi="Traditional Arabic" w:cs="Traditional Arabic" w:hint="cs"/>
          <w:sz w:val="32"/>
          <w:szCs w:val="32"/>
          <w:rtl/>
          <w:lang w:bidi="ar-DZ"/>
        </w:rPr>
        <w:t xml:space="preserve"> </w:t>
      </w:r>
    </w:p>
    <w:p w:rsidR="00772E1C" w:rsidRDefault="00772E1C" w:rsidP="00772E1C">
      <w:pPr>
        <w:tabs>
          <w:tab w:val="right" w:pos="567"/>
        </w:tabs>
        <w:bidi/>
        <w:jc w:val="both"/>
        <w:rPr>
          <w:rFonts w:ascii="Traditional Arabic" w:eastAsia="Times New Roman" w:hAnsi="Traditional Arabic" w:cs="Traditional Arabic"/>
          <w:sz w:val="32"/>
          <w:szCs w:val="32"/>
          <w:rtl/>
          <w:lang w:bidi="ar-DZ"/>
        </w:rPr>
      </w:pPr>
      <w:r w:rsidRPr="00FC037E">
        <w:rPr>
          <w:rFonts w:ascii="Traditional Arabic" w:eastAsia="Times New Roman" w:hAnsi="Traditional Arabic" w:cs="Traditional Arabic" w:hint="cs"/>
          <w:b/>
          <w:bCs/>
          <w:sz w:val="32"/>
          <w:szCs w:val="32"/>
          <w:rtl/>
          <w:lang w:bidi="ar-DZ"/>
        </w:rPr>
        <w:t xml:space="preserve">و- </w:t>
      </w:r>
      <w:r w:rsidRPr="00FC246E">
        <w:rPr>
          <w:rFonts w:ascii="Traditional Arabic" w:eastAsia="Times New Roman" w:hAnsi="Traditional Arabic" w:cs="Traditional Arabic" w:hint="cs"/>
          <w:b/>
          <w:bCs/>
          <w:sz w:val="32"/>
          <w:szCs w:val="32"/>
          <w:rtl/>
          <w:lang w:bidi="ar-DZ"/>
        </w:rPr>
        <w:t xml:space="preserve">مخاطر التضخم: </w:t>
      </w:r>
      <w:r>
        <w:rPr>
          <w:rFonts w:ascii="Traditional Arabic" w:eastAsia="Times New Roman" w:hAnsi="Traditional Arabic" w:cs="Traditional Arabic" w:hint="cs"/>
          <w:sz w:val="32"/>
          <w:szCs w:val="32"/>
          <w:rtl/>
          <w:lang w:bidi="ar-DZ"/>
        </w:rPr>
        <w:t xml:space="preserve">وهي المخاطر المترتبة على انخفاض القوة الشرائية للنقود المستثمرة من أصل القرض والفوائد التي يحصل عليها، لذا يشار إليها أيضا بمخاطر انخفاض القوة الشرائية، والتي تمثل الخسائر المحتملة نتيجة التضخم.   </w:t>
      </w:r>
    </w:p>
    <w:p w:rsidR="00A50900" w:rsidRPr="00FD53D4" w:rsidRDefault="00A50900" w:rsidP="00A50900">
      <w:pPr>
        <w:tabs>
          <w:tab w:val="right" w:pos="567"/>
        </w:tabs>
        <w:bidi/>
        <w:jc w:val="both"/>
        <w:rPr>
          <w:rFonts w:ascii="Traditional Arabic" w:eastAsia="Times New Roman" w:hAnsi="Traditional Arabic" w:cs="Traditional Arabic"/>
          <w:sz w:val="32"/>
          <w:szCs w:val="32"/>
          <w:rtl/>
          <w:lang w:bidi="ar-DZ"/>
        </w:rPr>
      </w:pPr>
    </w:p>
    <w:p w:rsidR="00772E1C" w:rsidRDefault="004931F2" w:rsidP="00772E1C">
      <w:pPr>
        <w:tabs>
          <w:tab w:val="right" w:pos="567"/>
        </w:tabs>
        <w:bidi/>
        <w:jc w:val="both"/>
        <w:rPr>
          <w:rFonts w:ascii="Traditional Arabic" w:eastAsia="Times New Roman" w:hAnsi="Traditional Arabic" w:cs="Traditional Arabic"/>
          <w:sz w:val="32"/>
          <w:szCs w:val="32"/>
          <w:rtl/>
          <w:lang w:bidi="ar-DZ"/>
        </w:rPr>
      </w:pPr>
      <w:r>
        <w:rPr>
          <w:rFonts w:ascii="Traditional Arabic" w:eastAsia="Times New Roman" w:hAnsi="Traditional Arabic" w:cs="Traditional Arabic" w:hint="cs"/>
          <w:b/>
          <w:bCs/>
          <w:sz w:val="32"/>
          <w:szCs w:val="32"/>
          <w:rtl/>
          <w:lang w:bidi="ar-DZ"/>
        </w:rPr>
        <w:lastRenderedPageBreak/>
        <w:t>ز</w:t>
      </w:r>
      <w:r w:rsidR="00772E1C" w:rsidRPr="00FC037E">
        <w:rPr>
          <w:rFonts w:ascii="Traditional Arabic" w:eastAsia="Times New Roman" w:hAnsi="Traditional Arabic" w:cs="Traditional Arabic" w:hint="cs"/>
          <w:b/>
          <w:bCs/>
          <w:sz w:val="32"/>
          <w:szCs w:val="32"/>
          <w:rtl/>
          <w:lang w:bidi="ar-DZ"/>
        </w:rPr>
        <w:t xml:space="preserve">- </w:t>
      </w:r>
      <w:r w:rsidR="00772E1C">
        <w:rPr>
          <w:rFonts w:ascii="Traditional Arabic" w:eastAsia="Times New Roman" w:hAnsi="Traditional Arabic" w:cs="Traditional Arabic" w:hint="cs"/>
          <w:b/>
          <w:bCs/>
          <w:sz w:val="32"/>
          <w:szCs w:val="32"/>
          <w:rtl/>
          <w:lang w:bidi="ar-DZ"/>
        </w:rPr>
        <w:t>مخاطر السوق:</w:t>
      </w:r>
      <w:r w:rsidR="00772E1C">
        <w:rPr>
          <w:rFonts w:ascii="Traditional Arabic" w:eastAsia="Times New Roman" w:hAnsi="Traditional Arabic" w:cs="Traditional Arabic" w:hint="cs"/>
          <w:sz w:val="32"/>
          <w:szCs w:val="32"/>
          <w:rtl/>
          <w:lang w:bidi="ar-DZ"/>
        </w:rPr>
        <w:t xml:space="preserve"> </w:t>
      </w:r>
      <w:r w:rsidR="00772E1C" w:rsidRPr="00473875">
        <w:rPr>
          <w:rFonts w:ascii="Traditional Arabic" w:eastAsia="Times New Roman" w:hAnsi="Traditional Arabic" w:cs="Traditional Arabic" w:hint="cs"/>
          <w:sz w:val="32"/>
          <w:szCs w:val="32"/>
          <w:rtl/>
          <w:lang w:bidi="ar-DZ"/>
        </w:rPr>
        <w:t xml:space="preserve">وتتمثل في تلك </w:t>
      </w:r>
      <w:r w:rsidR="00772E1C">
        <w:rPr>
          <w:rFonts w:ascii="Traditional Arabic" w:eastAsia="Times New Roman" w:hAnsi="Traditional Arabic" w:cs="Traditional Arabic" w:hint="cs"/>
          <w:sz w:val="32"/>
          <w:szCs w:val="32"/>
          <w:rtl/>
          <w:lang w:bidi="ar-DZ"/>
        </w:rPr>
        <w:t>التغييرات</w:t>
      </w:r>
      <w:r w:rsidR="00772E1C" w:rsidRPr="00A50C1A">
        <w:rPr>
          <w:rFonts w:ascii="Traditional Arabic" w:eastAsia="Times New Roman" w:hAnsi="Traditional Arabic" w:cs="Traditional Arabic" w:hint="cs"/>
          <w:sz w:val="32"/>
          <w:szCs w:val="32"/>
          <w:rtl/>
          <w:lang w:bidi="ar-DZ"/>
        </w:rPr>
        <w:t xml:space="preserve"> </w:t>
      </w:r>
      <w:r w:rsidR="00772E1C">
        <w:rPr>
          <w:rFonts w:ascii="Traditional Arabic" w:eastAsia="Times New Roman" w:hAnsi="Traditional Arabic" w:cs="Traditional Arabic" w:hint="cs"/>
          <w:sz w:val="32"/>
          <w:szCs w:val="32"/>
          <w:rtl/>
          <w:lang w:bidi="ar-DZ"/>
        </w:rPr>
        <w:t>المفاجئة التي يمكن أن تؤثر على السوق بصورة سلبية، وبالتالي تتأثر بها قدرة المقترض على السداد</w:t>
      </w:r>
      <w:r w:rsidR="00772E1C">
        <w:rPr>
          <w:rStyle w:val="Appelnotedebasdep"/>
          <w:rFonts w:ascii="Traditional Arabic" w:eastAsia="Times New Roman" w:hAnsi="Traditional Arabic" w:cs="Traditional Arabic"/>
          <w:sz w:val="32"/>
          <w:szCs w:val="32"/>
          <w:rtl/>
          <w:lang w:bidi="ar-DZ"/>
        </w:rPr>
        <w:footnoteReference w:id="46"/>
      </w:r>
      <w:r w:rsidR="00772E1C">
        <w:rPr>
          <w:rFonts w:ascii="Traditional Arabic" w:eastAsia="Times New Roman" w:hAnsi="Traditional Arabic" w:cs="Traditional Arabic" w:hint="cs"/>
          <w:sz w:val="32"/>
          <w:szCs w:val="32"/>
          <w:rtl/>
          <w:lang w:bidi="ar-DZ"/>
        </w:rPr>
        <w:t xml:space="preserve">، فتتأثر المصارف من جراء ذلك، كأن تتخذ الحكومات إجراءات برفع الدعم عن بعض السلع أو عندما تمنع دخول بعض المنتجات </w:t>
      </w:r>
      <w:r w:rsidR="001D55EB">
        <w:rPr>
          <w:rFonts w:ascii="Traditional Arabic" w:eastAsia="Times New Roman" w:hAnsi="Traditional Arabic" w:cs="Traditional Arabic" w:hint="cs"/>
          <w:sz w:val="32"/>
          <w:szCs w:val="32"/>
          <w:rtl/>
          <w:lang w:bidi="ar-DZ"/>
        </w:rPr>
        <w:t>لحماية ا</w:t>
      </w:r>
      <w:r w:rsidR="00772E1C">
        <w:rPr>
          <w:rFonts w:ascii="Traditional Arabic" w:eastAsia="Times New Roman" w:hAnsi="Traditional Arabic" w:cs="Traditional Arabic" w:hint="cs"/>
          <w:sz w:val="32"/>
          <w:szCs w:val="32"/>
          <w:rtl/>
          <w:lang w:bidi="ar-DZ"/>
        </w:rPr>
        <w:t>لاقتصاد الوطني</w:t>
      </w:r>
      <w:r w:rsidR="00772E1C">
        <w:rPr>
          <w:rStyle w:val="Appelnotedebasdep"/>
          <w:rFonts w:ascii="Traditional Arabic" w:eastAsia="Times New Roman" w:hAnsi="Traditional Arabic" w:cs="Traditional Arabic"/>
          <w:sz w:val="32"/>
          <w:szCs w:val="32"/>
          <w:rtl/>
          <w:lang w:bidi="ar-DZ"/>
        </w:rPr>
        <w:footnoteReference w:id="47"/>
      </w:r>
      <w:r w:rsidR="00772E1C">
        <w:rPr>
          <w:rFonts w:ascii="Traditional Arabic" w:eastAsia="Times New Roman" w:hAnsi="Traditional Arabic" w:cs="Traditional Arabic" w:hint="cs"/>
          <w:sz w:val="32"/>
          <w:szCs w:val="32"/>
          <w:rtl/>
          <w:lang w:bidi="ar-DZ"/>
        </w:rPr>
        <w:t>.</w:t>
      </w:r>
      <w:r w:rsidR="001D55EB">
        <w:rPr>
          <w:rFonts w:ascii="Traditional Arabic" w:eastAsia="Times New Roman" w:hAnsi="Traditional Arabic" w:cs="Traditional Arabic" w:hint="cs"/>
          <w:sz w:val="32"/>
          <w:szCs w:val="32"/>
          <w:rtl/>
          <w:lang w:bidi="ar-DZ"/>
        </w:rPr>
        <w:t xml:space="preserve"> </w:t>
      </w:r>
      <w:r w:rsidR="00772E1C">
        <w:rPr>
          <w:rFonts w:ascii="Traditional Arabic" w:eastAsia="Times New Roman" w:hAnsi="Traditional Arabic" w:cs="Traditional Arabic" w:hint="cs"/>
          <w:sz w:val="32"/>
          <w:szCs w:val="32"/>
          <w:rtl/>
          <w:lang w:bidi="ar-DZ"/>
        </w:rPr>
        <w:t xml:space="preserve"> </w:t>
      </w:r>
    </w:p>
    <w:p w:rsidR="00AE6793" w:rsidRDefault="004931F2" w:rsidP="00772E1C">
      <w:pPr>
        <w:tabs>
          <w:tab w:val="right" w:pos="567"/>
        </w:tabs>
        <w:bidi/>
        <w:jc w:val="both"/>
        <w:rPr>
          <w:rFonts w:ascii="Traditional Arabic" w:eastAsia="Times New Roman" w:hAnsi="Traditional Arabic" w:cs="Traditional Arabic"/>
          <w:sz w:val="32"/>
          <w:szCs w:val="32"/>
          <w:rtl/>
          <w:lang w:bidi="ar-DZ"/>
        </w:rPr>
      </w:pPr>
      <w:r>
        <w:rPr>
          <w:rFonts w:ascii="Traditional Arabic" w:eastAsia="Times New Roman" w:hAnsi="Traditional Arabic" w:cs="Traditional Arabic" w:hint="cs"/>
          <w:b/>
          <w:bCs/>
          <w:sz w:val="32"/>
          <w:szCs w:val="32"/>
          <w:rtl/>
          <w:lang w:bidi="ar-DZ"/>
        </w:rPr>
        <w:t>ح</w:t>
      </w:r>
      <w:r w:rsidR="00772E1C" w:rsidRPr="00FC037E">
        <w:rPr>
          <w:rFonts w:ascii="Traditional Arabic" w:eastAsia="Times New Roman" w:hAnsi="Traditional Arabic" w:cs="Traditional Arabic" w:hint="cs"/>
          <w:b/>
          <w:bCs/>
          <w:sz w:val="32"/>
          <w:szCs w:val="32"/>
          <w:rtl/>
          <w:lang w:bidi="ar-DZ"/>
        </w:rPr>
        <w:t xml:space="preserve">- </w:t>
      </w:r>
      <w:r w:rsidR="00772E1C" w:rsidRPr="00097C6C">
        <w:rPr>
          <w:rFonts w:ascii="Traditional Arabic" w:eastAsia="Times New Roman" w:hAnsi="Traditional Arabic" w:cs="Traditional Arabic" w:hint="cs"/>
          <w:b/>
          <w:bCs/>
          <w:sz w:val="32"/>
          <w:szCs w:val="32"/>
          <w:rtl/>
          <w:lang w:bidi="ar-DZ"/>
        </w:rPr>
        <w:t>مخ</w:t>
      </w:r>
      <w:r w:rsidR="00772E1C">
        <w:rPr>
          <w:rFonts w:ascii="Traditional Arabic" w:eastAsia="Times New Roman" w:hAnsi="Traditional Arabic" w:cs="Traditional Arabic" w:hint="cs"/>
          <w:b/>
          <w:bCs/>
          <w:sz w:val="32"/>
          <w:szCs w:val="32"/>
          <w:rtl/>
          <w:lang w:bidi="ar-DZ"/>
        </w:rPr>
        <w:t>اطر</w:t>
      </w:r>
      <w:r w:rsidR="00772E1C" w:rsidRPr="00097C6C">
        <w:rPr>
          <w:rFonts w:ascii="Traditional Arabic" w:eastAsia="Times New Roman" w:hAnsi="Traditional Arabic" w:cs="Traditional Arabic" w:hint="cs"/>
          <w:b/>
          <w:bCs/>
          <w:sz w:val="32"/>
          <w:szCs w:val="32"/>
          <w:rtl/>
          <w:lang w:bidi="ar-DZ"/>
        </w:rPr>
        <w:t xml:space="preserve"> الصرف الأجنبي:</w:t>
      </w:r>
      <w:r w:rsidR="00772E1C">
        <w:rPr>
          <w:rFonts w:ascii="Traditional Arabic" w:eastAsia="Times New Roman" w:hAnsi="Traditional Arabic" w:cs="Traditional Arabic" w:hint="cs"/>
          <w:sz w:val="32"/>
          <w:szCs w:val="32"/>
          <w:rtl/>
          <w:lang w:bidi="ar-DZ"/>
        </w:rPr>
        <w:t xml:space="preserve"> تتمثل في إمكانية تحقق الخسائر نتيجة التغيرات في أسعار الصرف، فالتباينات في المكاسب</w:t>
      </w:r>
      <w:r w:rsidR="00772E1C" w:rsidRPr="00C66107">
        <w:rPr>
          <w:rFonts w:ascii="Traditional Arabic" w:eastAsia="Times New Roman" w:hAnsi="Traditional Arabic" w:cs="Traditional Arabic" w:hint="cs"/>
          <w:sz w:val="32"/>
          <w:szCs w:val="32"/>
          <w:rtl/>
          <w:lang w:bidi="ar-DZ"/>
        </w:rPr>
        <w:t xml:space="preserve"> </w:t>
      </w:r>
      <w:r w:rsidR="00772E1C">
        <w:rPr>
          <w:rFonts w:ascii="Traditional Arabic" w:eastAsia="Times New Roman" w:hAnsi="Traditional Arabic" w:cs="Traditional Arabic" w:hint="cs"/>
          <w:sz w:val="32"/>
          <w:szCs w:val="32"/>
          <w:rtl/>
          <w:lang w:bidi="ar-DZ"/>
        </w:rPr>
        <w:t>تحدث بسبب ربط الإيرادات والنفقات بأسعار الصرف بواسطة المؤشرات أو بربط قيم الموجودات والمطلوبات ذات العملات الأجنبية</w:t>
      </w:r>
      <w:r w:rsidR="00772E1C">
        <w:rPr>
          <w:rStyle w:val="Appelnotedebasdep"/>
          <w:rFonts w:ascii="Traditional Arabic" w:eastAsia="Times New Roman" w:hAnsi="Traditional Arabic" w:cs="Traditional Arabic"/>
          <w:sz w:val="32"/>
          <w:szCs w:val="32"/>
          <w:rtl/>
          <w:lang w:bidi="ar-DZ"/>
        </w:rPr>
        <w:footnoteReference w:id="48"/>
      </w:r>
      <w:r w:rsidR="00772E1C">
        <w:rPr>
          <w:rFonts w:ascii="Traditional Arabic" w:eastAsia="Times New Roman" w:hAnsi="Traditional Arabic" w:cs="Traditional Arabic" w:hint="cs"/>
          <w:sz w:val="32"/>
          <w:szCs w:val="32"/>
          <w:rtl/>
          <w:lang w:bidi="ar-DZ"/>
        </w:rPr>
        <w:t xml:space="preserve">.    </w:t>
      </w:r>
    </w:p>
    <w:p w:rsidR="009E386A" w:rsidRDefault="00AE6793" w:rsidP="00361BB5">
      <w:pPr>
        <w:bidi/>
        <w:spacing w:after="0"/>
        <w:jc w:val="both"/>
        <w:rPr>
          <w:rFonts w:ascii="Traditional Arabic" w:hAnsi="Traditional Arabic" w:cs="Traditional Arabic"/>
          <w:b/>
          <w:bCs/>
          <w:sz w:val="32"/>
          <w:szCs w:val="32"/>
          <w:rtl/>
          <w:lang w:bidi="ar-DZ"/>
        </w:rPr>
      </w:pPr>
      <w:r>
        <w:rPr>
          <w:rFonts w:ascii="Traditional Arabic" w:hAnsi="Traditional Arabic" w:cs="Traditional Arabic" w:hint="cs"/>
          <w:b/>
          <w:bCs/>
          <w:sz w:val="24"/>
          <w:szCs w:val="24"/>
          <w:rtl/>
          <w:lang w:bidi="ar-DZ"/>
        </w:rPr>
        <w:t>3</w:t>
      </w:r>
      <w:r w:rsidR="009E386A" w:rsidRPr="00C12900">
        <w:rPr>
          <w:rFonts w:ascii="Traditional Arabic" w:hAnsi="Traditional Arabic" w:cs="Traditional Arabic" w:hint="cs"/>
          <w:b/>
          <w:bCs/>
          <w:sz w:val="24"/>
          <w:szCs w:val="24"/>
          <w:rtl/>
          <w:lang w:bidi="ar-DZ"/>
        </w:rPr>
        <w:t xml:space="preserve">- </w:t>
      </w:r>
      <w:r w:rsidR="009E386A">
        <w:rPr>
          <w:rFonts w:ascii="Traditional Arabic" w:hAnsi="Traditional Arabic" w:cs="Traditional Arabic" w:hint="cs"/>
          <w:b/>
          <w:bCs/>
          <w:sz w:val="32"/>
          <w:szCs w:val="32"/>
          <w:rtl/>
          <w:lang w:bidi="ar-DZ"/>
        </w:rPr>
        <w:t xml:space="preserve">تعريف الأزمة </w:t>
      </w:r>
      <w:r w:rsidR="00361BB5">
        <w:rPr>
          <w:rFonts w:ascii="Traditional Arabic" w:hAnsi="Traditional Arabic" w:cs="Traditional Arabic" w:hint="cs"/>
          <w:b/>
          <w:bCs/>
          <w:sz w:val="32"/>
          <w:szCs w:val="32"/>
          <w:rtl/>
          <w:lang w:bidi="ar-DZ"/>
        </w:rPr>
        <w:t>البنكية</w:t>
      </w:r>
      <w:r w:rsidR="009E386A">
        <w:rPr>
          <w:rFonts w:ascii="Traditional Arabic" w:hAnsi="Traditional Arabic" w:cs="Traditional Arabic" w:hint="cs"/>
          <w:b/>
          <w:bCs/>
          <w:sz w:val="32"/>
          <w:szCs w:val="32"/>
          <w:rtl/>
          <w:lang w:bidi="ar-DZ"/>
        </w:rPr>
        <w:t>:</w:t>
      </w:r>
      <w:r w:rsidR="00361BB5">
        <w:rPr>
          <w:rFonts w:ascii="Traditional Arabic" w:hAnsi="Traditional Arabic" w:cs="Traditional Arabic" w:hint="cs"/>
          <w:b/>
          <w:bCs/>
          <w:sz w:val="32"/>
          <w:szCs w:val="32"/>
          <w:rtl/>
          <w:lang w:bidi="ar-DZ"/>
        </w:rPr>
        <w:t xml:space="preserve"> </w:t>
      </w:r>
    </w:p>
    <w:p w:rsidR="00E379DA" w:rsidRDefault="009E386A" w:rsidP="00AE6793">
      <w:pPr>
        <w:tabs>
          <w:tab w:val="right" w:pos="425"/>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Pr>
          <w:rFonts w:ascii="Traditional Arabic" w:hAnsi="Traditional Arabic" w:cs="Traditional Arabic"/>
          <w:sz w:val="32"/>
          <w:szCs w:val="32"/>
          <w:rtl/>
          <w:lang w:bidi="ar-DZ"/>
        </w:rPr>
        <w:t xml:space="preserve">هي نوع من الأزمات التي تحدث عندما يتعرض أحد البنوك إلى تدافع فعلي أو محتمل على سحب الودائع مع إخفاقه في مواجهة </w:t>
      </w:r>
      <w:r>
        <w:rPr>
          <w:rFonts w:ascii="Traditional Arabic" w:hAnsi="Traditional Arabic" w:cs="Traditional Arabic" w:hint="cs"/>
          <w:sz w:val="32"/>
          <w:szCs w:val="32"/>
          <w:rtl/>
          <w:lang w:bidi="ar-DZ"/>
        </w:rPr>
        <w:t>التزاماته</w:t>
      </w:r>
      <w:r>
        <w:rPr>
          <w:rFonts w:ascii="Traditional Arabic" w:hAnsi="Traditional Arabic" w:cs="Traditional Arabic"/>
          <w:sz w:val="32"/>
          <w:szCs w:val="32"/>
          <w:rtl/>
          <w:lang w:bidi="ar-DZ"/>
        </w:rPr>
        <w:t>، مما ترغم الحكومة على التدخل لمنع ذلك بتقديم دعم مالي واسع النطاق</w:t>
      </w:r>
      <w:r>
        <w:rPr>
          <w:rStyle w:val="Appelnotedebasdep"/>
          <w:rFonts w:ascii="Traditional Arabic" w:hAnsi="Traditional Arabic" w:cs="Traditional Arabic"/>
          <w:sz w:val="32"/>
          <w:szCs w:val="32"/>
          <w:rtl/>
          <w:lang w:bidi="ar-DZ"/>
        </w:rPr>
        <w:footnoteReference w:id="49"/>
      </w:r>
      <w:r>
        <w:rPr>
          <w:rFonts w:ascii="Traditional Arabic" w:hAnsi="Traditional Arabic" w:cs="Traditional Arabic"/>
          <w:sz w:val="32"/>
          <w:szCs w:val="32"/>
          <w:rtl/>
          <w:lang w:bidi="ar-DZ"/>
        </w:rPr>
        <w:t xml:space="preserve">. </w:t>
      </w:r>
    </w:p>
    <w:p w:rsidR="009E386A" w:rsidRPr="00043F4E" w:rsidRDefault="00AE6793" w:rsidP="00B61353">
      <w:pPr>
        <w:bidi/>
        <w:spacing w:after="0"/>
        <w:ind w:left="-82"/>
        <w:jc w:val="both"/>
        <w:rPr>
          <w:rFonts w:ascii="Traditional Arabic" w:eastAsia="Times New Roman" w:hAnsi="Traditional Arabic" w:cs="Traditional Arabic"/>
          <w:b/>
          <w:bCs/>
          <w:noProof/>
          <w:sz w:val="32"/>
          <w:szCs w:val="32"/>
          <w:rtl/>
          <w:lang w:bidi="ar-DZ"/>
        </w:rPr>
      </w:pPr>
      <w:r>
        <w:rPr>
          <w:rFonts w:ascii="Traditional Arabic" w:eastAsia="Times New Roman" w:hAnsi="Traditional Arabic" w:cs="Traditional Arabic" w:hint="cs"/>
          <w:b/>
          <w:bCs/>
          <w:noProof/>
          <w:sz w:val="24"/>
          <w:szCs w:val="24"/>
          <w:rtl/>
          <w:lang w:bidi="ar-DZ"/>
        </w:rPr>
        <w:t>4</w:t>
      </w:r>
      <w:r w:rsidR="009E386A" w:rsidRPr="00A75668">
        <w:rPr>
          <w:rFonts w:ascii="Traditional Arabic" w:eastAsia="Times New Roman" w:hAnsi="Traditional Arabic" w:cs="Traditional Arabic"/>
          <w:b/>
          <w:bCs/>
          <w:noProof/>
          <w:sz w:val="24"/>
          <w:szCs w:val="24"/>
          <w:rtl/>
          <w:lang w:bidi="ar-DZ"/>
        </w:rPr>
        <w:t xml:space="preserve"> - </w:t>
      </w:r>
      <w:r w:rsidR="009E386A" w:rsidRPr="00043F4E">
        <w:rPr>
          <w:rFonts w:ascii="Traditional Arabic" w:eastAsia="Times New Roman" w:hAnsi="Traditional Arabic" w:cs="Traditional Arabic"/>
          <w:b/>
          <w:bCs/>
          <w:noProof/>
          <w:sz w:val="32"/>
          <w:szCs w:val="32"/>
          <w:rtl/>
          <w:lang w:bidi="ar-DZ"/>
        </w:rPr>
        <w:t xml:space="preserve">أسباب الأزمات </w:t>
      </w:r>
      <w:r w:rsidR="00B61353">
        <w:rPr>
          <w:rFonts w:ascii="Traditional Arabic" w:eastAsia="Times New Roman" w:hAnsi="Traditional Arabic" w:cs="Traditional Arabic" w:hint="cs"/>
          <w:b/>
          <w:bCs/>
          <w:noProof/>
          <w:sz w:val="32"/>
          <w:szCs w:val="32"/>
          <w:rtl/>
          <w:lang w:bidi="ar-DZ"/>
        </w:rPr>
        <w:t>البنكية</w:t>
      </w:r>
      <w:r w:rsidR="009E386A">
        <w:rPr>
          <w:rFonts w:ascii="Traditional Arabic" w:eastAsia="Times New Roman" w:hAnsi="Traditional Arabic" w:cs="Traditional Arabic" w:hint="cs"/>
          <w:b/>
          <w:bCs/>
          <w:noProof/>
          <w:sz w:val="32"/>
          <w:szCs w:val="32"/>
          <w:rtl/>
          <w:lang w:bidi="ar-DZ"/>
        </w:rPr>
        <w:t>:</w:t>
      </w:r>
      <w:r w:rsidR="00B61353">
        <w:rPr>
          <w:rFonts w:ascii="Traditional Arabic" w:eastAsia="Times New Roman" w:hAnsi="Traditional Arabic" w:cs="Traditional Arabic" w:hint="cs"/>
          <w:b/>
          <w:bCs/>
          <w:noProof/>
          <w:sz w:val="32"/>
          <w:szCs w:val="32"/>
          <w:rtl/>
          <w:lang w:bidi="ar-DZ"/>
        </w:rPr>
        <w:t xml:space="preserve">  </w:t>
      </w:r>
    </w:p>
    <w:p w:rsidR="009E386A" w:rsidRPr="00043F4E" w:rsidRDefault="009E386A" w:rsidP="005255E1">
      <w:pPr>
        <w:tabs>
          <w:tab w:val="right" w:pos="567"/>
        </w:tabs>
        <w:bidi/>
        <w:spacing w:after="0"/>
        <w:ind w:left="-82"/>
        <w:jc w:val="both"/>
        <w:rPr>
          <w:rFonts w:ascii="Traditional Arabic" w:eastAsia="Times New Roman" w:hAnsi="Traditional Arabic" w:cs="Traditional Arabic"/>
          <w:noProof/>
          <w:sz w:val="32"/>
          <w:szCs w:val="32"/>
          <w:rtl/>
          <w:lang w:bidi="ar-DZ"/>
        </w:rPr>
      </w:pPr>
      <w:r>
        <w:rPr>
          <w:rFonts w:ascii="Traditional Arabic" w:eastAsia="Times New Roman" w:hAnsi="Traditional Arabic" w:cs="Traditional Arabic" w:hint="cs"/>
          <w:noProof/>
          <w:sz w:val="32"/>
          <w:szCs w:val="32"/>
          <w:rtl/>
          <w:lang w:bidi="ar-DZ"/>
        </w:rPr>
        <w:t xml:space="preserve">         </w:t>
      </w:r>
      <w:r w:rsidRPr="00043F4E">
        <w:rPr>
          <w:rFonts w:ascii="Traditional Arabic" w:eastAsia="Times New Roman" w:hAnsi="Traditional Arabic" w:cs="Traditional Arabic"/>
          <w:noProof/>
          <w:sz w:val="32"/>
          <w:szCs w:val="32"/>
          <w:rtl/>
          <w:lang w:bidi="ar-DZ"/>
        </w:rPr>
        <w:t>يمكن التمييز ما بين</w:t>
      </w:r>
      <w:r w:rsidR="00A54D81">
        <w:rPr>
          <w:rFonts w:ascii="Traditional Arabic" w:eastAsia="Times New Roman" w:hAnsi="Traditional Arabic" w:cs="Traditional Arabic"/>
          <w:noProof/>
          <w:sz w:val="32"/>
          <w:szCs w:val="32"/>
          <w:rtl/>
          <w:lang w:bidi="ar-DZ"/>
        </w:rPr>
        <w:t xml:space="preserve"> أسباب متعلقة بالاقتصاد</w:t>
      </w:r>
      <w:r w:rsidR="005255E1">
        <w:rPr>
          <w:rFonts w:ascii="Traditional Arabic" w:eastAsia="Times New Roman" w:hAnsi="Traditional Arabic" w:cs="Traditional Arabic" w:hint="cs"/>
          <w:noProof/>
          <w:sz w:val="32"/>
          <w:szCs w:val="32"/>
          <w:rtl/>
          <w:lang w:bidi="ar-DZ"/>
        </w:rPr>
        <w:t xml:space="preserve"> الجزئي</w:t>
      </w:r>
      <w:r w:rsidR="00A54D81">
        <w:rPr>
          <w:rFonts w:ascii="Traditional Arabic" w:eastAsia="Times New Roman" w:hAnsi="Traditional Arabic" w:cs="Traditional Arabic"/>
          <w:noProof/>
          <w:sz w:val="32"/>
          <w:szCs w:val="32"/>
          <w:rtl/>
          <w:lang w:bidi="ar-DZ"/>
        </w:rPr>
        <w:t xml:space="preserve"> و</w:t>
      </w:r>
      <w:r w:rsidRPr="00043F4E">
        <w:rPr>
          <w:rFonts w:ascii="Traditional Arabic" w:eastAsia="Times New Roman" w:hAnsi="Traditional Arabic" w:cs="Traditional Arabic"/>
          <w:noProof/>
          <w:sz w:val="32"/>
          <w:szCs w:val="32"/>
          <w:rtl/>
          <w:lang w:bidi="ar-DZ"/>
        </w:rPr>
        <w:t xml:space="preserve">أخرى بالاقتصاد </w:t>
      </w:r>
      <w:r w:rsidR="005255E1">
        <w:rPr>
          <w:rFonts w:ascii="Traditional Arabic" w:eastAsia="Times New Roman" w:hAnsi="Traditional Arabic" w:cs="Traditional Arabic"/>
          <w:noProof/>
          <w:sz w:val="32"/>
          <w:szCs w:val="32"/>
          <w:rtl/>
          <w:lang w:bidi="ar-DZ"/>
        </w:rPr>
        <w:t>الكلي</w:t>
      </w:r>
      <w:r w:rsidR="00F45299" w:rsidRPr="00043F4E">
        <w:rPr>
          <w:rFonts w:ascii="Traditional Arabic" w:eastAsia="Times New Roman" w:hAnsi="Traditional Arabic" w:cs="Traditional Arabic"/>
          <w:sz w:val="24"/>
          <w:szCs w:val="32"/>
          <w:vertAlign w:val="superscript"/>
          <w:rtl/>
          <w:lang w:bidi="ar-DZ"/>
        </w:rPr>
        <w:footnoteReference w:id="50"/>
      </w:r>
      <w:r w:rsidRPr="00043F4E">
        <w:rPr>
          <w:rFonts w:ascii="Traditional Arabic" w:eastAsia="Times New Roman" w:hAnsi="Traditional Arabic" w:cs="Traditional Arabic"/>
          <w:noProof/>
          <w:sz w:val="32"/>
          <w:szCs w:val="32"/>
          <w:rtl/>
          <w:lang w:bidi="ar-DZ"/>
        </w:rPr>
        <w:t>:</w:t>
      </w:r>
      <w:r w:rsidR="00A54D81">
        <w:rPr>
          <w:rFonts w:ascii="Traditional Arabic" w:eastAsia="Times New Roman" w:hAnsi="Traditional Arabic" w:cs="Traditional Arabic" w:hint="cs"/>
          <w:noProof/>
          <w:sz w:val="32"/>
          <w:szCs w:val="32"/>
          <w:rtl/>
          <w:lang w:bidi="ar-DZ"/>
        </w:rPr>
        <w:t xml:space="preserve"> </w:t>
      </w:r>
      <w:r w:rsidR="005255E1">
        <w:rPr>
          <w:rFonts w:ascii="Traditional Arabic" w:eastAsia="Times New Roman" w:hAnsi="Traditional Arabic" w:cs="Traditional Arabic" w:hint="cs"/>
          <w:noProof/>
          <w:sz w:val="32"/>
          <w:szCs w:val="32"/>
          <w:rtl/>
          <w:lang w:bidi="ar-DZ"/>
        </w:rPr>
        <w:t xml:space="preserve"> </w:t>
      </w:r>
      <w:r w:rsidR="00F45299">
        <w:rPr>
          <w:rFonts w:ascii="Traditional Arabic" w:eastAsia="Times New Roman" w:hAnsi="Traditional Arabic" w:cs="Traditional Arabic" w:hint="cs"/>
          <w:noProof/>
          <w:sz w:val="32"/>
          <w:szCs w:val="32"/>
          <w:rtl/>
          <w:lang w:bidi="ar-DZ"/>
        </w:rPr>
        <w:t xml:space="preserve"> </w:t>
      </w:r>
      <w:r w:rsidRPr="00043F4E">
        <w:rPr>
          <w:rFonts w:ascii="Traditional Arabic" w:eastAsia="Times New Roman" w:hAnsi="Traditional Arabic" w:cs="Traditional Arabic"/>
          <w:b/>
          <w:bCs/>
          <w:noProof/>
          <w:sz w:val="32"/>
          <w:szCs w:val="32"/>
          <w:rtl/>
          <w:lang w:bidi="ar-DZ"/>
        </w:rPr>
        <w:t xml:space="preserve"> </w:t>
      </w:r>
      <w:r w:rsidR="007D084F">
        <w:rPr>
          <w:rFonts w:ascii="Traditional Arabic" w:eastAsia="Times New Roman" w:hAnsi="Traditional Arabic" w:cs="Traditional Arabic" w:hint="cs"/>
          <w:b/>
          <w:bCs/>
          <w:noProof/>
          <w:sz w:val="32"/>
          <w:szCs w:val="32"/>
          <w:rtl/>
          <w:lang w:bidi="ar-DZ"/>
        </w:rPr>
        <w:t xml:space="preserve"> </w:t>
      </w:r>
    </w:p>
    <w:p w:rsidR="009E386A" w:rsidRDefault="009E4064" w:rsidP="00403577">
      <w:pPr>
        <w:tabs>
          <w:tab w:val="right" w:pos="567"/>
        </w:tabs>
        <w:bidi/>
        <w:spacing w:after="0"/>
        <w:ind w:hanging="82"/>
        <w:jc w:val="both"/>
        <w:rPr>
          <w:rFonts w:ascii="Traditional Arabic" w:eastAsia="Times New Roman" w:hAnsi="Traditional Arabic" w:cs="Traditional Arabic"/>
          <w:sz w:val="24"/>
          <w:szCs w:val="32"/>
          <w:vertAlign w:val="superscript"/>
          <w:rtl/>
          <w:lang w:bidi="ar-DZ"/>
        </w:rPr>
      </w:pPr>
      <w:r w:rsidRPr="009E4064">
        <w:rPr>
          <w:rFonts w:ascii="Traditional Arabic" w:eastAsia="Times New Roman" w:hAnsi="Traditional Arabic" w:cs="Traditional Arabic" w:hint="cs"/>
          <w:b/>
          <w:bCs/>
          <w:sz w:val="32"/>
          <w:szCs w:val="32"/>
          <w:rtl/>
          <w:lang w:bidi="ar-DZ"/>
        </w:rPr>
        <w:t>أ</w:t>
      </w:r>
      <w:r w:rsidR="009E386A" w:rsidRPr="009E4064">
        <w:rPr>
          <w:rFonts w:ascii="Traditional Arabic" w:eastAsia="Times New Roman" w:hAnsi="Traditional Arabic" w:cs="Traditional Arabic"/>
          <w:b/>
          <w:bCs/>
          <w:sz w:val="32"/>
          <w:szCs w:val="32"/>
          <w:rtl/>
          <w:lang w:bidi="ar-DZ"/>
        </w:rPr>
        <w:t>-</w:t>
      </w:r>
      <w:r w:rsidRPr="009E4064">
        <w:rPr>
          <w:rFonts w:ascii="Traditional Arabic" w:eastAsia="Times New Roman" w:hAnsi="Traditional Arabic" w:cs="Traditional Arabic" w:hint="cs"/>
          <w:b/>
          <w:bCs/>
          <w:sz w:val="32"/>
          <w:szCs w:val="32"/>
          <w:rtl/>
          <w:lang w:bidi="ar-DZ"/>
        </w:rPr>
        <w:t xml:space="preserve"> </w:t>
      </w:r>
      <w:r w:rsidR="009E386A" w:rsidRPr="00043F4E">
        <w:rPr>
          <w:rFonts w:ascii="Traditional Arabic" w:eastAsia="Times New Roman" w:hAnsi="Traditional Arabic" w:cs="Traditional Arabic"/>
          <w:b/>
          <w:bCs/>
          <w:sz w:val="32"/>
          <w:szCs w:val="32"/>
          <w:rtl/>
          <w:lang w:bidi="ar-DZ"/>
        </w:rPr>
        <w:t>أسباب متعلقة بالاقتصاد الجزئي</w:t>
      </w:r>
      <w:r w:rsidR="009E386A" w:rsidRPr="00043F4E">
        <w:rPr>
          <w:rFonts w:ascii="Traditional Arabic" w:eastAsia="Times New Roman" w:hAnsi="Traditional Arabic" w:cs="Traditional Arabic"/>
          <w:sz w:val="32"/>
          <w:szCs w:val="32"/>
          <w:rtl/>
          <w:lang w:bidi="ar-DZ"/>
        </w:rPr>
        <w:t xml:space="preserve"> : وتتلخص في:</w:t>
      </w:r>
    </w:p>
    <w:p w:rsidR="009E386A" w:rsidRPr="00043F4E" w:rsidRDefault="009E386A" w:rsidP="00A056EE">
      <w:pPr>
        <w:tabs>
          <w:tab w:val="left" w:pos="610"/>
          <w:tab w:val="right" w:pos="998"/>
        </w:tabs>
        <w:bidi/>
        <w:spacing w:after="0"/>
        <w:jc w:val="both"/>
        <w:rPr>
          <w:rFonts w:ascii="Traditional Arabic" w:eastAsia="Times New Roman" w:hAnsi="Traditional Arabic" w:cs="Traditional Arabic"/>
          <w:sz w:val="32"/>
          <w:szCs w:val="32"/>
          <w:lang w:bidi="ar-DZ"/>
        </w:rPr>
      </w:pPr>
      <w:r>
        <w:rPr>
          <w:rFonts w:ascii="Traditional Arabic" w:eastAsia="Times New Roman" w:hAnsi="Traditional Arabic" w:cs="Traditional Arabic" w:hint="cs"/>
          <w:sz w:val="32"/>
          <w:szCs w:val="32"/>
          <w:rtl/>
          <w:lang w:bidi="ar-DZ"/>
        </w:rPr>
        <w:t xml:space="preserve">- </w:t>
      </w:r>
      <w:r w:rsidRPr="00043F4E">
        <w:rPr>
          <w:rFonts w:ascii="Traditional Arabic" w:eastAsia="Times New Roman" w:hAnsi="Traditional Arabic" w:cs="Traditional Arabic"/>
          <w:sz w:val="32"/>
          <w:szCs w:val="32"/>
          <w:rtl/>
          <w:lang w:bidi="ar-DZ"/>
        </w:rPr>
        <w:t>عدم الاتساق فيما بين أصول وخصوم البنوك ( الالتزامات قصيرة المدى مقابل أصول طويلة المدى</w:t>
      </w:r>
      <w:r>
        <w:rPr>
          <w:rFonts w:ascii="Traditional Arabic" w:eastAsia="Times New Roman" w:hAnsi="Traditional Arabic" w:cs="Traditional Arabic" w:hint="cs"/>
          <w:sz w:val="32"/>
          <w:szCs w:val="32"/>
          <w:rtl/>
          <w:lang w:bidi="ar-DZ"/>
        </w:rPr>
        <w:t xml:space="preserve"> </w:t>
      </w:r>
      <w:r w:rsidRPr="00043F4E">
        <w:rPr>
          <w:rFonts w:ascii="Traditional Arabic" w:eastAsia="Times New Roman" w:hAnsi="Traditional Arabic" w:cs="Traditional Arabic"/>
          <w:sz w:val="32"/>
          <w:szCs w:val="32"/>
          <w:rtl/>
          <w:lang w:bidi="ar-DZ"/>
        </w:rPr>
        <w:t>أو الالتزامات بالعملة الأجنبية مقابل أصول بالعملة المحلية)</w:t>
      </w:r>
      <w:r w:rsidR="00A056EE">
        <w:rPr>
          <w:rFonts w:ascii="Traditional Arabic" w:eastAsia="Times New Roman" w:hAnsi="Traditional Arabic" w:cs="Traditional Arabic" w:hint="cs"/>
          <w:sz w:val="32"/>
          <w:szCs w:val="32"/>
          <w:rtl/>
          <w:lang w:bidi="ar-DZ"/>
        </w:rPr>
        <w:t>؛</w:t>
      </w:r>
    </w:p>
    <w:p w:rsidR="009E386A" w:rsidRPr="00043F4E" w:rsidRDefault="009E386A" w:rsidP="00A056EE">
      <w:pPr>
        <w:tabs>
          <w:tab w:val="right" w:pos="567"/>
        </w:tabs>
        <w:bidi/>
        <w:spacing w:after="0"/>
        <w:jc w:val="both"/>
        <w:rPr>
          <w:rFonts w:ascii="Traditional Arabic" w:eastAsia="Times New Roman" w:hAnsi="Traditional Arabic" w:cs="Traditional Arabic"/>
          <w:sz w:val="32"/>
          <w:szCs w:val="32"/>
          <w:lang w:bidi="ar-DZ"/>
        </w:rPr>
      </w:pPr>
      <w:r>
        <w:rPr>
          <w:rFonts w:ascii="Traditional Arabic" w:eastAsia="Times New Roman" w:hAnsi="Traditional Arabic" w:cs="Traditional Arabic" w:hint="cs"/>
          <w:sz w:val="32"/>
          <w:szCs w:val="32"/>
          <w:rtl/>
          <w:lang w:bidi="ar-DZ"/>
        </w:rPr>
        <w:t xml:space="preserve">- </w:t>
      </w:r>
      <w:r w:rsidRPr="00043F4E">
        <w:rPr>
          <w:rFonts w:ascii="Traditional Arabic" w:eastAsia="Times New Roman" w:hAnsi="Traditional Arabic" w:cs="Traditional Arabic"/>
          <w:sz w:val="32"/>
          <w:szCs w:val="32"/>
          <w:rtl/>
          <w:lang w:bidi="ar-DZ"/>
        </w:rPr>
        <w:t>تدخل مفرط للدولة في توجيه القروض</w:t>
      </w:r>
      <w:r w:rsidR="00A056EE">
        <w:rPr>
          <w:rFonts w:ascii="Traditional Arabic" w:eastAsia="Times New Roman" w:hAnsi="Traditional Arabic" w:cs="Traditional Arabic" w:hint="cs"/>
          <w:sz w:val="32"/>
          <w:szCs w:val="32"/>
          <w:rtl/>
          <w:lang w:bidi="ar-DZ"/>
        </w:rPr>
        <w:t>؛</w:t>
      </w:r>
    </w:p>
    <w:p w:rsidR="009E386A" w:rsidRPr="00043F4E" w:rsidRDefault="009E386A" w:rsidP="00A056EE">
      <w:pPr>
        <w:tabs>
          <w:tab w:val="right" w:pos="567"/>
        </w:tabs>
        <w:bidi/>
        <w:spacing w:after="0"/>
        <w:jc w:val="both"/>
        <w:rPr>
          <w:rFonts w:ascii="Traditional Arabic" w:eastAsia="Times New Roman" w:hAnsi="Traditional Arabic" w:cs="Traditional Arabic"/>
          <w:sz w:val="32"/>
          <w:szCs w:val="32"/>
          <w:lang w:bidi="ar-DZ"/>
        </w:rPr>
      </w:pPr>
      <w:r>
        <w:rPr>
          <w:rFonts w:ascii="Traditional Arabic" w:eastAsia="Times New Roman" w:hAnsi="Traditional Arabic" w:cs="Traditional Arabic" w:hint="cs"/>
          <w:sz w:val="32"/>
          <w:szCs w:val="32"/>
          <w:rtl/>
          <w:lang w:bidi="ar-DZ"/>
        </w:rPr>
        <w:t xml:space="preserve">- </w:t>
      </w:r>
      <w:r w:rsidRPr="00043F4E">
        <w:rPr>
          <w:rFonts w:ascii="Traditional Arabic" w:eastAsia="Times New Roman" w:hAnsi="Traditional Arabic" w:cs="Traditional Arabic"/>
          <w:sz w:val="32"/>
          <w:szCs w:val="32"/>
          <w:rtl/>
          <w:lang w:bidi="ar-DZ"/>
        </w:rPr>
        <w:t>ضمانات حكومية مفرطة وإجراءات تحفز على المخاطرة</w:t>
      </w:r>
      <w:r w:rsidR="00A056EE">
        <w:rPr>
          <w:rFonts w:ascii="Traditional Arabic" w:eastAsia="Times New Roman" w:hAnsi="Traditional Arabic" w:cs="Traditional Arabic" w:hint="cs"/>
          <w:sz w:val="32"/>
          <w:szCs w:val="32"/>
          <w:rtl/>
          <w:lang w:bidi="ar-DZ"/>
        </w:rPr>
        <w:t xml:space="preserve">؛   </w:t>
      </w:r>
    </w:p>
    <w:p w:rsidR="009E386A" w:rsidRPr="00043F4E" w:rsidRDefault="009E386A" w:rsidP="009E386A">
      <w:pPr>
        <w:tabs>
          <w:tab w:val="right" w:pos="567"/>
        </w:tabs>
        <w:bidi/>
        <w:jc w:val="both"/>
        <w:rPr>
          <w:rFonts w:ascii="Traditional Arabic" w:eastAsia="Times New Roman" w:hAnsi="Traditional Arabic" w:cs="Traditional Arabic"/>
          <w:sz w:val="32"/>
          <w:szCs w:val="32"/>
          <w:lang w:bidi="ar-DZ"/>
        </w:rPr>
      </w:pPr>
      <w:r>
        <w:rPr>
          <w:rFonts w:ascii="Traditional Arabic" w:eastAsia="Times New Roman" w:hAnsi="Traditional Arabic" w:cs="Traditional Arabic" w:hint="cs"/>
          <w:sz w:val="32"/>
          <w:szCs w:val="32"/>
          <w:rtl/>
          <w:lang w:bidi="ar-DZ"/>
        </w:rPr>
        <w:t xml:space="preserve">- </w:t>
      </w:r>
      <w:r w:rsidRPr="00043F4E">
        <w:rPr>
          <w:rFonts w:ascii="Traditional Arabic" w:eastAsia="Times New Roman" w:hAnsi="Traditional Arabic" w:cs="Traditional Arabic"/>
          <w:sz w:val="32"/>
          <w:szCs w:val="32"/>
          <w:rtl/>
          <w:lang w:bidi="ar-DZ"/>
        </w:rPr>
        <w:t>تحرير مالي مبكر.</w:t>
      </w:r>
    </w:p>
    <w:p w:rsidR="009E386A" w:rsidRPr="00043F4E" w:rsidRDefault="000F3290" w:rsidP="000F3290">
      <w:pPr>
        <w:tabs>
          <w:tab w:val="right" w:pos="567"/>
        </w:tabs>
        <w:bidi/>
        <w:jc w:val="both"/>
        <w:rPr>
          <w:rFonts w:ascii="Traditional Arabic" w:eastAsia="Times New Roman" w:hAnsi="Traditional Arabic" w:cs="Traditional Arabic"/>
          <w:spacing w:val="-6"/>
          <w:sz w:val="32"/>
          <w:szCs w:val="32"/>
          <w:rtl/>
          <w:lang w:bidi="ar-DZ"/>
        </w:rPr>
      </w:pPr>
      <w:r>
        <w:rPr>
          <w:rFonts w:ascii="Traditional Arabic" w:eastAsia="Times New Roman" w:hAnsi="Traditional Arabic" w:cs="Traditional Arabic"/>
          <w:spacing w:val="-6"/>
          <w:sz w:val="32"/>
          <w:szCs w:val="32"/>
          <w:rtl/>
          <w:lang w:bidi="ar-DZ"/>
        </w:rPr>
        <w:tab/>
      </w:r>
      <w:r>
        <w:rPr>
          <w:rFonts w:ascii="Traditional Arabic" w:eastAsia="Times New Roman" w:hAnsi="Traditional Arabic" w:cs="Traditional Arabic" w:hint="cs"/>
          <w:spacing w:val="-6"/>
          <w:sz w:val="32"/>
          <w:szCs w:val="32"/>
          <w:rtl/>
          <w:lang w:bidi="ar-DZ"/>
        </w:rPr>
        <w:t xml:space="preserve">        </w:t>
      </w:r>
      <w:r w:rsidR="009E386A">
        <w:rPr>
          <w:rFonts w:ascii="Traditional Arabic" w:eastAsia="Times New Roman" w:hAnsi="Traditional Arabic" w:cs="Traditional Arabic" w:hint="cs"/>
          <w:spacing w:val="-6"/>
          <w:sz w:val="32"/>
          <w:szCs w:val="32"/>
          <w:rtl/>
          <w:lang w:bidi="ar-DZ"/>
        </w:rPr>
        <w:t>و</w:t>
      </w:r>
      <w:r w:rsidR="009E386A" w:rsidRPr="00043F4E">
        <w:rPr>
          <w:rFonts w:ascii="Traditional Arabic" w:eastAsia="Times New Roman" w:hAnsi="Traditional Arabic" w:cs="Traditional Arabic"/>
          <w:spacing w:val="-6"/>
          <w:sz w:val="32"/>
          <w:szCs w:val="32"/>
          <w:rtl/>
          <w:lang w:bidi="ar-DZ"/>
        </w:rPr>
        <w:t xml:space="preserve">يعتبر جزء كبير </w:t>
      </w:r>
      <w:r w:rsidR="009E386A" w:rsidRPr="00043F4E">
        <w:rPr>
          <w:rFonts w:ascii="Traditional Arabic" w:eastAsia="Times New Roman" w:hAnsi="Traditional Arabic" w:cs="Traditional Arabic"/>
          <w:color w:val="000000"/>
          <w:spacing w:val="-6"/>
          <w:sz w:val="32"/>
          <w:szCs w:val="32"/>
          <w:rtl/>
          <w:lang w:bidi="ar-DZ"/>
        </w:rPr>
        <w:t>من المسببات المؤسسية أو</w:t>
      </w:r>
      <w:r w:rsidR="009E386A" w:rsidRPr="00043F4E">
        <w:rPr>
          <w:rFonts w:ascii="Traditional Arabic" w:eastAsia="Times New Roman" w:hAnsi="Traditional Arabic" w:cs="Traditional Arabic"/>
          <w:spacing w:val="-6"/>
          <w:sz w:val="32"/>
          <w:szCs w:val="32"/>
          <w:rtl/>
          <w:lang w:bidi="ar-DZ"/>
        </w:rPr>
        <w:t xml:space="preserve"> الجزئية ن</w:t>
      </w:r>
      <w:r w:rsidR="00FC6865">
        <w:rPr>
          <w:rFonts w:ascii="Traditional Arabic" w:eastAsia="Times New Roman" w:hAnsi="Traditional Arabic" w:cs="Traditional Arabic"/>
          <w:spacing w:val="-6"/>
          <w:sz w:val="32"/>
          <w:szCs w:val="32"/>
          <w:rtl/>
          <w:lang w:bidi="ar-DZ"/>
        </w:rPr>
        <w:t>تيجة المعاملات المالية التي تجر</w:t>
      </w:r>
      <w:r w:rsidR="00FC6865">
        <w:rPr>
          <w:rFonts w:ascii="Traditional Arabic" w:eastAsia="Times New Roman" w:hAnsi="Traditional Arabic" w:cs="Traditional Arabic" w:hint="cs"/>
          <w:spacing w:val="-6"/>
          <w:sz w:val="32"/>
          <w:szCs w:val="32"/>
          <w:rtl/>
          <w:lang w:bidi="ar-DZ"/>
        </w:rPr>
        <w:t>ى</w:t>
      </w:r>
      <w:r w:rsidR="009E386A" w:rsidRPr="00043F4E">
        <w:rPr>
          <w:rFonts w:ascii="Traditional Arabic" w:eastAsia="Times New Roman" w:hAnsi="Traditional Arabic" w:cs="Traditional Arabic"/>
          <w:spacing w:val="-6"/>
          <w:sz w:val="32"/>
          <w:szCs w:val="32"/>
          <w:rtl/>
          <w:lang w:bidi="ar-DZ"/>
        </w:rPr>
        <w:t xml:space="preserve"> في إطار معلومات غير متكافئة</w:t>
      </w:r>
      <w:r>
        <w:rPr>
          <w:rFonts w:ascii="Traditional Arabic" w:eastAsia="Times New Roman" w:hAnsi="Traditional Arabic" w:cs="Traditional Arabic" w:hint="cs"/>
          <w:spacing w:val="-6"/>
          <w:sz w:val="32"/>
          <w:szCs w:val="32"/>
          <w:rtl/>
          <w:lang w:bidi="ar-DZ"/>
        </w:rPr>
        <w:t>،</w:t>
      </w:r>
      <w:r w:rsidR="009E386A" w:rsidRPr="00043F4E">
        <w:rPr>
          <w:rFonts w:ascii="Traditional Arabic" w:eastAsia="Times New Roman" w:hAnsi="Traditional Arabic" w:cs="Traditional Arabic"/>
          <w:spacing w:val="-6"/>
          <w:sz w:val="32"/>
          <w:szCs w:val="32"/>
          <w:rtl/>
          <w:lang w:bidi="ar-DZ"/>
        </w:rPr>
        <w:t xml:space="preserve"> والتي</w:t>
      </w:r>
      <w:r>
        <w:rPr>
          <w:rFonts w:ascii="Traditional Arabic" w:eastAsia="Times New Roman" w:hAnsi="Traditional Arabic" w:cs="Traditional Arabic" w:hint="cs"/>
          <w:spacing w:val="-6"/>
          <w:sz w:val="32"/>
          <w:szCs w:val="32"/>
          <w:rtl/>
          <w:lang w:bidi="ar-DZ"/>
        </w:rPr>
        <w:t xml:space="preserve"> تزيد من</w:t>
      </w:r>
      <w:r w:rsidR="009E386A" w:rsidRPr="00043F4E">
        <w:rPr>
          <w:rFonts w:ascii="Traditional Arabic" w:eastAsia="Times New Roman" w:hAnsi="Traditional Arabic" w:cs="Traditional Arabic"/>
          <w:spacing w:val="-6"/>
          <w:sz w:val="32"/>
          <w:szCs w:val="32"/>
          <w:rtl/>
          <w:lang w:bidi="ar-DZ"/>
        </w:rPr>
        <w:t xml:space="preserve"> درجة المخاطرة من قِبل البنوك والمتعاملين.</w:t>
      </w:r>
      <w:r w:rsidR="00FC6865">
        <w:rPr>
          <w:rFonts w:ascii="Traditional Arabic" w:eastAsia="Times New Roman" w:hAnsi="Traditional Arabic" w:cs="Traditional Arabic" w:hint="cs"/>
          <w:spacing w:val="-6"/>
          <w:sz w:val="32"/>
          <w:szCs w:val="32"/>
          <w:rtl/>
          <w:lang w:bidi="ar-DZ"/>
        </w:rPr>
        <w:t xml:space="preserve"> </w:t>
      </w:r>
      <w:r>
        <w:rPr>
          <w:rFonts w:ascii="Traditional Arabic" w:eastAsia="Times New Roman" w:hAnsi="Traditional Arabic" w:cs="Traditional Arabic" w:hint="cs"/>
          <w:spacing w:val="-6"/>
          <w:sz w:val="32"/>
          <w:szCs w:val="32"/>
          <w:rtl/>
          <w:lang w:bidi="ar-DZ"/>
        </w:rPr>
        <w:t xml:space="preserve">   </w:t>
      </w:r>
    </w:p>
    <w:p w:rsidR="009E386A" w:rsidRPr="00043F4E" w:rsidRDefault="009E4064" w:rsidP="00403577">
      <w:pPr>
        <w:tabs>
          <w:tab w:val="right" w:pos="567"/>
        </w:tabs>
        <w:bidi/>
        <w:spacing w:after="0"/>
        <w:ind w:hanging="82"/>
        <w:jc w:val="both"/>
        <w:rPr>
          <w:rFonts w:ascii="Traditional Arabic" w:eastAsia="Times New Roman" w:hAnsi="Traditional Arabic" w:cs="Traditional Arabic"/>
          <w:sz w:val="32"/>
          <w:szCs w:val="32"/>
          <w:rtl/>
          <w:lang w:bidi="ar-DZ"/>
        </w:rPr>
      </w:pPr>
      <w:r w:rsidRPr="009E4064">
        <w:rPr>
          <w:rFonts w:ascii="Traditional Arabic" w:eastAsia="Times New Roman" w:hAnsi="Traditional Arabic" w:cs="Traditional Arabic" w:hint="cs"/>
          <w:b/>
          <w:bCs/>
          <w:sz w:val="32"/>
          <w:szCs w:val="32"/>
          <w:rtl/>
          <w:lang w:bidi="ar-DZ"/>
        </w:rPr>
        <w:lastRenderedPageBreak/>
        <w:t>ب</w:t>
      </w:r>
      <w:r w:rsidR="009E386A" w:rsidRPr="009E4064">
        <w:rPr>
          <w:rFonts w:ascii="Traditional Arabic" w:eastAsia="Times New Roman" w:hAnsi="Traditional Arabic" w:cs="Traditional Arabic"/>
          <w:b/>
          <w:bCs/>
          <w:sz w:val="32"/>
          <w:szCs w:val="32"/>
          <w:rtl/>
          <w:lang w:bidi="ar-DZ"/>
        </w:rPr>
        <w:t>-</w:t>
      </w:r>
      <w:r w:rsidR="009E386A" w:rsidRPr="009E4064">
        <w:rPr>
          <w:rFonts w:ascii="Traditional Arabic" w:eastAsia="Times New Roman" w:hAnsi="Traditional Arabic" w:cs="Traditional Arabic" w:hint="cs"/>
          <w:b/>
          <w:bCs/>
          <w:sz w:val="32"/>
          <w:szCs w:val="32"/>
          <w:rtl/>
          <w:lang w:bidi="ar-DZ"/>
        </w:rPr>
        <w:t xml:space="preserve"> </w:t>
      </w:r>
      <w:r w:rsidR="009E386A" w:rsidRPr="00043F4E">
        <w:rPr>
          <w:rFonts w:ascii="Traditional Arabic" w:eastAsia="Times New Roman" w:hAnsi="Traditional Arabic" w:cs="Traditional Arabic"/>
          <w:b/>
          <w:bCs/>
          <w:sz w:val="32"/>
          <w:szCs w:val="32"/>
          <w:rtl/>
          <w:lang w:bidi="ar-DZ"/>
        </w:rPr>
        <w:t>أسباب متعلقة بالاقتصاد الكلي</w:t>
      </w:r>
      <w:r w:rsidR="009E386A" w:rsidRPr="00043F4E">
        <w:rPr>
          <w:rFonts w:ascii="Traditional Arabic" w:eastAsia="Times New Roman" w:hAnsi="Traditional Arabic" w:cs="Traditional Arabic"/>
          <w:sz w:val="32"/>
          <w:szCs w:val="32"/>
          <w:rtl/>
          <w:lang w:bidi="ar-DZ"/>
        </w:rPr>
        <w:t xml:space="preserve"> : وتتلخص في</w:t>
      </w:r>
      <w:r w:rsidR="00A00343">
        <w:rPr>
          <w:rFonts w:ascii="Traditional Arabic" w:eastAsia="Times New Roman" w:hAnsi="Traditional Arabic" w:cs="Traditional Arabic" w:hint="cs"/>
          <w:sz w:val="32"/>
          <w:szCs w:val="32"/>
          <w:rtl/>
          <w:lang w:bidi="ar-DZ"/>
        </w:rPr>
        <w:t>ما يلي</w:t>
      </w:r>
      <w:r w:rsidR="009E386A" w:rsidRPr="00043F4E">
        <w:rPr>
          <w:rFonts w:ascii="Traditional Arabic" w:eastAsia="Times New Roman" w:hAnsi="Traditional Arabic" w:cs="Traditional Arabic"/>
          <w:sz w:val="32"/>
          <w:szCs w:val="32"/>
          <w:rtl/>
          <w:lang w:bidi="ar-DZ"/>
        </w:rPr>
        <w:t>:</w:t>
      </w:r>
      <w:r w:rsidR="00A00343">
        <w:rPr>
          <w:rFonts w:ascii="Traditional Arabic" w:eastAsia="Times New Roman" w:hAnsi="Traditional Arabic" w:cs="Traditional Arabic" w:hint="cs"/>
          <w:sz w:val="32"/>
          <w:szCs w:val="32"/>
          <w:rtl/>
          <w:lang w:bidi="ar-DZ"/>
        </w:rPr>
        <w:t xml:space="preserve"> </w:t>
      </w:r>
    </w:p>
    <w:p w:rsidR="009E386A" w:rsidRPr="00043F4E" w:rsidRDefault="009E386A" w:rsidP="008A68D1">
      <w:pPr>
        <w:tabs>
          <w:tab w:val="right" w:pos="567"/>
        </w:tabs>
        <w:bidi/>
        <w:spacing w:after="0"/>
        <w:jc w:val="both"/>
        <w:rPr>
          <w:rFonts w:ascii="Traditional Arabic" w:eastAsia="Times New Roman" w:hAnsi="Traditional Arabic" w:cs="Traditional Arabic"/>
          <w:sz w:val="32"/>
          <w:szCs w:val="32"/>
          <w:lang w:bidi="ar-DZ"/>
        </w:rPr>
      </w:pPr>
      <w:r>
        <w:rPr>
          <w:rFonts w:ascii="Traditional Arabic" w:eastAsia="Times New Roman" w:hAnsi="Traditional Arabic" w:cs="Traditional Arabic" w:hint="cs"/>
          <w:sz w:val="32"/>
          <w:szCs w:val="32"/>
          <w:rtl/>
          <w:lang w:bidi="ar-DZ"/>
        </w:rPr>
        <w:t xml:space="preserve">- </w:t>
      </w:r>
      <w:r w:rsidRPr="00043F4E">
        <w:rPr>
          <w:rFonts w:ascii="Traditional Arabic" w:eastAsia="Times New Roman" w:hAnsi="Traditional Arabic" w:cs="Traditional Arabic"/>
          <w:sz w:val="32"/>
          <w:szCs w:val="32"/>
          <w:rtl/>
          <w:lang w:bidi="ar-DZ"/>
        </w:rPr>
        <w:t>صدمات خارجية ودا</w:t>
      </w:r>
      <w:r w:rsidR="002E4B1E">
        <w:rPr>
          <w:rFonts w:ascii="Traditional Arabic" w:eastAsia="Times New Roman" w:hAnsi="Traditional Arabic" w:cs="Traditional Arabic"/>
          <w:sz w:val="32"/>
          <w:szCs w:val="32"/>
          <w:rtl/>
          <w:lang w:bidi="ar-DZ"/>
        </w:rPr>
        <w:t>خلية (</w:t>
      </w:r>
      <w:r w:rsidRPr="00043F4E">
        <w:rPr>
          <w:rFonts w:ascii="Traditional Arabic" w:eastAsia="Times New Roman" w:hAnsi="Traditional Arabic" w:cs="Traditional Arabic"/>
          <w:sz w:val="32"/>
          <w:szCs w:val="32"/>
          <w:rtl/>
          <w:lang w:bidi="ar-DZ"/>
        </w:rPr>
        <w:t>ارتفاع في سعر الفائدة العالمي</w:t>
      </w:r>
      <w:r w:rsidR="00895942">
        <w:rPr>
          <w:rFonts w:ascii="Traditional Arabic" w:eastAsia="Times New Roman" w:hAnsi="Traditional Arabic" w:cs="Traditional Arabic" w:hint="cs"/>
          <w:sz w:val="32"/>
          <w:szCs w:val="32"/>
          <w:rtl/>
          <w:lang w:bidi="ar-DZ"/>
        </w:rPr>
        <w:t>،</w:t>
      </w:r>
      <w:r>
        <w:rPr>
          <w:rFonts w:ascii="Traditional Arabic" w:eastAsia="Times New Roman" w:hAnsi="Traditional Arabic" w:cs="Traditional Arabic" w:hint="cs"/>
          <w:sz w:val="32"/>
          <w:szCs w:val="32"/>
          <w:rtl/>
          <w:lang w:bidi="ar-DZ"/>
        </w:rPr>
        <w:t xml:space="preserve"> </w:t>
      </w:r>
      <w:r w:rsidRPr="00043F4E">
        <w:rPr>
          <w:rFonts w:ascii="Traditional Arabic" w:eastAsia="Times New Roman" w:hAnsi="Traditional Arabic" w:cs="Traditional Arabic"/>
          <w:sz w:val="32"/>
          <w:szCs w:val="32"/>
          <w:rtl/>
          <w:lang w:bidi="ar-DZ"/>
        </w:rPr>
        <w:t>تدهور الصادرات)</w:t>
      </w:r>
      <w:r w:rsidR="008A68D1">
        <w:rPr>
          <w:rFonts w:ascii="Traditional Arabic" w:eastAsia="Times New Roman" w:hAnsi="Traditional Arabic" w:cs="Traditional Arabic" w:hint="cs"/>
          <w:sz w:val="32"/>
          <w:szCs w:val="32"/>
          <w:rtl/>
          <w:lang w:bidi="ar-DZ"/>
        </w:rPr>
        <w:t>؛</w:t>
      </w:r>
      <w:r w:rsidR="002E4B1E">
        <w:rPr>
          <w:rFonts w:ascii="Traditional Arabic" w:eastAsia="Times New Roman" w:hAnsi="Traditional Arabic" w:cs="Traditional Arabic" w:hint="cs"/>
          <w:sz w:val="32"/>
          <w:szCs w:val="32"/>
          <w:rtl/>
          <w:lang w:bidi="ar-DZ"/>
        </w:rPr>
        <w:t xml:space="preserve"> </w:t>
      </w:r>
      <w:r w:rsidR="00895942">
        <w:rPr>
          <w:rFonts w:ascii="Traditional Arabic" w:eastAsia="Times New Roman" w:hAnsi="Traditional Arabic" w:cs="Traditional Arabic" w:hint="cs"/>
          <w:sz w:val="32"/>
          <w:szCs w:val="32"/>
          <w:rtl/>
          <w:lang w:bidi="ar-DZ"/>
        </w:rPr>
        <w:t xml:space="preserve"> </w:t>
      </w:r>
    </w:p>
    <w:p w:rsidR="009E386A" w:rsidRPr="00043F4E" w:rsidRDefault="009E386A" w:rsidP="008A68D1">
      <w:pPr>
        <w:tabs>
          <w:tab w:val="right" w:pos="567"/>
        </w:tabs>
        <w:bidi/>
        <w:spacing w:after="0"/>
        <w:jc w:val="both"/>
        <w:rPr>
          <w:rFonts w:ascii="Traditional Arabic" w:eastAsia="Times New Roman" w:hAnsi="Traditional Arabic" w:cs="Traditional Arabic"/>
          <w:sz w:val="32"/>
          <w:szCs w:val="32"/>
          <w:lang w:bidi="ar-DZ"/>
        </w:rPr>
      </w:pPr>
      <w:r>
        <w:rPr>
          <w:rFonts w:ascii="Traditional Arabic" w:eastAsia="Times New Roman" w:hAnsi="Traditional Arabic" w:cs="Traditional Arabic" w:hint="cs"/>
          <w:sz w:val="32"/>
          <w:szCs w:val="32"/>
          <w:rtl/>
          <w:lang w:bidi="ar-DZ"/>
        </w:rPr>
        <w:t xml:space="preserve">- </w:t>
      </w:r>
      <w:r w:rsidRPr="00043F4E">
        <w:rPr>
          <w:rFonts w:ascii="Traditional Arabic" w:eastAsia="Times New Roman" w:hAnsi="Traditional Arabic" w:cs="Traditional Arabic"/>
          <w:sz w:val="32"/>
          <w:szCs w:val="32"/>
          <w:rtl/>
          <w:lang w:bidi="ar-DZ"/>
        </w:rPr>
        <w:t>توسع مفرط في الإقراض</w:t>
      </w:r>
      <w:r w:rsidR="008A68D1">
        <w:rPr>
          <w:rFonts w:ascii="Traditional Arabic" w:eastAsia="Times New Roman" w:hAnsi="Traditional Arabic" w:cs="Traditional Arabic" w:hint="cs"/>
          <w:sz w:val="32"/>
          <w:szCs w:val="32"/>
          <w:rtl/>
          <w:lang w:bidi="ar-DZ"/>
        </w:rPr>
        <w:t>؛</w:t>
      </w:r>
    </w:p>
    <w:p w:rsidR="009E386A" w:rsidRPr="00043F4E" w:rsidRDefault="009E386A" w:rsidP="009E386A">
      <w:pPr>
        <w:tabs>
          <w:tab w:val="right" w:pos="567"/>
        </w:tabs>
        <w:bidi/>
        <w:jc w:val="both"/>
        <w:rPr>
          <w:rFonts w:ascii="Traditional Arabic" w:eastAsia="Times New Roman" w:hAnsi="Traditional Arabic" w:cs="Traditional Arabic"/>
          <w:sz w:val="32"/>
          <w:szCs w:val="32"/>
          <w:lang w:bidi="ar-DZ"/>
        </w:rPr>
      </w:pPr>
      <w:r>
        <w:rPr>
          <w:rFonts w:ascii="Traditional Arabic" w:eastAsia="Times New Roman" w:hAnsi="Traditional Arabic" w:cs="Traditional Arabic" w:hint="cs"/>
          <w:sz w:val="32"/>
          <w:szCs w:val="32"/>
          <w:rtl/>
          <w:lang w:bidi="ar-DZ"/>
        </w:rPr>
        <w:t xml:space="preserve">- </w:t>
      </w:r>
      <w:r w:rsidRPr="00043F4E">
        <w:rPr>
          <w:rFonts w:ascii="Traditional Arabic" w:eastAsia="Times New Roman" w:hAnsi="Traditional Arabic" w:cs="Traditional Arabic"/>
          <w:sz w:val="32"/>
          <w:szCs w:val="32"/>
          <w:rtl/>
          <w:lang w:bidi="ar-DZ"/>
        </w:rPr>
        <w:t>نظام سعر الصرف المتبع ( قضية اختيار نظام صرف ملائم ).</w:t>
      </w:r>
    </w:p>
    <w:p w:rsidR="009E386A" w:rsidRDefault="009E386A" w:rsidP="00D02520">
      <w:pPr>
        <w:tabs>
          <w:tab w:val="right" w:pos="567"/>
        </w:tabs>
        <w:bidi/>
        <w:jc w:val="both"/>
        <w:rPr>
          <w:rFonts w:ascii="Traditional Arabic" w:eastAsia="Times New Roman" w:hAnsi="Traditional Arabic" w:cs="Traditional Arabic"/>
          <w:sz w:val="32"/>
          <w:szCs w:val="32"/>
          <w:rtl/>
          <w:lang w:bidi="ar-DZ"/>
        </w:rPr>
      </w:pPr>
      <w:r>
        <w:rPr>
          <w:rFonts w:ascii="Traditional Arabic" w:eastAsia="Times New Roman" w:hAnsi="Traditional Arabic" w:cs="Traditional Arabic"/>
          <w:spacing w:val="-6"/>
          <w:sz w:val="32"/>
          <w:szCs w:val="32"/>
          <w:rtl/>
          <w:lang w:bidi="ar-DZ"/>
        </w:rPr>
        <w:tab/>
      </w:r>
      <w:r>
        <w:rPr>
          <w:rFonts w:ascii="Traditional Arabic" w:eastAsia="Times New Roman" w:hAnsi="Traditional Arabic" w:cs="Traditional Arabic" w:hint="cs"/>
          <w:spacing w:val="-6"/>
          <w:sz w:val="32"/>
          <w:szCs w:val="32"/>
          <w:rtl/>
          <w:lang w:bidi="ar-DZ"/>
        </w:rPr>
        <w:t xml:space="preserve">        </w:t>
      </w:r>
      <w:r w:rsidRPr="00043F4E">
        <w:rPr>
          <w:rFonts w:ascii="Traditional Arabic" w:eastAsia="Times New Roman" w:hAnsi="Traditional Arabic" w:cs="Traditional Arabic"/>
          <w:spacing w:val="-6"/>
          <w:sz w:val="32"/>
          <w:szCs w:val="32"/>
          <w:rtl/>
          <w:lang w:bidi="ar-DZ"/>
        </w:rPr>
        <w:t xml:space="preserve">إن النتائج التطبيقية حول الأزمات </w:t>
      </w:r>
      <w:r w:rsidR="00361BB5">
        <w:rPr>
          <w:rFonts w:ascii="Traditional Arabic" w:eastAsia="Times New Roman" w:hAnsi="Traditional Arabic" w:cs="Traditional Arabic" w:hint="cs"/>
          <w:spacing w:val="-6"/>
          <w:sz w:val="32"/>
          <w:szCs w:val="32"/>
          <w:rtl/>
          <w:lang w:bidi="ar-DZ"/>
        </w:rPr>
        <w:t>البنكية</w:t>
      </w:r>
      <w:r w:rsidRPr="00043F4E">
        <w:rPr>
          <w:rFonts w:ascii="Traditional Arabic" w:eastAsia="Times New Roman" w:hAnsi="Traditional Arabic" w:cs="Traditional Arabic"/>
          <w:spacing w:val="-6"/>
          <w:sz w:val="32"/>
          <w:szCs w:val="32"/>
          <w:rtl/>
          <w:lang w:bidi="ar-DZ"/>
        </w:rPr>
        <w:t xml:space="preserve"> تبين أن العوامل الخارجية مثل تغير أسعار الفائدة وتذبذب التدفقات الدولية تؤدي دورا كبيرا في نشوب الأزمات </w:t>
      </w:r>
      <w:r w:rsidR="00361BB5">
        <w:rPr>
          <w:rFonts w:ascii="Traditional Arabic" w:eastAsia="Times New Roman" w:hAnsi="Traditional Arabic" w:cs="Traditional Arabic" w:hint="cs"/>
          <w:spacing w:val="-6"/>
          <w:sz w:val="32"/>
          <w:szCs w:val="32"/>
          <w:rtl/>
          <w:lang w:bidi="ar-DZ"/>
        </w:rPr>
        <w:t>البنكية</w:t>
      </w:r>
      <w:r w:rsidRPr="00043F4E">
        <w:rPr>
          <w:rFonts w:ascii="Traditional Arabic" w:eastAsia="Times New Roman" w:hAnsi="Traditional Arabic" w:cs="Traditional Arabic"/>
          <w:spacing w:val="-6"/>
          <w:sz w:val="32"/>
          <w:szCs w:val="32"/>
          <w:rtl/>
          <w:lang w:bidi="ar-DZ"/>
        </w:rPr>
        <w:t xml:space="preserve"> خاصة إذا تزامنت مع السياسات التنظيمية والسياسات الرقابية غير الملائمة (إطار قانوني ضعيف، ملكية مركزة، آلية غير واضحة لتقييم المخاطر)</w:t>
      </w:r>
      <w:r>
        <w:rPr>
          <w:rFonts w:ascii="Traditional Arabic" w:eastAsia="Times New Roman" w:hAnsi="Traditional Arabic" w:cs="Traditional Arabic" w:hint="cs"/>
          <w:spacing w:val="-6"/>
          <w:sz w:val="32"/>
          <w:szCs w:val="32"/>
          <w:rtl/>
          <w:lang w:bidi="ar-DZ"/>
        </w:rPr>
        <w:t>.</w:t>
      </w:r>
      <w:r>
        <w:rPr>
          <w:rFonts w:ascii="Traditional Arabic" w:eastAsia="Times New Roman" w:hAnsi="Traditional Arabic" w:cs="Traditional Arabic" w:hint="cs"/>
          <w:sz w:val="32"/>
          <w:szCs w:val="32"/>
          <w:rtl/>
          <w:lang w:bidi="ar-DZ"/>
        </w:rPr>
        <w:t xml:space="preserve"> </w:t>
      </w:r>
      <w:r w:rsidRPr="00043F4E">
        <w:rPr>
          <w:rFonts w:ascii="Traditional Arabic" w:eastAsia="Times New Roman" w:hAnsi="Traditional Arabic" w:cs="Traditional Arabic"/>
          <w:sz w:val="32"/>
          <w:szCs w:val="32"/>
          <w:rtl/>
          <w:lang w:bidi="ar-DZ"/>
        </w:rPr>
        <w:t xml:space="preserve">كما أنه ليس هناك سبب وحيد في اندلاع الأزمات </w:t>
      </w:r>
      <w:r w:rsidR="00361BB5">
        <w:rPr>
          <w:rFonts w:ascii="Traditional Arabic" w:eastAsia="Times New Roman" w:hAnsi="Traditional Arabic" w:cs="Traditional Arabic" w:hint="cs"/>
          <w:sz w:val="32"/>
          <w:szCs w:val="32"/>
          <w:rtl/>
          <w:lang w:bidi="ar-DZ"/>
        </w:rPr>
        <w:t>البنكية</w:t>
      </w:r>
      <w:r w:rsidR="00124E67">
        <w:rPr>
          <w:rFonts w:ascii="Traditional Arabic" w:eastAsia="Times New Roman" w:hAnsi="Traditional Arabic" w:cs="Traditional Arabic" w:hint="cs"/>
          <w:sz w:val="32"/>
          <w:szCs w:val="32"/>
          <w:rtl/>
          <w:lang w:bidi="ar-DZ"/>
        </w:rPr>
        <w:t>،</w:t>
      </w:r>
      <w:r w:rsidRPr="00043F4E">
        <w:rPr>
          <w:rFonts w:ascii="Traditional Arabic" w:eastAsia="Times New Roman" w:hAnsi="Traditional Arabic" w:cs="Traditional Arabic"/>
          <w:sz w:val="32"/>
          <w:szCs w:val="32"/>
          <w:rtl/>
          <w:lang w:bidi="ar-DZ"/>
        </w:rPr>
        <w:t xml:space="preserve"> فهو نتيجة التفاعل فيما بين عدد من الأسباب المذكورة سابقا</w:t>
      </w:r>
      <w:r w:rsidR="00E17900">
        <w:rPr>
          <w:rStyle w:val="Appelnotedebasdep"/>
          <w:rFonts w:ascii="Traditional Arabic" w:eastAsia="Times New Roman" w:hAnsi="Traditional Arabic" w:cs="Traditional Arabic"/>
          <w:sz w:val="32"/>
          <w:szCs w:val="32"/>
          <w:rtl/>
          <w:lang w:bidi="ar-DZ"/>
        </w:rPr>
        <w:footnoteReference w:id="51"/>
      </w:r>
      <w:r w:rsidRPr="00043F4E">
        <w:rPr>
          <w:rFonts w:ascii="Traditional Arabic" w:eastAsia="Times New Roman" w:hAnsi="Traditional Arabic" w:cs="Traditional Arabic"/>
          <w:sz w:val="32"/>
          <w:szCs w:val="32"/>
          <w:rtl/>
          <w:lang w:bidi="ar-DZ"/>
        </w:rPr>
        <w:t>.</w:t>
      </w:r>
      <w:r w:rsidR="00D02520">
        <w:rPr>
          <w:rFonts w:ascii="Traditional Arabic" w:eastAsia="Times New Roman" w:hAnsi="Traditional Arabic" w:cs="Traditional Arabic" w:hint="cs"/>
          <w:sz w:val="32"/>
          <w:szCs w:val="32"/>
          <w:rtl/>
          <w:lang w:bidi="ar-DZ"/>
        </w:rPr>
        <w:t xml:space="preserve">  </w:t>
      </w:r>
      <w:r w:rsidR="00124E67">
        <w:rPr>
          <w:rFonts w:ascii="Traditional Arabic" w:eastAsia="Times New Roman" w:hAnsi="Traditional Arabic" w:cs="Traditional Arabic" w:hint="cs"/>
          <w:sz w:val="32"/>
          <w:szCs w:val="32"/>
          <w:rtl/>
          <w:lang w:bidi="ar-DZ"/>
        </w:rPr>
        <w:t xml:space="preserve"> </w:t>
      </w:r>
    </w:p>
    <w:p w:rsidR="009E386A" w:rsidRPr="00736178" w:rsidRDefault="009E386A" w:rsidP="00361BB5">
      <w:pPr>
        <w:tabs>
          <w:tab w:val="right" w:pos="567"/>
        </w:tabs>
        <w:bidi/>
        <w:spacing w:after="0"/>
        <w:jc w:val="both"/>
        <w:rPr>
          <w:rFonts w:ascii="Traditional Arabic" w:eastAsia="Times New Roman" w:hAnsi="Traditional Arabic" w:cs="Traditional Arabic"/>
          <w:sz w:val="32"/>
          <w:szCs w:val="32"/>
          <w:rtl/>
          <w:lang w:bidi="ar-DZ"/>
        </w:rPr>
      </w:pPr>
      <w:r w:rsidRPr="00736178">
        <w:rPr>
          <w:rFonts w:ascii="Traditional Arabic" w:eastAsia="Times New Roman" w:hAnsi="Traditional Arabic" w:cs="Traditional Arabic" w:hint="cs"/>
          <w:sz w:val="32"/>
          <w:szCs w:val="32"/>
          <w:rtl/>
          <w:lang w:bidi="ar-DZ"/>
        </w:rPr>
        <w:t xml:space="preserve">       وعموما فإن العوامل الأكثر تأثيرا في نشوب الأزمات </w:t>
      </w:r>
      <w:r w:rsidR="00361BB5">
        <w:rPr>
          <w:rFonts w:ascii="Traditional Arabic" w:eastAsia="Times New Roman" w:hAnsi="Traditional Arabic" w:cs="Traditional Arabic" w:hint="cs"/>
          <w:sz w:val="32"/>
          <w:szCs w:val="32"/>
          <w:rtl/>
          <w:lang w:bidi="ar-DZ"/>
        </w:rPr>
        <w:t>البنكية</w:t>
      </w:r>
      <w:r>
        <w:rPr>
          <w:rFonts w:ascii="Traditional Arabic" w:eastAsia="Times New Roman" w:hAnsi="Traditional Arabic" w:cs="Traditional Arabic" w:hint="cs"/>
          <w:sz w:val="32"/>
          <w:szCs w:val="32"/>
          <w:rtl/>
          <w:lang w:bidi="ar-DZ"/>
        </w:rPr>
        <w:t xml:space="preserve"> هي</w:t>
      </w:r>
      <w:r w:rsidR="00C827A2">
        <w:rPr>
          <w:rStyle w:val="Appelnotedebasdep"/>
          <w:rFonts w:ascii="Traditional Arabic" w:eastAsia="Times New Roman" w:hAnsi="Traditional Arabic" w:cs="Traditional Arabic"/>
          <w:sz w:val="32"/>
          <w:szCs w:val="32"/>
          <w:rtl/>
          <w:lang w:bidi="ar-DZ"/>
        </w:rPr>
        <w:footnoteReference w:id="52"/>
      </w:r>
      <w:r w:rsidRPr="00736178">
        <w:rPr>
          <w:rFonts w:ascii="Traditional Arabic" w:eastAsia="Times New Roman" w:hAnsi="Traditional Arabic" w:cs="Traditional Arabic" w:hint="cs"/>
          <w:sz w:val="32"/>
          <w:szCs w:val="32"/>
          <w:rtl/>
          <w:lang w:bidi="ar-DZ"/>
        </w:rPr>
        <w:t>:</w:t>
      </w:r>
      <w:r w:rsidR="00361BB5">
        <w:rPr>
          <w:rFonts w:ascii="Traditional Arabic" w:eastAsia="Times New Roman" w:hAnsi="Traditional Arabic" w:cs="Traditional Arabic" w:hint="cs"/>
          <w:sz w:val="32"/>
          <w:szCs w:val="32"/>
          <w:rtl/>
          <w:lang w:bidi="ar-DZ"/>
        </w:rPr>
        <w:t xml:space="preserve">  </w:t>
      </w:r>
    </w:p>
    <w:p w:rsidR="009E386A" w:rsidRPr="009F35AB" w:rsidRDefault="009E386A" w:rsidP="00473D3F">
      <w:pPr>
        <w:bidi/>
        <w:spacing w:after="0"/>
        <w:jc w:val="both"/>
        <w:rPr>
          <w:rFonts w:ascii="Traditional Arabic" w:hAnsi="Traditional Arabic" w:cs="Traditional Arabic"/>
          <w:noProof/>
          <w:sz w:val="32"/>
          <w:szCs w:val="32"/>
          <w:lang w:bidi="ar-DZ"/>
        </w:rPr>
      </w:pPr>
      <w:r>
        <w:rPr>
          <w:rFonts w:ascii="Traditional Arabic" w:hAnsi="Traditional Arabic" w:cs="Traditional Arabic" w:hint="cs"/>
          <w:noProof/>
          <w:sz w:val="32"/>
          <w:szCs w:val="32"/>
          <w:rtl/>
          <w:lang w:bidi="ar-DZ"/>
        </w:rPr>
        <w:t xml:space="preserve">- </w:t>
      </w:r>
      <w:r w:rsidRPr="009F35AB">
        <w:rPr>
          <w:rFonts w:ascii="Traditional Arabic" w:hAnsi="Traditional Arabic" w:cs="Traditional Arabic"/>
          <w:noProof/>
          <w:sz w:val="32"/>
          <w:szCs w:val="32"/>
          <w:rtl/>
          <w:lang w:bidi="ar-DZ"/>
        </w:rPr>
        <w:t>ارتفاع في التدفقات المالية القصيرة المدى من الخارج</w:t>
      </w:r>
      <w:r w:rsidR="00473D3F">
        <w:rPr>
          <w:rFonts w:ascii="Traditional Arabic" w:hAnsi="Traditional Arabic" w:cs="Traditional Arabic" w:hint="cs"/>
          <w:noProof/>
          <w:sz w:val="32"/>
          <w:szCs w:val="32"/>
          <w:rtl/>
          <w:lang w:bidi="ar-DZ"/>
        </w:rPr>
        <w:t>؛</w:t>
      </w:r>
    </w:p>
    <w:p w:rsidR="009E386A" w:rsidRPr="009F35AB" w:rsidRDefault="009E386A" w:rsidP="00473D3F">
      <w:pPr>
        <w:bidi/>
        <w:spacing w:after="0"/>
        <w:jc w:val="both"/>
        <w:rPr>
          <w:rFonts w:ascii="Traditional Arabic" w:hAnsi="Traditional Arabic" w:cs="Traditional Arabic"/>
          <w:noProof/>
          <w:sz w:val="32"/>
          <w:szCs w:val="32"/>
          <w:lang w:bidi="ar-DZ"/>
        </w:rPr>
      </w:pPr>
      <w:r>
        <w:rPr>
          <w:rFonts w:ascii="Traditional Arabic" w:hAnsi="Traditional Arabic" w:cs="Traditional Arabic" w:hint="cs"/>
          <w:noProof/>
          <w:sz w:val="32"/>
          <w:szCs w:val="32"/>
          <w:rtl/>
          <w:lang w:bidi="ar-DZ"/>
        </w:rPr>
        <w:t xml:space="preserve">- </w:t>
      </w:r>
      <w:r w:rsidRPr="009F35AB">
        <w:rPr>
          <w:rFonts w:ascii="Traditional Arabic" w:hAnsi="Traditional Arabic" w:cs="Traditional Arabic"/>
          <w:noProof/>
          <w:sz w:val="32"/>
          <w:szCs w:val="32"/>
          <w:rtl/>
          <w:lang w:bidi="ar-DZ"/>
        </w:rPr>
        <w:t>تحرير مالي مبكر في ظروف تنظيمية ورقابية غير ملائمة</w:t>
      </w:r>
      <w:r w:rsidR="00473D3F">
        <w:rPr>
          <w:rFonts w:ascii="Traditional Arabic" w:hAnsi="Traditional Arabic" w:cs="Traditional Arabic" w:hint="cs"/>
          <w:noProof/>
          <w:sz w:val="32"/>
          <w:szCs w:val="32"/>
          <w:rtl/>
          <w:lang w:bidi="ar-DZ"/>
        </w:rPr>
        <w:t>؛</w:t>
      </w:r>
      <w:r w:rsidR="00B27E96">
        <w:rPr>
          <w:rFonts w:ascii="Traditional Arabic" w:hAnsi="Traditional Arabic" w:cs="Traditional Arabic" w:hint="cs"/>
          <w:noProof/>
          <w:sz w:val="32"/>
          <w:szCs w:val="32"/>
          <w:rtl/>
          <w:lang w:bidi="ar-DZ"/>
        </w:rPr>
        <w:t xml:space="preserve">  </w:t>
      </w:r>
    </w:p>
    <w:p w:rsidR="009E386A" w:rsidRPr="009F35AB" w:rsidRDefault="009E386A" w:rsidP="00473D3F">
      <w:pPr>
        <w:bidi/>
        <w:spacing w:after="0"/>
        <w:jc w:val="both"/>
        <w:rPr>
          <w:rFonts w:ascii="Traditional Arabic" w:hAnsi="Traditional Arabic" w:cs="Traditional Arabic"/>
          <w:noProof/>
          <w:sz w:val="32"/>
          <w:szCs w:val="32"/>
          <w:lang w:bidi="ar-DZ"/>
        </w:rPr>
      </w:pPr>
      <w:r>
        <w:rPr>
          <w:rFonts w:ascii="Traditional Arabic" w:hAnsi="Traditional Arabic" w:cs="Traditional Arabic" w:hint="cs"/>
          <w:noProof/>
          <w:sz w:val="32"/>
          <w:szCs w:val="32"/>
          <w:rtl/>
          <w:lang w:bidi="ar-DZ"/>
        </w:rPr>
        <w:t xml:space="preserve">- </w:t>
      </w:r>
      <w:r w:rsidRPr="009F35AB">
        <w:rPr>
          <w:rFonts w:ascii="Traditional Arabic" w:hAnsi="Traditional Arabic" w:cs="Traditional Arabic"/>
          <w:noProof/>
          <w:sz w:val="32"/>
          <w:szCs w:val="32"/>
          <w:rtl/>
          <w:lang w:bidi="ar-DZ"/>
        </w:rPr>
        <w:t>تراجع النشاط الاقتصادي</w:t>
      </w:r>
      <w:r w:rsidR="00473D3F">
        <w:rPr>
          <w:rFonts w:ascii="Traditional Arabic" w:hAnsi="Traditional Arabic" w:cs="Traditional Arabic" w:hint="cs"/>
          <w:noProof/>
          <w:sz w:val="32"/>
          <w:szCs w:val="32"/>
          <w:rtl/>
          <w:lang w:bidi="ar-DZ"/>
        </w:rPr>
        <w:t>؛</w:t>
      </w:r>
    </w:p>
    <w:p w:rsidR="009E386A" w:rsidRPr="003D7C9E" w:rsidRDefault="009E386A" w:rsidP="009E386A">
      <w:pPr>
        <w:bidi/>
        <w:jc w:val="both"/>
        <w:rPr>
          <w:rFonts w:ascii="Traditional Arabic" w:hAnsi="Traditional Arabic" w:cs="Traditional Arabic"/>
          <w:noProof/>
          <w:sz w:val="32"/>
          <w:szCs w:val="32"/>
          <w:rtl/>
          <w:lang w:bidi="ar-DZ"/>
        </w:rPr>
      </w:pPr>
      <w:r>
        <w:rPr>
          <w:rFonts w:ascii="Traditional Arabic" w:hAnsi="Traditional Arabic" w:cs="Traditional Arabic" w:hint="cs"/>
          <w:noProof/>
          <w:sz w:val="32"/>
          <w:szCs w:val="32"/>
          <w:rtl/>
          <w:lang w:bidi="ar-DZ"/>
        </w:rPr>
        <w:t xml:space="preserve">- </w:t>
      </w:r>
      <w:r w:rsidRPr="009F35AB">
        <w:rPr>
          <w:rFonts w:ascii="Traditional Arabic" w:hAnsi="Traditional Arabic" w:cs="Traditional Arabic"/>
          <w:noProof/>
          <w:sz w:val="32"/>
          <w:szCs w:val="32"/>
          <w:rtl/>
          <w:lang w:bidi="ar-DZ"/>
        </w:rPr>
        <w:t>انخفاض</w:t>
      </w:r>
      <w:r w:rsidR="00B27E96">
        <w:rPr>
          <w:rFonts w:ascii="Traditional Arabic" w:hAnsi="Traditional Arabic" w:cs="Traditional Arabic"/>
          <w:noProof/>
          <w:sz w:val="32"/>
          <w:szCs w:val="32"/>
          <w:rtl/>
          <w:lang w:bidi="ar-DZ"/>
        </w:rPr>
        <w:t xml:space="preserve"> أسعار الأسهم وأسعار الأصول الأ</w:t>
      </w:r>
      <w:r w:rsidR="00B27E96">
        <w:rPr>
          <w:rFonts w:ascii="Traditional Arabic" w:hAnsi="Traditional Arabic" w:cs="Traditional Arabic" w:hint="cs"/>
          <w:noProof/>
          <w:sz w:val="32"/>
          <w:szCs w:val="32"/>
          <w:rtl/>
          <w:lang w:bidi="ar-DZ"/>
        </w:rPr>
        <w:t>خ</w:t>
      </w:r>
      <w:r w:rsidRPr="009F35AB">
        <w:rPr>
          <w:rFonts w:ascii="Traditional Arabic" w:hAnsi="Traditional Arabic" w:cs="Traditional Arabic"/>
          <w:noProof/>
          <w:sz w:val="32"/>
          <w:szCs w:val="32"/>
          <w:rtl/>
          <w:lang w:bidi="ar-DZ"/>
        </w:rPr>
        <w:t>رى مثل العقارات</w:t>
      </w:r>
      <w:r>
        <w:rPr>
          <w:rFonts w:ascii="Traditional Arabic" w:hAnsi="Traditional Arabic" w:cs="Traditional Arabic" w:hint="cs"/>
          <w:noProof/>
          <w:sz w:val="32"/>
          <w:szCs w:val="32"/>
          <w:rtl/>
          <w:lang w:bidi="ar-DZ"/>
        </w:rPr>
        <w:t xml:space="preserve">. </w:t>
      </w:r>
      <w:r w:rsidR="003668DF">
        <w:rPr>
          <w:rFonts w:ascii="Traditional Arabic" w:hAnsi="Traditional Arabic" w:cs="Traditional Arabic" w:hint="cs"/>
          <w:noProof/>
          <w:sz w:val="32"/>
          <w:szCs w:val="32"/>
          <w:rtl/>
          <w:lang w:bidi="ar-DZ"/>
        </w:rPr>
        <w:t xml:space="preserve">   </w:t>
      </w:r>
      <w:r>
        <w:rPr>
          <w:rFonts w:ascii="Traditional Arabic" w:hAnsi="Traditional Arabic" w:cs="Traditional Arabic" w:hint="cs"/>
          <w:noProof/>
          <w:sz w:val="32"/>
          <w:szCs w:val="32"/>
          <w:rtl/>
          <w:lang w:bidi="ar-DZ"/>
        </w:rPr>
        <w:t xml:space="preserve"> </w:t>
      </w:r>
    </w:p>
    <w:p w:rsidR="009E386A" w:rsidRDefault="00AE6793" w:rsidP="001810DF">
      <w:pPr>
        <w:tabs>
          <w:tab w:val="right" w:pos="567"/>
        </w:tabs>
        <w:bidi/>
        <w:spacing w:after="0"/>
        <w:jc w:val="both"/>
        <w:rPr>
          <w:rFonts w:ascii="Traditional Arabic" w:eastAsia="Times New Roman" w:hAnsi="Traditional Arabic" w:cs="Traditional Arabic"/>
          <w:b/>
          <w:bCs/>
          <w:sz w:val="32"/>
          <w:szCs w:val="32"/>
          <w:rtl/>
          <w:lang w:bidi="ar-DZ"/>
        </w:rPr>
      </w:pPr>
      <w:r>
        <w:rPr>
          <w:rFonts w:ascii="Traditional Arabic" w:eastAsia="Times New Roman" w:hAnsi="Traditional Arabic" w:cs="Traditional Arabic" w:hint="cs"/>
          <w:b/>
          <w:bCs/>
          <w:sz w:val="24"/>
          <w:szCs w:val="24"/>
          <w:rtl/>
          <w:lang w:bidi="ar-DZ"/>
        </w:rPr>
        <w:t>5</w:t>
      </w:r>
      <w:r w:rsidR="009E386A">
        <w:rPr>
          <w:rFonts w:ascii="Traditional Arabic" w:eastAsia="Times New Roman" w:hAnsi="Traditional Arabic" w:cs="Traditional Arabic" w:hint="cs"/>
          <w:b/>
          <w:bCs/>
          <w:sz w:val="24"/>
          <w:szCs w:val="24"/>
          <w:rtl/>
          <w:lang w:bidi="ar-DZ"/>
        </w:rPr>
        <w:t>-</w:t>
      </w:r>
      <w:r w:rsidR="009E386A" w:rsidRPr="00BB602C">
        <w:rPr>
          <w:rFonts w:ascii="Traditional Arabic" w:eastAsia="Times New Roman" w:hAnsi="Traditional Arabic" w:cs="Traditional Arabic" w:hint="cs"/>
          <w:b/>
          <w:bCs/>
          <w:sz w:val="24"/>
          <w:szCs w:val="24"/>
          <w:rtl/>
          <w:lang w:bidi="ar-DZ"/>
        </w:rPr>
        <w:t xml:space="preserve"> </w:t>
      </w:r>
      <w:r w:rsidR="009E386A" w:rsidRPr="00BB602C">
        <w:rPr>
          <w:rFonts w:ascii="Traditional Arabic" w:eastAsia="Times New Roman" w:hAnsi="Traditional Arabic" w:cs="Traditional Arabic" w:hint="cs"/>
          <w:b/>
          <w:bCs/>
          <w:sz w:val="32"/>
          <w:szCs w:val="32"/>
          <w:rtl/>
          <w:lang w:bidi="ar-DZ"/>
        </w:rPr>
        <w:t xml:space="preserve">التفاعل ما بين الأزمات </w:t>
      </w:r>
      <w:r w:rsidR="001810DF">
        <w:rPr>
          <w:rFonts w:ascii="Traditional Arabic" w:eastAsia="Times New Roman" w:hAnsi="Traditional Arabic" w:cs="Traditional Arabic" w:hint="cs"/>
          <w:b/>
          <w:bCs/>
          <w:sz w:val="32"/>
          <w:szCs w:val="32"/>
          <w:rtl/>
          <w:lang w:bidi="ar-DZ"/>
        </w:rPr>
        <w:t>البنكية</w:t>
      </w:r>
      <w:r w:rsidR="009E386A" w:rsidRPr="00BB602C">
        <w:rPr>
          <w:rFonts w:ascii="Traditional Arabic" w:eastAsia="Times New Roman" w:hAnsi="Traditional Arabic" w:cs="Traditional Arabic" w:hint="cs"/>
          <w:b/>
          <w:bCs/>
          <w:sz w:val="32"/>
          <w:szCs w:val="32"/>
          <w:rtl/>
          <w:lang w:bidi="ar-DZ"/>
        </w:rPr>
        <w:t xml:space="preserve"> وأزمات سعر الصرف:</w:t>
      </w:r>
      <w:r w:rsidR="001810DF">
        <w:rPr>
          <w:rFonts w:ascii="Traditional Arabic" w:eastAsia="Times New Roman" w:hAnsi="Traditional Arabic" w:cs="Traditional Arabic" w:hint="cs"/>
          <w:b/>
          <w:bCs/>
          <w:sz w:val="32"/>
          <w:szCs w:val="32"/>
          <w:rtl/>
          <w:lang w:bidi="ar-DZ"/>
        </w:rPr>
        <w:t xml:space="preserve">  </w:t>
      </w:r>
    </w:p>
    <w:p w:rsidR="009E386A" w:rsidRPr="00471BE1" w:rsidRDefault="009E386A" w:rsidP="009E386A">
      <w:pPr>
        <w:tabs>
          <w:tab w:val="right" w:pos="567"/>
        </w:tabs>
        <w:bidi/>
        <w:spacing w:after="0"/>
        <w:jc w:val="both"/>
        <w:rPr>
          <w:rFonts w:ascii="Traditional Arabic" w:eastAsia="Times New Roman" w:hAnsi="Traditional Arabic" w:cs="Traditional Arabic"/>
          <w:sz w:val="32"/>
          <w:szCs w:val="32"/>
          <w:rtl/>
          <w:lang w:bidi="ar-DZ"/>
        </w:rPr>
      </w:pPr>
      <w:r w:rsidRPr="00471BE1">
        <w:rPr>
          <w:rFonts w:ascii="Traditional Arabic" w:eastAsia="Times New Roman" w:hAnsi="Traditional Arabic" w:cs="Traditional Arabic" w:hint="cs"/>
          <w:sz w:val="32"/>
          <w:szCs w:val="32"/>
          <w:rtl/>
          <w:lang w:bidi="ar-DZ"/>
        </w:rPr>
        <w:t xml:space="preserve">       </w:t>
      </w:r>
      <w:r>
        <w:rPr>
          <w:rFonts w:ascii="Traditional Arabic" w:eastAsia="Times New Roman" w:hAnsi="Traditional Arabic" w:cs="Traditional Arabic" w:hint="cs"/>
          <w:sz w:val="32"/>
          <w:szCs w:val="32"/>
          <w:rtl/>
          <w:lang w:bidi="ar-DZ"/>
        </w:rPr>
        <w:t xml:space="preserve"> </w:t>
      </w:r>
      <w:r w:rsidRPr="00471BE1">
        <w:rPr>
          <w:rFonts w:ascii="Traditional Arabic" w:eastAsia="Times New Roman" w:hAnsi="Traditional Arabic" w:cs="Traditional Arabic" w:hint="cs"/>
          <w:sz w:val="32"/>
          <w:szCs w:val="32"/>
          <w:rtl/>
          <w:lang w:bidi="ar-DZ"/>
        </w:rPr>
        <w:t>يمكن رصد التفاعل ما بين الأزمتين فيما يلي</w:t>
      </w:r>
      <w:r w:rsidR="008D0526" w:rsidRPr="00043F4E">
        <w:rPr>
          <w:rFonts w:ascii="Traditional Arabic" w:eastAsia="Times New Roman" w:hAnsi="Traditional Arabic" w:cs="Traditional Arabic"/>
          <w:sz w:val="24"/>
          <w:szCs w:val="32"/>
          <w:vertAlign w:val="superscript"/>
          <w:rtl/>
          <w:lang w:bidi="ar-DZ"/>
        </w:rPr>
        <w:footnoteReference w:id="53"/>
      </w:r>
      <w:r w:rsidRPr="00471BE1">
        <w:rPr>
          <w:rFonts w:ascii="Traditional Arabic" w:eastAsia="Times New Roman" w:hAnsi="Traditional Arabic" w:cs="Traditional Arabic" w:hint="cs"/>
          <w:sz w:val="32"/>
          <w:szCs w:val="32"/>
          <w:rtl/>
          <w:lang w:bidi="ar-DZ"/>
        </w:rPr>
        <w:t>:</w:t>
      </w:r>
      <w:r w:rsidR="008D0526">
        <w:rPr>
          <w:rFonts w:ascii="Traditional Arabic" w:eastAsia="Times New Roman" w:hAnsi="Traditional Arabic" w:cs="Traditional Arabic" w:hint="cs"/>
          <w:sz w:val="32"/>
          <w:szCs w:val="32"/>
          <w:rtl/>
          <w:lang w:bidi="ar-DZ"/>
        </w:rPr>
        <w:t xml:space="preserve"> </w:t>
      </w:r>
    </w:p>
    <w:p w:rsidR="009E386A" w:rsidRPr="00BB602C" w:rsidRDefault="009F4A9E" w:rsidP="0005387A">
      <w:pPr>
        <w:tabs>
          <w:tab w:val="right" w:pos="567"/>
        </w:tabs>
        <w:bidi/>
        <w:spacing w:after="0"/>
        <w:jc w:val="both"/>
        <w:rPr>
          <w:rFonts w:ascii="Traditional Arabic" w:eastAsia="Times New Roman" w:hAnsi="Traditional Arabic" w:cs="Traditional Arabic"/>
          <w:b/>
          <w:bCs/>
          <w:sz w:val="32"/>
          <w:szCs w:val="32"/>
          <w:rtl/>
          <w:lang w:bidi="ar-DZ"/>
        </w:rPr>
      </w:pPr>
      <w:r w:rsidRPr="009F4A9E">
        <w:rPr>
          <w:rFonts w:ascii="Traditional Arabic" w:eastAsia="Times New Roman" w:hAnsi="Traditional Arabic" w:cs="Traditional Arabic" w:hint="cs"/>
          <w:b/>
          <w:bCs/>
          <w:sz w:val="32"/>
          <w:szCs w:val="32"/>
          <w:rtl/>
          <w:lang w:bidi="ar-DZ"/>
        </w:rPr>
        <w:t>أ</w:t>
      </w:r>
      <w:r w:rsidR="009E386A" w:rsidRPr="009F4A9E">
        <w:rPr>
          <w:rFonts w:ascii="Traditional Arabic" w:eastAsia="Times New Roman" w:hAnsi="Traditional Arabic" w:cs="Traditional Arabic" w:hint="cs"/>
          <w:b/>
          <w:bCs/>
          <w:sz w:val="32"/>
          <w:szCs w:val="32"/>
          <w:rtl/>
          <w:lang w:bidi="ar-DZ"/>
        </w:rPr>
        <w:t xml:space="preserve">- </w:t>
      </w:r>
      <w:r w:rsidR="009E386A" w:rsidRPr="00BB602C">
        <w:rPr>
          <w:rFonts w:ascii="Traditional Arabic" w:eastAsia="Times New Roman" w:hAnsi="Traditional Arabic" w:cs="Traditional Arabic" w:hint="cs"/>
          <w:b/>
          <w:bCs/>
          <w:sz w:val="32"/>
          <w:szCs w:val="32"/>
          <w:rtl/>
          <w:lang w:bidi="ar-DZ"/>
        </w:rPr>
        <w:t xml:space="preserve">من أزمة سعر صرف إلى أزمة </w:t>
      </w:r>
      <w:r w:rsidR="0005387A">
        <w:rPr>
          <w:rFonts w:ascii="Traditional Arabic" w:eastAsia="Times New Roman" w:hAnsi="Traditional Arabic" w:cs="Traditional Arabic" w:hint="cs"/>
          <w:b/>
          <w:bCs/>
          <w:sz w:val="32"/>
          <w:szCs w:val="32"/>
          <w:rtl/>
          <w:lang w:bidi="ar-DZ"/>
        </w:rPr>
        <w:t>بنكية</w:t>
      </w:r>
      <w:r w:rsidR="009E386A" w:rsidRPr="00BB602C">
        <w:rPr>
          <w:rFonts w:ascii="Traditional Arabic" w:eastAsia="Times New Roman" w:hAnsi="Traditional Arabic" w:cs="Traditional Arabic" w:hint="cs"/>
          <w:b/>
          <w:bCs/>
          <w:sz w:val="32"/>
          <w:szCs w:val="32"/>
          <w:rtl/>
          <w:lang w:bidi="ar-DZ"/>
        </w:rPr>
        <w:t>:</w:t>
      </w:r>
      <w:r w:rsidR="0005387A">
        <w:rPr>
          <w:rFonts w:ascii="Traditional Arabic" w:eastAsia="Times New Roman" w:hAnsi="Traditional Arabic" w:cs="Traditional Arabic" w:hint="cs"/>
          <w:b/>
          <w:bCs/>
          <w:sz w:val="32"/>
          <w:szCs w:val="32"/>
          <w:rtl/>
          <w:lang w:bidi="ar-DZ"/>
        </w:rPr>
        <w:t xml:space="preserve">   </w:t>
      </w:r>
    </w:p>
    <w:p w:rsidR="009E386A" w:rsidRDefault="009E386A" w:rsidP="009E386A">
      <w:pPr>
        <w:tabs>
          <w:tab w:val="right" w:pos="567"/>
        </w:tabs>
        <w:bidi/>
        <w:jc w:val="both"/>
        <w:rPr>
          <w:rFonts w:ascii="Traditional Arabic" w:eastAsia="Times New Roman" w:hAnsi="Traditional Arabic" w:cs="Traditional Arabic"/>
          <w:sz w:val="32"/>
          <w:szCs w:val="32"/>
          <w:rtl/>
          <w:lang w:bidi="ar-DZ"/>
        </w:rPr>
      </w:pPr>
      <w:r>
        <w:rPr>
          <w:rFonts w:ascii="Traditional Arabic" w:eastAsia="Times New Roman" w:hAnsi="Traditional Arabic" w:cs="Traditional Arabic" w:hint="cs"/>
          <w:sz w:val="32"/>
          <w:szCs w:val="32"/>
          <w:rtl/>
          <w:lang w:bidi="ar-DZ"/>
        </w:rPr>
        <w:t xml:space="preserve">       عند توقع أزمة صرف يسعى المتعاملو</w:t>
      </w:r>
      <w:r w:rsidR="009F7A04">
        <w:rPr>
          <w:rFonts w:ascii="Traditional Arabic" w:eastAsia="Times New Roman" w:hAnsi="Traditional Arabic" w:cs="Traditional Arabic" w:hint="cs"/>
          <w:sz w:val="32"/>
          <w:szCs w:val="32"/>
          <w:rtl/>
          <w:lang w:bidi="ar-DZ"/>
        </w:rPr>
        <w:t>ن</w:t>
      </w:r>
      <w:r>
        <w:rPr>
          <w:rFonts w:ascii="Traditional Arabic" w:eastAsia="Times New Roman" w:hAnsi="Traditional Arabic" w:cs="Traditional Arabic" w:hint="cs"/>
          <w:sz w:val="32"/>
          <w:szCs w:val="32"/>
          <w:rtl/>
          <w:lang w:bidi="ar-DZ"/>
        </w:rPr>
        <w:t xml:space="preserve"> تحسبا لانخفاض قيمة العملة المحلية التخلص من هذه الأخيرة واقتناء العملات الأجنبية</w:t>
      </w:r>
      <w:r w:rsidR="00B30611">
        <w:rPr>
          <w:rFonts w:ascii="Traditional Arabic" w:eastAsia="Times New Roman" w:hAnsi="Traditional Arabic" w:cs="Traditional Arabic" w:hint="cs"/>
          <w:sz w:val="32"/>
          <w:szCs w:val="32"/>
          <w:rtl/>
          <w:lang w:bidi="ar-DZ"/>
        </w:rPr>
        <w:t>،</w:t>
      </w:r>
      <w:r w:rsidR="00E854B7">
        <w:rPr>
          <w:rFonts w:ascii="Traditional Arabic" w:eastAsia="Times New Roman" w:hAnsi="Traditional Arabic" w:cs="Traditional Arabic" w:hint="cs"/>
          <w:sz w:val="32"/>
          <w:szCs w:val="32"/>
          <w:rtl/>
          <w:lang w:bidi="ar-DZ"/>
        </w:rPr>
        <w:t xml:space="preserve"> مما يمكن أن ت</w:t>
      </w:r>
      <w:r>
        <w:rPr>
          <w:rFonts w:ascii="Traditional Arabic" w:eastAsia="Times New Roman" w:hAnsi="Traditional Arabic" w:cs="Traditional Arabic" w:hint="cs"/>
          <w:sz w:val="32"/>
          <w:szCs w:val="32"/>
          <w:rtl/>
          <w:lang w:bidi="ar-DZ"/>
        </w:rPr>
        <w:t xml:space="preserve">نتج هستيريا سحب </w:t>
      </w:r>
      <w:r w:rsidR="00B30611">
        <w:rPr>
          <w:rFonts w:ascii="Traditional Arabic" w:eastAsia="Times New Roman" w:hAnsi="Traditional Arabic" w:cs="Traditional Arabic" w:hint="cs"/>
          <w:sz w:val="32"/>
          <w:szCs w:val="32"/>
          <w:rtl/>
          <w:lang w:bidi="ar-DZ"/>
        </w:rPr>
        <w:t xml:space="preserve">الودائع من البنوك وتقهقر احتياطها </w:t>
      </w:r>
      <w:r>
        <w:rPr>
          <w:rFonts w:ascii="Traditional Arabic" w:eastAsia="Times New Roman" w:hAnsi="Traditional Arabic" w:cs="Traditional Arabic" w:hint="cs"/>
          <w:sz w:val="32"/>
          <w:szCs w:val="32"/>
          <w:rtl/>
          <w:lang w:bidi="ar-DZ"/>
        </w:rPr>
        <w:t>من الأصول الأجنبية</w:t>
      </w:r>
      <w:r w:rsidR="00B30611">
        <w:rPr>
          <w:rFonts w:ascii="Traditional Arabic" w:eastAsia="Times New Roman" w:hAnsi="Traditional Arabic" w:cs="Traditional Arabic" w:hint="cs"/>
          <w:sz w:val="32"/>
          <w:szCs w:val="32"/>
          <w:rtl/>
          <w:lang w:bidi="ar-DZ"/>
        </w:rPr>
        <w:t>، ف</w:t>
      </w:r>
      <w:r>
        <w:rPr>
          <w:rFonts w:ascii="Traditional Arabic" w:eastAsia="Times New Roman" w:hAnsi="Traditional Arabic" w:cs="Traditional Arabic" w:hint="cs"/>
          <w:sz w:val="32"/>
          <w:szCs w:val="32"/>
          <w:rtl/>
          <w:lang w:bidi="ar-DZ"/>
        </w:rPr>
        <w:t>يضعف وضعها الحالي.</w:t>
      </w:r>
      <w:r w:rsidR="00B30611">
        <w:rPr>
          <w:rFonts w:ascii="Traditional Arabic" w:eastAsia="Times New Roman" w:hAnsi="Traditional Arabic" w:cs="Traditional Arabic" w:hint="cs"/>
          <w:sz w:val="32"/>
          <w:szCs w:val="32"/>
          <w:rtl/>
          <w:lang w:bidi="ar-DZ"/>
        </w:rPr>
        <w:t xml:space="preserve">    </w:t>
      </w:r>
      <w:r w:rsidR="00E854B7">
        <w:rPr>
          <w:rFonts w:ascii="Traditional Arabic" w:eastAsia="Times New Roman" w:hAnsi="Traditional Arabic" w:cs="Traditional Arabic" w:hint="cs"/>
          <w:sz w:val="32"/>
          <w:szCs w:val="32"/>
          <w:rtl/>
          <w:lang w:bidi="ar-DZ"/>
        </w:rPr>
        <w:t xml:space="preserve"> </w:t>
      </w:r>
    </w:p>
    <w:p w:rsidR="009E386A" w:rsidRDefault="009E386A" w:rsidP="009E386A">
      <w:pPr>
        <w:tabs>
          <w:tab w:val="right" w:pos="567"/>
        </w:tabs>
        <w:bidi/>
        <w:jc w:val="both"/>
        <w:rPr>
          <w:rFonts w:ascii="Traditional Arabic" w:eastAsia="Times New Roman" w:hAnsi="Traditional Arabic" w:cs="Traditional Arabic"/>
          <w:sz w:val="32"/>
          <w:szCs w:val="32"/>
          <w:rtl/>
          <w:lang w:bidi="ar-DZ"/>
        </w:rPr>
      </w:pPr>
      <w:r>
        <w:rPr>
          <w:rFonts w:ascii="Traditional Arabic" w:eastAsia="Times New Roman" w:hAnsi="Traditional Arabic" w:cs="Traditional Arabic" w:hint="cs"/>
          <w:sz w:val="32"/>
          <w:szCs w:val="32"/>
          <w:rtl/>
          <w:lang w:bidi="ar-DZ"/>
        </w:rPr>
        <w:lastRenderedPageBreak/>
        <w:t xml:space="preserve">   </w:t>
      </w:r>
      <w:r w:rsidR="008C64CA">
        <w:rPr>
          <w:rFonts w:ascii="Traditional Arabic" w:eastAsia="Times New Roman" w:hAnsi="Traditional Arabic" w:cs="Traditional Arabic" w:hint="cs"/>
          <w:sz w:val="32"/>
          <w:szCs w:val="32"/>
          <w:rtl/>
          <w:lang w:bidi="ar-DZ"/>
        </w:rPr>
        <w:t xml:space="preserve">    إن تخفيض قيمة العملة نتيجة ا</w:t>
      </w:r>
      <w:r>
        <w:rPr>
          <w:rFonts w:ascii="Traditional Arabic" w:eastAsia="Times New Roman" w:hAnsi="Traditional Arabic" w:cs="Traditional Arabic" w:hint="cs"/>
          <w:sz w:val="32"/>
          <w:szCs w:val="32"/>
          <w:rtl/>
          <w:lang w:bidi="ar-DZ"/>
        </w:rPr>
        <w:t>لأزمة سيضعف حتما وضعية البنوك التي لها خصوم بالعملة الأجنبية غير محصنة أو يضعف عملاء هامين لديها لهم خصوم كبيرة بالعملة الأجنبية</w:t>
      </w:r>
      <w:r w:rsidR="008C64CA">
        <w:rPr>
          <w:rFonts w:ascii="Traditional Arabic" w:eastAsia="Times New Roman" w:hAnsi="Traditional Arabic" w:cs="Traditional Arabic" w:hint="cs"/>
          <w:sz w:val="32"/>
          <w:szCs w:val="32"/>
          <w:rtl/>
          <w:lang w:bidi="ar-DZ"/>
        </w:rPr>
        <w:t>،</w:t>
      </w:r>
      <w:r>
        <w:rPr>
          <w:rFonts w:ascii="Traditional Arabic" w:eastAsia="Times New Roman" w:hAnsi="Traditional Arabic" w:cs="Traditional Arabic" w:hint="cs"/>
          <w:sz w:val="32"/>
          <w:szCs w:val="32"/>
          <w:rtl/>
          <w:lang w:bidi="ar-DZ"/>
        </w:rPr>
        <w:t xml:space="preserve"> مما يعرض البنوك إلى عدم القدرة على استرجاع جزء كبير من القروض الموزعة على هؤلاء العملاء (تفاقم القروض المعدومة).</w:t>
      </w:r>
      <w:r w:rsidR="008C64CA">
        <w:rPr>
          <w:rFonts w:ascii="Traditional Arabic" w:eastAsia="Times New Roman" w:hAnsi="Traditional Arabic" w:cs="Traditional Arabic" w:hint="cs"/>
          <w:sz w:val="32"/>
          <w:szCs w:val="32"/>
          <w:rtl/>
          <w:lang w:bidi="ar-DZ"/>
        </w:rPr>
        <w:t xml:space="preserve">   </w:t>
      </w:r>
    </w:p>
    <w:p w:rsidR="009E386A" w:rsidRPr="002B5CE0" w:rsidRDefault="009F4A9E" w:rsidP="00E62F4E">
      <w:pPr>
        <w:tabs>
          <w:tab w:val="right" w:pos="567"/>
        </w:tabs>
        <w:bidi/>
        <w:spacing w:after="0"/>
        <w:jc w:val="both"/>
        <w:rPr>
          <w:rFonts w:ascii="Traditional Arabic" w:eastAsia="Times New Roman" w:hAnsi="Traditional Arabic" w:cs="Traditional Arabic"/>
          <w:b/>
          <w:bCs/>
          <w:sz w:val="32"/>
          <w:szCs w:val="32"/>
          <w:rtl/>
          <w:lang w:bidi="ar-DZ"/>
        </w:rPr>
      </w:pPr>
      <w:r w:rsidRPr="009F4A9E">
        <w:rPr>
          <w:rFonts w:ascii="Traditional Arabic" w:eastAsia="Times New Roman" w:hAnsi="Traditional Arabic" w:cs="Traditional Arabic" w:hint="cs"/>
          <w:b/>
          <w:bCs/>
          <w:sz w:val="32"/>
          <w:szCs w:val="32"/>
          <w:rtl/>
          <w:lang w:bidi="ar-DZ"/>
        </w:rPr>
        <w:t>ب-</w:t>
      </w:r>
      <w:r w:rsidR="009E386A" w:rsidRPr="009F4A9E">
        <w:rPr>
          <w:rFonts w:ascii="Traditional Arabic" w:eastAsia="Times New Roman" w:hAnsi="Traditional Arabic" w:cs="Traditional Arabic" w:hint="cs"/>
          <w:b/>
          <w:bCs/>
          <w:sz w:val="32"/>
          <w:szCs w:val="32"/>
          <w:rtl/>
          <w:lang w:bidi="ar-DZ"/>
        </w:rPr>
        <w:t xml:space="preserve"> </w:t>
      </w:r>
      <w:r w:rsidR="009E386A" w:rsidRPr="002B5CE0">
        <w:rPr>
          <w:rFonts w:ascii="Traditional Arabic" w:eastAsia="Times New Roman" w:hAnsi="Traditional Arabic" w:cs="Traditional Arabic" w:hint="cs"/>
          <w:b/>
          <w:bCs/>
          <w:sz w:val="32"/>
          <w:szCs w:val="32"/>
          <w:rtl/>
          <w:lang w:bidi="ar-DZ"/>
        </w:rPr>
        <w:t xml:space="preserve">من أزمة </w:t>
      </w:r>
      <w:r w:rsidR="00E62F4E">
        <w:rPr>
          <w:rFonts w:ascii="Traditional Arabic" w:eastAsia="Times New Roman" w:hAnsi="Traditional Arabic" w:cs="Traditional Arabic" w:hint="cs"/>
          <w:b/>
          <w:bCs/>
          <w:sz w:val="32"/>
          <w:szCs w:val="32"/>
          <w:rtl/>
          <w:lang w:bidi="ar-DZ"/>
        </w:rPr>
        <w:t>بنكية</w:t>
      </w:r>
      <w:r w:rsidR="009E386A" w:rsidRPr="002B5CE0">
        <w:rPr>
          <w:rFonts w:ascii="Traditional Arabic" w:eastAsia="Times New Roman" w:hAnsi="Traditional Arabic" w:cs="Traditional Arabic" w:hint="cs"/>
          <w:b/>
          <w:bCs/>
          <w:sz w:val="32"/>
          <w:szCs w:val="32"/>
          <w:rtl/>
          <w:lang w:bidi="ar-DZ"/>
        </w:rPr>
        <w:t xml:space="preserve"> إلى أزمة سعر صرف:</w:t>
      </w:r>
      <w:r w:rsidR="00E62F4E">
        <w:rPr>
          <w:rFonts w:ascii="Traditional Arabic" w:eastAsia="Times New Roman" w:hAnsi="Traditional Arabic" w:cs="Traditional Arabic" w:hint="cs"/>
          <w:b/>
          <w:bCs/>
          <w:sz w:val="32"/>
          <w:szCs w:val="32"/>
          <w:rtl/>
          <w:lang w:bidi="ar-DZ"/>
        </w:rPr>
        <w:t xml:space="preserve">  </w:t>
      </w:r>
      <w:r w:rsidR="009E386A" w:rsidRPr="002B5CE0">
        <w:rPr>
          <w:rFonts w:ascii="Traditional Arabic" w:eastAsia="Times New Roman" w:hAnsi="Traditional Arabic" w:cs="Traditional Arabic" w:hint="cs"/>
          <w:b/>
          <w:bCs/>
          <w:sz w:val="32"/>
          <w:szCs w:val="32"/>
          <w:rtl/>
          <w:lang w:bidi="ar-DZ"/>
        </w:rPr>
        <w:t xml:space="preserve">    </w:t>
      </w:r>
      <w:r w:rsidR="00BF5F55">
        <w:rPr>
          <w:rFonts w:ascii="Traditional Arabic" w:eastAsia="Times New Roman" w:hAnsi="Traditional Arabic" w:cs="Traditional Arabic" w:hint="cs"/>
          <w:b/>
          <w:bCs/>
          <w:sz w:val="32"/>
          <w:szCs w:val="32"/>
          <w:rtl/>
          <w:lang w:bidi="ar-DZ"/>
        </w:rPr>
        <w:t xml:space="preserve"> </w:t>
      </w:r>
    </w:p>
    <w:p w:rsidR="001C1951" w:rsidRPr="001365AB" w:rsidRDefault="009E386A" w:rsidP="00A50900">
      <w:pPr>
        <w:tabs>
          <w:tab w:val="right" w:pos="567"/>
        </w:tabs>
        <w:bidi/>
        <w:jc w:val="both"/>
        <w:rPr>
          <w:rFonts w:ascii="Traditional Arabic" w:eastAsia="Times New Roman" w:hAnsi="Traditional Arabic" w:cs="Traditional Arabic"/>
          <w:sz w:val="32"/>
          <w:szCs w:val="32"/>
          <w:lang w:bidi="ar-DZ"/>
        </w:rPr>
      </w:pPr>
      <w:r>
        <w:rPr>
          <w:rFonts w:ascii="Traditional Arabic" w:eastAsia="Times New Roman" w:hAnsi="Traditional Arabic" w:cs="Traditional Arabic" w:hint="cs"/>
          <w:sz w:val="32"/>
          <w:szCs w:val="32"/>
          <w:rtl/>
          <w:lang w:bidi="ar-DZ"/>
        </w:rPr>
        <w:t xml:space="preserve">       إذا قام البنك المركزي بمحاولة إنقاذ بعض البنوك المتقهقرة من خلال تقديم مزيد من القروض والائتمان</w:t>
      </w:r>
      <w:r w:rsidR="006B0DC8">
        <w:rPr>
          <w:rFonts w:ascii="Traditional Arabic" w:eastAsia="Times New Roman" w:hAnsi="Traditional Arabic" w:cs="Traditional Arabic" w:hint="cs"/>
          <w:sz w:val="32"/>
          <w:szCs w:val="32"/>
          <w:rtl/>
          <w:lang w:bidi="ar-DZ"/>
        </w:rPr>
        <w:t>،</w:t>
      </w:r>
      <w:r>
        <w:rPr>
          <w:rFonts w:ascii="Traditional Arabic" w:eastAsia="Times New Roman" w:hAnsi="Traditional Arabic" w:cs="Traditional Arabic" w:hint="cs"/>
          <w:sz w:val="32"/>
          <w:szCs w:val="32"/>
          <w:rtl/>
          <w:lang w:bidi="ar-DZ"/>
        </w:rPr>
        <w:t xml:space="preserve"> فيمكن أن ينجر على هذا تفاقم في المديونية المحلية للبنوك</w:t>
      </w:r>
      <w:r w:rsidR="006B0DC8">
        <w:rPr>
          <w:rFonts w:ascii="Traditional Arabic" w:eastAsia="Times New Roman" w:hAnsi="Traditional Arabic" w:cs="Traditional Arabic" w:hint="cs"/>
          <w:sz w:val="32"/>
          <w:szCs w:val="32"/>
          <w:rtl/>
          <w:lang w:bidi="ar-DZ"/>
        </w:rPr>
        <w:t xml:space="preserve">، والتي </w:t>
      </w:r>
      <w:r>
        <w:rPr>
          <w:rFonts w:ascii="Traditional Arabic" w:eastAsia="Times New Roman" w:hAnsi="Traditional Arabic" w:cs="Traditional Arabic" w:hint="cs"/>
          <w:sz w:val="32"/>
          <w:szCs w:val="32"/>
          <w:rtl/>
          <w:lang w:bidi="ar-DZ"/>
        </w:rPr>
        <w:t>تولد أزمة ثقة لدى المتعاملين الذين يحاولون التخلص من العملة المحلية</w:t>
      </w:r>
      <w:r w:rsidR="006B0DC8">
        <w:rPr>
          <w:rFonts w:ascii="Traditional Arabic" w:eastAsia="Times New Roman" w:hAnsi="Traditional Arabic" w:cs="Traditional Arabic" w:hint="cs"/>
          <w:sz w:val="32"/>
          <w:szCs w:val="32"/>
          <w:rtl/>
          <w:lang w:bidi="ar-DZ"/>
        </w:rPr>
        <w:t>،</w:t>
      </w:r>
      <w:r>
        <w:rPr>
          <w:rFonts w:ascii="Traditional Arabic" w:eastAsia="Times New Roman" w:hAnsi="Traditional Arabic" w:cs="Traditional Arabic" w:hint="cs"/>
          <w:sz w:val="32"/>
          <w:szCs w:val="32"/>
          <w:rtl/>
          <w:lang w:bidi="ar-DZ"/>
        </w:rPr>
        <w:t xml:space="preserve"> مما ينتج </w:t>
      </w:r>
      <w:r w:rsidR="00BC1AF3">
        <w:rPr>
          <w:rFonts w:ascii="Traditional Arabic" w:eastAsia="Times New Roman" w:hAnsi="Traditional Arabic" w:cs="Traditional Arabic" w:hint="cs"/>
          <w:sz w:val="32"/>
          <w:szCs w:val="32"/>
          <w:rtl/>
          <w:lang w:bidi="ar-DZ"/>
        </w:rPr>
        <w:t>عن</w:t>
      </w:r>
      <w:r w:rsidR="00276899">
        <w:rPr>
          <w:rFonts w:ascii="Traditional Arabic" w:eastAsia="Times New Roman" w:hAnsi="Traditional Arabic" w:cs="Traditional Arabic" w:hint="cs"/>
          <w:sz w:val="32"/>
          <w:szCs w:val="32"/>
          <w:rtl/>
          <w:lang w:bidi="ar-DZ"/>
        </w:rPr>
        <w:t xml:space="preserve"> ذلك</w:t>
      </w:r>
      <w:r w:rsidR="00BC1AF3">
        <w:rPr>
          <w:rFonts w:ascii="Traditional Arabic" w:eastAsia="Times New Roman" w:hAnsi="Traditional Arabic" w:cs="Traditional Arabic" w:hint="cs"/>
          <w:sz w:val="32"/>
          <w:szCs w:val="32"/>
          <w:rtl/>
          <w:lang w:bidi="ar-DZ"/>
        </w:rPr>
        <w:t xml:space="preserve"> </w:t>
      </w:r>
      <w:r>
        <w:rPr>
          <w:rFonts w:ascii="Traditional Arabic" w:eastAsia="Times New Roman" w:hAnsi="Traditional Arabic" w:cs="Traditional Arabic" w:hint="cs"/>
          <w:sz w:val="32"/>
          <w:szCs w:val="32"/>
          <w:rtl/>
          <w:lang w:bidi="ar-DZ"/>
        </w:rPr>
        <w:t xml:space="preserve">انخفاضا كبيرا في سعر الصرف وتقهقر الاحتياطي الأجنبي. </w:t>
      </w:r>
      <w:r w:rsidR="00115C90">
        <w:rPr>
          <w:rFonts w:ascii="Traditional Arabic" w:eastAsia="Times New Roman" w:hAnsi="Traditional Arabic" w:cs="Traditional Arabic" w:hint="cs"/>
          <w:sz w:val="32"/>
          <w:szCs w:val="32"/>
          <w:rtl/>
          <w:lang w:bidi="ar-DZ"/>
        </w:rPr>
        <w:t xml:space="preserve"> </w:t>
      </w:r>
      <w:r>
        <w:rPr>
          <w:rFonts w:ascii="Traditional Arabic" w:eastAsia="Times New Roman" w:hAnsi="Traditional Arabic" w:cs="Traditional Arabic" w:hint="cs"/>
          <w:sz w:val="32"/>
          <w:szCs w:val="32"/>
          <w:rtl/>
          <w:lang w:bidi="ar-DZ"/>
        </w:rPr>
        <w:t xml:space="preserve">  </w:t>
      </w:r>
      <w:r w:rsidR="00F44953">
        <w:rPr>
          <w:rFonts w:ascii="Traditional Arabic" w:eastAsia="Times New Roman" w:hAnsi="Traditional Arabic" w:cs="Traditional Arabic" w:hint="cs"/>
          <w:sz w:val="32"/>
          <w:szCs w:val="32"/>
          <w:rtl/>
          <w:lang w:bidi="ar-DZ"/>
        </w:rPr>
        <w:t xml:space="preserve">  </w:t>
      </w:r>
      <w:r w:rsidR="006B0DC8">
        <w:rPr>
          <w:rFonts w:ascii="Traditional Arabic" w:eastAsia="Times New Roman" w:hAnsi="Traditional Arabic" w:cs="Traditional Arabic" w:hint="cs"/>
          <w:sz w:val="32"/>
          <w:szCs w:val="32"/>
          <w:rtl/>
          <w:lang w:bidi="ar-DZ"/>
        </w:rPr>
        <w:t xml:space="preserve">  </w:t>
      </w:r>
    </w:p>
    <w:p w:rsidR="00757F6F" w:rsidRDefault="00757F6F" w:rsidP="00757F6F">
      <w:pPr>
        <w:tabs>
          <w:tab w:val="right" w:pos="567"/>
        </w:tabs>
        <w:bidi/>
        <w:spacing w:after="0"/>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المطلب الثالث:</w:t>
      </w:r>
      <w:r>
        <w:rPr>
          <w:rFonts w:ascii="Traditional Arabic" w:hAnsi="Traditional Arabic" w:cs="Traditional Arabic"/>
          <w:b/>
          <w:bCs/>
          <w:sz w:val="32"/>
          <w:szCs w:val="32"/>
          <w:rtl/>
          <w:lang w:bidi="ar-DZ"/>
        </w:rPr>
        <w:t xml:space="preserve"> أزمة ال</w:t>
      </w:r>
      <w:r>
        <w:rPr>
          <w:rFonts w:ascii="Traditional Arabic" w:hAnsi="Traditional Arabic" w:cs="Traditional Arabic" w:hint="cs"/>
          <w:b/>
          <w:bCs/>
          <w:sz w:val="32"/>
          <w:szCs w:val="32"/>
          <w:rtl/>
          <w:lang w:bidi="ar-DZ"/>
        </w:rPr>
        <w:t>م</w:t>
      </w:r>
      <w:r>
        <w:rPr>
          <w:rFonts w:ascii="Traditional Arabic" w:hAnsi="Traditional Arabic" w:cs="Traditional Arabic"/>
          <w:b/>
          <w:bCs/>
          <w:sz w:val="32"/>
          <w:szCs w:val="32"/>
          <w:rtl/>
          <w:lang w:bidi="ar-DZ"/>
        </w:rPr>
        <w:t>ديون</w:t>
      </w:r>
      <w:r>
        <w:rPr>
          <w:rFonts w:ascii="Traditional Arabic" w:hAnsi="Traditional Arabic" w:cs="Traditional Arabic" w:hint="cs"/>
          <w:b/>
          <w:bCs/>
          <w:sz w:val="32"/>
          <w:szCs w:val="32"/>
          <w:rtl/>
          <w:lang w:bidi="ar-DZ"/>
        </w:rPr>
        <w:t>ية</w:t>
      </w:r>
      <w:r>
        <w:rPr>
          <w:rFonts w:ascii="Traditional Arabic" w:hAnsi="Traditional Arabic" w:cs="Traditional Arabic"/>
          <w:b/>
          <w:bCs/>
          <w:sz w:val="32"/>
          <w:szCs w:val="32"/>
          <w:rtl/>
          <w:lang w:bidi="ar-DZ"/>
        </w:rPr>
        <w:t>:</w:t>
      </w:r>
    </w:p>
    <w:p w:rsidR="00886CDB" w:rsidRPr="00E761FE" w:rsidRDefault="00757F6F" w:rsidP="0039363B">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b/>
          <w:bCs/>
          <w:sz w:val="32"/>
          <w:szCs w:val="32"/>
          <w:lang w:bidi="ar-DZ"/>
        </w:rPr>
        <w:t xml:space="preserve">     </w:t>
      </w: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إن المديونية ليست بالظاهرة الحديثة بل تضرب بجذورها إلى أواسط القرن التاسع عشر، إلا أنها شدت الانتباه في عقد الثمانينيات نظرا لتطورها بشكل سريع</w:t>
      </w:r>
      <w:r>
        <w:rPr>
          <w:rStyle w:val="Appelnotedebasdep"/>
          <w:rFonts w:ascii="Traditional Arabic" w:hAnsi="Traditional Arabic" w:cs="Traditional Arabic"/>
          <w:sz w:val="32"/>
          <w:szCs w:val="32"/>
          <w:rtl/>
          <w:lang w:bidi="ar-DZ"/>
        </w:rPr>
        <w:footnoteReference w:id="54"/>
      </w:r>
      <w:r>
        <w:rPr>
          <w:rFonts w:ascii="Traditional Arabic" w:hAnsi="Traditional Arabic" w:cs="Traditional Arabic" w:hint="cs"/>
          <w:sz w:val="32"/>
          <w:szCs w:val="32"/>
          <w:rtl/>
          <w:lang w:bidi="ar-DZ"/>
        </w:rPr>
        <w:t xml:space="preserve">. </w:t>
      </w:r>
      <w:r w:rsidR="00843F21">
        <w:rPr>
          <w:rFonts w:ascii="Traditional Arabic" w:hAnsi="Traditional Arabic" w:cs="Traditional Arabic" w:hint="cs"/>
          <w:sz w:val="32"/>
          <w:szCs w:val="32"/>
          <w:rtl/>
          <w:lang w:bidi="ar-DZ"/>
        </w:rPr>
        <w:t xml:space="preserve"> </w:t>
      </w:r>
    </w:p>
    <w:p w:rsidR="00757F6F" w:rsidRDefault="00757F6F" w:rsidP="00757F6F">
      <w:pPr>
        <w:tabs>
          <w:tab w:val="right" w:pos="567"/>
        </w:tabs>
        <w:bidi/>
        <w:spacing w:after="0"/>
        <w:jc w:val="both"/>
        <w:rPr>
          <w:rFonts w:ascii="Traditional Arabic" w:hAnsi="Traditional Arabic" w:cs="Traditional Arabic"/>
          <w:b/>
          <w:bCs/>
          <w:sz w:val="32"/>
          <w:szCs w:val="32"/>
          <w:rtl/>
          <w:lang w:bidi="ar-DZ"/>
        </w:rPr>
      </w:pPr>
      <w:r w:rsidRPr="00950862">
        <w:rPr>
          <w:rFonts w:ascii="Traditional Arabic" w:hAnsi="Traditional Arabic" w:cs="Traditional Arabic" w:hint="cs"/>
          <w:b/>
          <w:bCs/>
          <w:sz w:val="24"/>
          <w:szCs w:val="24"/>
          <w:rtl/>
          <w:lang w:bidi="ar-DZ"/>
        </w:rPr>
        <w:t xml:space="preserve">1- </w:t>
      </w:r>
      <w:r>
        <w:rPr>
          <w:rFonts w:ascii="Traditional Arabic" w:hAnsi="Traditional Arabic" w:cs="Traditional Arabic" w:hint="cs"/>
          <w:b/>
          <w:bCs/>
          <w:sz w:val="32"/>
          <w:szCs w:val="32"/>
          <w:rtl/>
          <w:lang w:bidi="ar-DZ"/>
        </w:rPr>
        <w:t xml:space="preserve">تعريف أزمة المديونية: </w:t>
      </w:r>
    </w:p>
    <w:p w:rsidR="00757F6F" w:rsidRPr="002972EF" w:rsidRDefault="00757F6F" w:rsidP="00757F6F">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Pr>
          <w:rFonts w:ascii="Traditional Arabic" w:hAnsi="Traditional Arabic" w:cs="Traditional Arabic"/>
          <w:sz w:val="32"/>
          <w:szCs w:val="32"/>
          <w:rtl/>
          <w:lang w:bidi="ar-DZ"/>
        </w:rPr>
        <w:t>هي أزمات تعني أن بلدا أو مجموعة من البلدان أصبحت غير قادرة على خدمة ديونها</w:t>
      </w:r>
      <w:r>
        <w:rPr>
          <w:rStyle w:val="Appelnotedebasdep"/>
          <w:rFonts w:ascii="Traditional Arabic" w:hAnsi="Traditional Arabic" w:cs="Traditional Arabic"/>
          <w:sz w:val="32"/>
          <w:szCs w:val="32"/>
          <w:rtl/>
          <w:lang w:bidi="ar-DZ"/>
        </w:rPr>
        <w:footnoteReference w:id="55"/>
      </w:r>
      <w:r>
        <w:rPr>
          <w:rFonts w:ascii="Traditional Arabic" w:hAnsi="Traditional Arabic" w:cs="Traditional Arabic"/>
          <w:sz w:val="32"/>
          <w:szCs w:val="32"/>
          <w:rtl/>
          <w:lang w:bidi="ar-DZ"/>
        </w:rPr>
        <w:t>.</w:t>
      </w:r>
      <w:r>
        <w:rPr>
          <w:rFonts w:ascii="Traditional Arabic" w:hAnsi="Traditional Arabic" w:cs="Traditional Arabic"/>
          <w:b/>
          <w:bCs/>
          <w:sz w:val="32"/>
          <w:szCs w:val="32"/>
          <w:rtl/>
          <w:lang w:bidi="ar-DZ"/>
        </w:rPr>
        <w:t xml:space="preserve"> </w:t>
      </w:r>
      <w:r w:rsidR="00886CDB" w:rsidRPr="00886CDB">
        <w:rPr>
          <w:rFonts w:ascii="Traditional Arabic" w:hAnsi="Traditional Arabic" w:cs="Traditional Arabic" w:hint="cs"/>
          <w:sz w:val="32"/>
          <w:szCs w:val="32"/>
          <w:rtl/>
          <w:lang w:bidi="ar-DZ"/>
        </w:rPr>
        <w:t>و</w:t>
      </w:r>
      <w:r w:rsidRPr="00886CDB">
        <w:rPr>
          <w:rFonts w:ascii="Traditional Arabic" w:hAnsi="Traditional Arabic" w:cs="Traditional Arabic"/>
          <w:sz w:val="32"/>
          <w:szCs w:val="32"/>
          <w:rtl/>
          <w:lang w:bidi="ar-DZ"/>
        </w:rPr>
        <w:t>تحدث</w:t>
      </w:r>
      <w:r>
        <w:rPr>
          <w:rFonts w:ascii="Traditional Arabic" w:hAnsi="Traditional Arabic" w:cs="Traditional Arabic"/>
          <w:sz w:val="32"/>
          <w:szCs w:val="32"/>
          <w:rtl/>
          <w:lang w:bidi="ar-DZ"/>
        </w:rPr>
        <w:t xml:space="preserve"> عندما يتوقف المقترض على السداد أو عندما يعتقد المقرضون أن التوقف عن السداد ممكن الحدوث، ومن تم يتوقفون عن تقديم قروض جديدة، ويحاولون تصفية القروض القائمة. وقد ترتبط أزمة الديون بدين تجاري خاص أو دين سيادي عام. كما أن المخاطر المتوقعة بأن يتوقف القطاع العام عن سداد التزاماته قد تؤدي إلى هبوط حاد في تدفقات رأس المال الخاص إلى الداخل وإلى أزمة في الصرف الأجنبي</w:t>
      </w:r>
      <w:r>
        <w:rPr>
          <w:rStyle w:val="Appelnotedebasdep"/>
          <w:rFonts w:ascii="Traditional Arabic" w:hAnsi="Traditional Arabic" w:cs="Traditional Arabic"/>
          <w:sz w:val="32"/>
          <w:szCs w:val="32"/>
          <w:rtl/>
          <w:lang w:bidi="ar-DZ"/>
        </w:rPr>
        <w:footnoteReference w:id="56"/>
      </w:r>
      <w:r>
        <w:rPr>
          <w:rFonts w:ascii="Traditional Arabic" w:hAnsi="Traditional Arabic" w:cs="Traditional Arabic"/>
          <w:sz w:val="32"/>
          <w:szCs w:val="32"/>
          <w:rtl/>
          <w:lang w:bidi="ar-DZ"/>
        </w:rPr>
        <w:t>.</w:t>
      </w:r>
      <w:r w:rsidR="00886CDB">
        <w:rPr>
          <w:rFonts w:ascii="Traditional Arabic" w:hAnsi="Traditional Arabic" w:cs="Traditional Arabic" w:hint="cs"/>
          <w:sz w:val="32"/>
          <w:szCs w:val="32"/>
          <w:rtl/>
          <w:lang w:bidi="ar-DZ"/>
        </w:rPr>
        <w:t xml:space="preserve">  </w:t>
      </w:r>
    </w:p>
    <w:p w:rsidR="00757F6F" w:rsidRPr="00D9149E" w:rsidRDefault="00757F6F" w:rsidP="00757F6F">
      <w:pPr>
        <w:bidi/>
        <w:spacing w:after="0"/>
        <w:jc w:val="both"/>
        <w:rPr>
          <w:rFonts w:ascii="Traditional Arabic" w:hAnsi="Traditional Arabic" w:cs="Traditional Arabic"/>
          <w:b/>
          <w:bCs/>
          <w:noProof/>
          <w:sz w:val="32"/>
          <w:szCs w:val="32"/>
          <w:rtl/>
          <w:lang w:bidi="ar-DZ"/>
        </w:rPr>
      </w:pPr>
      <w:r>
        <w:rPr>
          <w:rFonts w:ascii="Traditional Arabic" w:hAnsi="Traditional Arabic" w:cs="Traditional Arabic" w:hint="cs"/>
          <w:b/>
          <w:bCs/>
          <w:noProof/>
          <w:sz w:val="24"/>
          <w:szCs w:val="24"/>
          <w:rtl/>
          <w:lang w:bidi="ar-DZ"/>
        </w:rPr>
        <w:t>2</w:t>
      </w:r>
      <w:r w:rsidRPr="00D9149E">
        <w:rPr>
          <w:rFonts w:ascii="Traditional Arabic" w:hAnsi="Traditional Arabic" w:cs="Traditional Arabic"/>
          <w:b/>
          <w:bCs/>
          <w:noProof/>
          <w:sz w:val="32"/>
          <w:szCs w:val="32"/>
          <w:rtl/>
          <w:lang w:bidi="ar-DZ"/>
        </w:rPr>
        <w:t>- أسباب أزمة المديونية</w:t>
      </w:r>
    </w:p>
    <w:p w:rsidR="00757F6F" w:rsidRPr="00D9149E" w:rsidRDefault="00757F6F" w:rsidP="00757F6F">
      <w:pPr>
        <w:tabs>
          <w:tab w:val="right" w:pos="567"/>
        </w:tabs>
        <w:bidi/>
        <w:ind w:firstLine="567"/>
        <w:jc w:val="both"/>
        <w:rPr>
          <w:rFonts w:ascii="Traditional Arabic" w:hAnsi="Traditional Arabic" w:cs="Traditional Arabic"/>
          <w:b/>
          <w:bCs/>
          <w:noProof/>
          <w:sz w:val="32"/>
          <w:szCs w:val="32"/>
          <w:rtl/>
          <w:lang w:bidi="ar-DZ"/>
        </w:rPr>
      </w:pPr>
      <w:r w:rsidRPr="00D9149E">
        <w:rPr>
          <w:rFonts w:ascii="Traditional Arabic" w:hAnsi="Traditional Arabic" w:cs="Traditional Arabic"/>
          <w:noProof/>
          <w:sz w:val="32"/>
          <w:szCs w:val="32"/>
          <w:rtl/>
        </w:rPr>
        <w:t>هناك اختلاف حول طبيعة وأسباب أزمة الديون الخارجية، لا ندري ما إذا كانت</w:t>
      </w:r>
      <w:r w:rsidR="00175D0A">
        <w:rPr>
          <w:rFonts w:ascii="Traditional Arabic" w:hAnsi="Traditional Arabic" w:cs="Traditional Arabic"/>
          <w:noProof/>
          <w:sz w:val="32"/>
          <w:szCs w:val="32"/>
          <w:rtl/>
        </w:rPr>
        <w:t xml:space="preserve"> تعود إلى سياسات اقتصادية خاطئة</w:t>
      </w:r>
      <w:r w:rsidRPr="00D9149E">
        <w:rPr>
          <w:rFonts w:ascii="Traditional Arabic" w:hAnsi="Traditional Arabic" w:cs="Traditional Arabic"/>
          <w:noProof/>
          <w:sz w:val="32"/>
          <w:szCs w:val="32"/>
          <w:rtl/>
        </w:rPr>
        <w:t xml:space="preserve"> ترتبط بالدولة المدينة</w:t>
      </w:r>
      <w:r w:rsidR="00C03551">
        <w:rPr>
          <w:rFonts w:ascii="Traditional Arabic" w:hAnsi="Traditional Arabic" w:cs="Traditional Arabic"/>
          <w:noProof/>
          <w:sz w:val="32"/>
          <w:szCs w:val="32"/>
          <w:rtl/>
        </w:rPr>
        <w:t xml:space="preserve"> أو عوامل ترتبط بالعالم الخارجي</w:t>
      </w:r>
      <w:r w:rsidRPr="00D9149E">
        <w:rPr>
          <w:rFonts w:ascii="Traditional Arabic" w:hAnsi="Traditional Arabic" w:cs="Traditional Arabic"/>
          <w:noProof/>
          <w:sz w:val="32"/>
          <w:szCs w:val="32"/>
          <w:rtl/>
        </w:rPr>
        <w:t xml:space="preserve">، </w:t>
      </w:r>
      <w:r w:rsidR="00711621">
        <w:rPr>
          <w:rFonts w:ascii="Traditional Arabic" w:hAnsi="Traditional Arabic" w:cs="Traditional Arabic" w:hint="cs"/>
          <w:noProof/>
          <w:sz w:val="32"/>
          <w:szCs w:val="32"/>
          <w:rtl/>
        </w:rPr>
        <w:t>و</w:t>
      </w:r>
      <w:r w:rsidRPr="00D9149E">
        <w:rPr>
          <w:rFonts w:ascii="Traditional Arabic" w:hAnsi="Traditional Arabic" w:cs="Traditional Arabic"/>
          <w:noProof/>
          <w:sz w:val="32"/>
          <w:szCs w:val="32"/>
          <w:rtl/>
        </w:rPr>
        <w:t xml:space="preserve">سوف </w:t>
      </w:r>
      <w:r w:rsidR="00711621">
        <w:rPr>
          <w:rFonts w:ascii="Traditional Arabic" w:hAnsi="Traditional Arabic" w:cs="Traditional Arabic"/>
          <w:noProof/>
          <w:sz w:val="32"/>
          <w:szCs w:val="32"/>
          <w:rtl/>
          <w:lang w:bidi="ar-DZ"/>
        </w:rPr>
        <w:t>نذكر أهم ه</w:t>
      </w:r>
      <w:r w:rsidR="00711621">
        <w:rPr>
          <w:rFonts w:ascii="Traditional Arabic" w:hAnsi="Traditional Arabic" w:cs="Traditional Arabic" w:hint="cs"/>
          <w:noProof/>
          <w:sz w:val="32"/>
          <w:szCs w:val="32"/>
          <w:rtl/>
          <w:lang w:bidi="ar-DZ"/>
        </w:rPr>
        <w:t>ذ</w:t>
      </w:r>
      <w:r w:rsidRPr="00D9149E">
        <w:rPr>
          <w:rFonts w:ascii="Traditional Arabic" w:hAnsi="Traditional Arabic" w:cs="Traditional Arabic"/>
          <w:noProof/>
          <w:sz w:val="32"/>
          <w:szCs w:val="32"/>
          <w:rtl/>
          <w:lang w:bidi="ar-DZ"/>
        </w:rPr>
        <w:t>ه الأسباب في العناصر التالية</w:t>
      </w:r>
      <w:r w:rsidRPr="00D86AC5">
        <w:rPr>
          <w:rFonts w:ascii="Traditional Arabic" w:hAnsi="Traditional Arabic" w:cs="Traditional Arabic"/>
          <w:noProof/>
          <w:sz w:val="24"/>
          <w:szCs w:val="32"/>
          <w:vertAlign w:val="superscript"/>
          <w:rtl/>
          <w:lang w:bidi="ar-DZ"/>
        </w:rPr>
        <w:footnoteReference w:id="57"/>
      </w:r>
      <w:r>
        <w:rPr>
          <w:rFonts w:ascii="Traditional Arabic" w:hAnsi="Traditional Arabic" w:cs="Traditional Arabic" w:hint="cs"/>
          <w:noProof/>
          <w:sz w:val="32"/>
          <w:szCs w:val="32"/>
          <w:rtl/>
          <w:lang w:bidi="ar-DZ"/>
        </w:rPr>
        <w:t>:</w:t>
      </w:r>
      <w:r w:rsidR="00C03551">
        <w:rPr>
          <w:rFonts w:ascii="Traditional Arabic" w:hAnsi="Traditional Arabic" w:cs="Traditional Arabic" w:hint="cs"/>
          <w:noProof/>
          <w:sz w:val="32"/>
          <w:szCs w:val="32"/>
          <w:rtl/>
          <w:lang w:bidi="ar-DZ"/>
        </w:rPr>
        <w:t xml:space="preserve"> </w:t>
      </w:r>
      <w:r w:rsidR="00AA3769">
        <w:rPr>
          <w:rFonts w:ascii="Traditional Arabic" w:hAnsi="Traditional Arabic" w:cs="Traditional Arabic" w:hint="cs"/>
          <w:noProof/>
          <w:sz w:val="32"/>
          <w:szCs w:val="32"/>
          <w:rtl/>
          <w:lang w:bidi="ar-DZ"/>
        </w:rPr>
        <w:t xml:space="preserve"> </w:t>
      </w:r>
      <w:r w:rsidR="00175D0A">
        <w:rPr>
          <w:rFonts w:ascii="Traditional Arabic" w:hAnsi="Traditional Arabic" w:cs="Traditional Arabic" w:hint="cs"/>
          <w:noProof/>
          <w:sz w:val="32"/>
          <w:szCs w:val="32"/>
          <w:rtl/>
          <w:lang w:bidi="ar-DZ"/>
        </w:rPr>
        <w:t xml:space="preserve"> </w:t>
      </w:r>
    </w:p>
    <w:p w:rsidR="00757F6F" w:rsidRPr="00D9149E" w:rsidRDefault="002622C7" w:rsidP="00757F6F">
      <w:pPr>
        <w:bidi/>
        <w:jc w:val="both"/>
        <w:rPr>
          <w:rFonts w:ascii="Traditional Arabic" w:hAnsi="Traditional Arabic" w:cs="Traditional Arabic"/>
          <w:b/>
          <w:bCs/>
          <w:noProof/>
          <w:sz w:val="32"/>
          <w:szCs w:val="32"/>
          <w:rtl/>
          <w:lang w:bidi="ar-DZ"/>
        </w:rPr>
      </w:pPr>
      <w:r w:rsidRPr="002622C7">
        <w:rPr>
          <w:rFonts w:ascii="Traditional Arabic" w:hAnsi="Traditional Arabic" w:cs="Traditional Arabic" w:hint="cs"/>
          <w:b/>
          <w:bCs/>
          <w:noProof/>
          <w:sz w:val="32"/>
          <w:szCs w:val="32"/>
          <w:rtl/>
          <w:lang w:bidi="ar-DZ"/>
        </w:rPr>
        <w:lastRenderedPageBreak/>
        <w:t>أ</w:t>
      </w:r>
      <w:r w:rsidR="00757F6F" w:rsidRPr="002622C7">
        <w:rPr>
          <w:rFonts w:ascii="Traditional Arabic" w:hAnsi="Traditional Arabic" w:cs="Traditional Arabic"/>
          <w:b/>
          <w:bCs/>
          <w:noProof/>
          <w:sz w:val="32"/>
          <w:szCs w:val="32"/>
          <w:rtl/>
          <w:lang w:bidi="ar-DZ"/>
        </w:rPr>
        <w:t xml:space="preserve">- </w:t>
      </w:r>
      <w:r w:rsidR="00757F6F" w:rsidRPr="00D9149E">
        <w:rPr>
          <w:rFonts w:ascii="Traditional Arabic" w:hAnsi="Traditional Arabic" w:cs="Traditional Arabic"/>
          <w:b/>
          <w:bCs/>
          <w:noProof/>
          <w:sz w:val="32"/>
          <w:szCs w:val="32"/>
          <w:rtl/>
          <w:lang w:bidi="ar-DZ"/>
        </w:rPr>
        <w:t xml:space="preserve">العجز المستمر في الميزانية العامة: </w:t>
      </w:r>
      <w:r w:rsidR="00757F6F" w:rsidRPr="00D9149E">
        <w:rPr>
          <w:rFonts w:ascii="Traditional Arabic" w:hAnsi="Traditional Arabic" w:cs="Traditional Arabic"/>
          <w:noProof/>
          <w:sz w:val="32"/>
          <w:szCs w:val="32"/>
          <w:rtl/>
          <w:lang w:bidi="ar-DZ"/>
        </w:rPr>
        <w:t>وهو أحد العوامل الرئيسية الداخلية التي تؤدي إ</w:t>
      </w:r>
      <w:r w:rsidR="00E04FD7">
        <w:rPr>
          <w:rFonts w:ascii="Traditional Arabic" w:hAnsi="Traditional Arabic" w:cs="Traditional Arabic"/>
          <w:noProof/>
          <w:sz w:val="32"/>
          <w:szCs w:val="32"/>
          <w:rtl/>
          <w:lang w:bidi="ar-DZ"/>
        </w:rPr>
        <w:t xml:space="preserve">لى تعاظم أزمة الديون الخارجية، </w:t>
      </w:r>
      <w:r w:rsidR="00E04FD7">
        <w:rPr>
          <w:rFonts w:ascii="Traditional Arabic" w:hAnsi="Traditional Arabic" w:cs="Traditional Arabic" w:hint="cs"/>
          <w:noProof/>
          <w:sz w:val="32"/>
          <w:szCs w:val="32"/>
          <w:rtl/>
          <w:lang w:bidi="ar-DZ"/>
        </w:rPr>
        <w:t>إ</w:t>
      </w:r>
      <w:r w:rsidR="00757F6F" w:rsidRPr="00D9149E">
        <w:rPr>
          <w:rFonts w:ascii="Traditional Arabic" w:hAnsi="Traditional Arabic" w:cs="Traditional Arabic"/>
          <w:noProof/>
          <w:sz w:val="32"/>
          <w:szCs w:val="32"/>
          <w:rtl/>
          <w:lang w:bidi="ar-DZ"/>
        </w:rPr>
        <w:t>ذ يعود العجز في الميزانية العامة إلى النفقات الحكومية الضخمة والمتزايدة من جهة وعجز الإيرادات المحلية وانخفاض المساعدات الخارجية من جهة أخرى، وقد تلجأ بعض الدول المدينة إلى سياسة التمويل بالعجز مما يؤدي إلى تزايد توسع الدين العام الداخلي، ويؤدي الجهاز المصرفي في هذه الدول دورا رئيسيا في التمويل المحلي، ومن ثم ارتفاع في الأسعار. وتعتمد هذه الدول على الاقتراض المحلي والذي يعني التوسع في حجم الائتمان المصرفي الممنوح في تغطية جزء من النفقات العامة وهذا في النهاية سوف يؤدي إلى زيادة العجز في الميزانية العامة، وتفاقم معدلات التضخم، أما الجزء الثاني من العجز فيغطى عن طريق الديون الخارجية مما يؤدي إلى تزايد نسبة الديون إلى الناتج المحلي الخام</w:t>
      </w:r>
      <w:r w:rsidR="00EF47F2">
        <w:rPr>
          <w:rFonts w:ascii="Traditional Arabic" w:hAnsi="Traditional Arabic" w:cs="Traditional Arabic"/>
          <w:noProof/>
          <w:sz w:val="32"/>
          <w:szCs w:val="32"/>
          <w:rtl/>
          <w:lang w:bidi="ar-DZ"/>
        </w:rPr>
        <w:t xml:space="preserve"> و</w:t>
      </w:r>
      <w:r w:rsidR="00EF47F2">
        <w:rPr>
          <w:rFonts w:ascii="Traditional Arabic" w:hAnsi="Traditional Arabic" w:cs="Traditional Arabic" w:hint="cs"/>
          <w:noProof/>
          <w:sz w:val="32"/>
          <w:szCs w:val="32"/>
          <w:rtl/>
          <w:lang w:bidi="ar-DZ"/>
        </w:rPr>
        <w:t>إ</w:t>
      </w:r>
      <w:r w:rsidR="00757F6F" w:rsidRPr="00D9149E">
        <w:rPr>
          <w:rFonts w:ascii="Traditional Arabic" w:hAnsi="Traditional Arabic" w:cs="Traditional Arabic"/>
          <w:noProof/>
          <w:sz w:val="32"/>
          <w:szCs w:val="32"/>
          <w:rtl/>
          <w:lang w:bidi="ar-DZ"/>
        </w:rPr>
        <w:t>لى تزايد أعباء خدمة الديون وتبعية هذه الدول إلى دول الخارج.</w:t>
      </w:r>
    </w:p>
    <w:p w:rsidR="00757F6F" w:rsidRPr="00D9149E" w:rsidRDefault="00FF7F1C" w:rsidP="00757F6F">
      <w:pPr>
        <w:bidi/>
        <w:jc w:val="both"/>
        <w:rPr>
          <w:rFonts w:ascii="Traditional Arabic" w:hAnsi="Traditional Arabic" w:cs="Traditional Arabic"/>
          <w:b/>
          <w:bCs/>
          <w:noProof/>
          <w:sz w:val="32"/>
          <w:szCs w:val="32"/>
          <w:rtl/>
          <w:lang w:bidi="ar-DZ"/>
        </w:rPr>
      </w:pPr>
      <w:r w:rsidRPr="00FF7F1C">
        <w:rPr>
          <w:rFonts w:ascii="Traditional Arabic" w:hAnsi="Traditional Arabic" w:cs="Traditional Arabic" w:hint="cs"/>
          <w:b/>
          <w:bCs/>
          <w:noProof/>
          <w:sz w:val="32"/>
          <w:szCs w:val="32"/>
          <w:rtl/>
          <w:lang w:bidi="ar-DZ"/>
        </w:rPr>
        <w:t>ب</w:t>
      </w:r>
      <w:r w:rsidR="00757F6F" w:rsidRPr="00FF7F1C">
        <w:rPr>
          <w:rFonts w:ascii="Traditional Arabic" w:hAnsi="Traditional Arabic" w:cs="Traditional Arabic"/>
          <w:b/>
          <w:bCs/>
          <w:noProof/>
          <w:sz w:val="32"/>
          <w:szCs w:val="32"/>
          <w:rtl/>
          <w:lang w:bidi="ar-DZ"/>
        </w:rPr>
        <w:t xml:space="preserve">- </w:t>
      </w:r>
      <w:r w:rsidR="00757F6F" w:rsidRPr="00D9149E">
        <w:rPr>
          <w:rFonts w:ascii="Traditional Arabic" w:hAnsi="Traditional Arabic" w:cs="Traditional Arabic"/>
          <w:b/>
          <w:bCs/>
          <w:noProof/>
          <w:sz w:val="32"/>
          <w:szCs w:val="32"/>
          <w:rtl/>
          <w:lang w:bidi="ar-DZ"/>
        </w:rPr>
        <w:t xml:space="preserve">العجز في ميزان المدفوعات: </w:t>
      </w:r>
      <w:r w:rsidR="00757F6F" w:rsidRPr="00D9149E">
        <w:rPr>
          <w:rFonts w:ascii="Traditional Arabic" w:hAnsi="Traditional Arabic" w:cs="Traditional Arabic"/>
          <w:noProof/>
          <w:sz w:val="32"/>
          <w:szCs w:val="32"/>
          <w:rtl/>
          <w:lang w:bidi="ar-DZ"/>
        </w:rPr>
        <w:t>يعتبر</w:t>
      </w:r>
      <w:r w:rsidR="001F1C70">
        <w:rPr>
          <w:rFonts w:ascii="Traditional Arabic" w:hAnsi="Traditional Arabic" w:cs="Traditional Arabic" w:hint="cs"/>
          <w:noProof/>
          <w:sz w:val="32"/>
          <w:szCs w:val="32"/>
          <w:rtl/>
          <w:lang w:bidi="ar-DZ"/>
        </w:rPr>
        <w:t xml:space="preserve"> </w:t>
      </w:r>
      <w:r w:rsidR="00757F6F">
        <w:rPr>
          <w:rFonts w:ascii="Traditional Arabic" w:hAnsi="Traditional Arabic" w:cs="Traditional Arabic" w:hint="cs"/>
          <w:noProof/>
          <w:sz w:val="32"/>
          <w:szCs w:val="24"/>
          <w:vertAlign w:val="superscript"/>
          <w:rtl/>
          <w:lang w:bidi="ar-DZ"/>
        </w:rPr>
        <w:t xml:space="preserve"> </w:t>
      </w:r>
      <w:r w:rsidR="00757F6F" w:rsidRPr="00D9149E">
        <w:rPr>
          <w:rFonts w:ascii="Traditional Arabic" w:hAnsi="Traditional Arabic" w:cs="Traditional Arabic"/>
          <w:noProof/>
          <w:sz w:val="32"/>
          <w:szCs w:val="32"/>
          <w:rtl/>
          <w:lang w:bidi="ar-DZ"/>
        </w:rPr>
        <w:t>من بين العوامل الداخلية التي تؤدي إلى تفاقم المديونية الخارجية،</w:t>
      </w:r>
      <w:r w:rsidR="001F1C70">
        <w:rPr>
          <w:rFonts w:ascii="Traditional Arabic" w:hAnsi="Traditional Arabic" w:cs="Traditional Arabic" w:hint="cs"/>
          <w:noProof/>
          <w:sz w:val="32"/>
          <w:szCs w:val="32"/>
          <w:rtl/>
          <w:lang w:bidi="ar-DZ"/>
        </w:rPr>
        <w:t xml:space="preserve"> </w:t>
      </w:r>
      <w:r w:rsidR="00757F6F" w:rsidRPr="00D9149E">
        <w:rPr>
          <w:rFonts w:ascii="Traditional Arabic" w:hAnsi="Traditional Arabic" w:cs="Traditional Arabic"/>
          <w:noProof/>
          <w:sz w:val="32"/>
          <w:szCs w:val="32"/>
          <w:rtl/>
          <w:lang w:bidi="ar-DZ"/>
        </w:rPr>
        <w:t>ف</w:t>
      </w:r>
      <w:r w:rsidR="00757F6F" w:rsidRPr="00D9149E">
        <w:rPr>
          <w:rFonts w:ascii="Traditional Arabic" w:hAnsi="Traditional Arabic" w:cs="Traditional Arabic"/>
          <w:noProof/>
          <w:sz w:val="32"/>
          <w:szCs w:val="32"/>
          <w:rtl/>
        </w:rPr>
        <w:t>الدول التي تعاني من عجز مستمر في موازينها الجارية والتجارية تبحث عن مصادر للتمويل لتصحيح هذا العجز، وتؤدي التحويلات الرسمية والخاصة إلى بلدان هذه الدول دورا بارزا في تغطية جزء من العجز في موازين السلع والخدمات، وأما الجزء الآخر ف</w:t>
      </w:r>
      <w:r w:rsidR="00E9677C">
        <w:rPr>
          <w:rFonts w:ascii="Traditional Arabic" w:hAnsi="Traditional Arabic" w:cs="Traditional Arabic" w:hint="cs"/>
          <w:noProof/>
          <w:sz w:val="32"/>
          <w:szCs w:val="32"/>
          <w:rtl/>
        </w:rPr>
        <w:t>ي</w:t>
      </w:r>
      <w:r w:rsidR="00757F6F" w:rsidRPr="00D9149E">
        <w:rPr>
          <w:rFonts w:ascii="Traditional Arabic" w:hAnsi="Traditional Arabic" w:cs="Traditional Arabic"/>
          <w:noProof/>
          <w:sz w:val="32"/>
          <w:szCs w:val="32"/>
          <w:rtl/>
        </w:rPr>
        <w:t>تم تغطيته عن طريق الاستثمارات الأجنبية أو الاقتراض من الخارج، وهذا يؤدي إلى زيادة المديونية في هذه الدولة وزيادة عبء هذه الديون، وزيادة الضغط على ميزان المدفوعات أيضا.</w:t>
      </w:r>
    </w:p>
    <w:p w:rsidR="00757F6F" w:rsidRPr="00D9149E" w:rsidRDefault="00FF7F1C" w:rsidP="00757F6F">
      <w:pPr>
        <w:tabs>
          <w:tab w:val="left" w:pos="0"/>
        </w:tabs>
        <w:bidi/>
        <w:jc w:val="both"/>
        <w:rPr>
          <w:rFonts w:ascii="Traditional Arabic" w:hAnsi="Traditional Arabic" w:cs="Traditional Arabic"/>
          <w:b/>
          <w:bCs/>
          <w:noProof/>
          <w:sz w:val="32"/>
          <w:szCs w:val="32"/>
          <w:rtl/>
        </w:rPr>
      </w:pPr>
      <w:r w:rsidRPr="00FF7F1C">
        <w:rPr>
          <w:rFonts w:ascii="Traditional Arabic" w:hAnsi="Traditional Arabic" w:cs="Traditional Arabic" w:hint="cs"/>
          <w:b/>
          <w:bCs/>
          <w:noProof/>
          <w:sz w:val="32"/>
          <w:szCs w:val="32"/>
          <w:rtl/>
        </w:rPr>
        <w:t xml:space="preserve">ج- </w:t>
      </w:r>
      <w:r w:rsidR="00757F6F" w:rsidRPr="00D9149E">
        <w:rPr>
          <w:rFonts w:ascii="Traditional Arabic" w:hAnsi="Traditional Arabic" w:cs="Traditional Arabic"/>
          <w:b/>
          <w:bCs/>
          <w:noProof/>
          <w:sz w:val="32"/>
          <w:szCs w:val="32"/>
          <w:rtl/>
        </w:rPr>
        <w:t xml:space="preserve">الكساد وتدهور شروط التبادل التجاري: </w:t>
      </w:r>
      <w:r w:rsidR="00757F6F" w:rsidRPr="00D9149E">
        <w:rPr>
          <w:rFonts w:ascii="Traditional Arabic" w:hAnsi="Traditional Arabic" w:cs="Traditional Arabic"/>
          <w:noProof/>
          <w:sz w:val="32"/>
          <w:szCs w:val="32"/>
          <w:rtl/>
        </w:rPr>
        <w:t>تبنت الدول الصناعية في أواخر السبعينات وبداية الثمانينات من القرن الماضي بعض السياسات الانكماشية التي أدت إلى ركود اقتصادي في هذه الدول، والذي أدى إلى انخفاض الطلب على صادرات الدول النامي</w:t>
      </w:r>
      <w:r w:rsidR="00E35FC4">
        <w:rPr>
          <w:rFonts w:ascii="Traditional Arabic" w:hAnsi="Traditional Arabic" w:cs="Traditional Arabic"/>
          <w:noProof/>
          <w:sz w:val="32"/>
          <w:szCs w:val="32"/>
          <w:rtl/>
        </w:rPr>
        <w:t>ة</w:t>
      </w:r>
      <w:r w:rsidR="00757F6F" w:rsidRPr="00D9149E">
        <w:rPr>
          <w:rFonts w:ascii="Traditional Arabic" w:hAnsi="Traditional Arabic" w:cs="Traditional Arabic"/>
          <w:noProof/>
          <w:sz w:val="32"/>
          <w:szCs w:val="32"/>
          <w:rtl/>
        </w:rPr>
        <w:t>، وهذا بدوره دفع أسعار الصادرات في هذه البلدان إلى الانخفاض، وفي نفس الوقت واصلت أسعار السلع المصنعة ارتفاعها وخاصة السلع الاستهلاكية والترفيهية، وهذا يعني ارتفاع أسعار السلع المستورة للدول النامية. إن انخفاض أسعار وحجم الصادرات، وارتفاع أسعار الوردات في الدول النامية يؤدي إلى تدهور شر</w:t>
      </w:r>
      <w:r w:rsidR="00F54BAC">
        <w:rPr>
          <w:rFonts w:ascii="Traditional Arabic" w:hAnsi="Traditional Arabic" w:cs="Traditional Arabic"/>
          <w:noProof/>
          <w:sz w:val="32"/>
          <w:szCs w:val="32"/>
          <w:rtl/>
        </w:rPr>
        <w:t>وط التبادل التجاري في هذه الدول</w:t>
      </w:r>
      <w:r w:rsidR="00F54BAC">
        <w:rPr>
          <w:rFonts w:ascii="Traditional Arabic" w:hAnsi="Traditional Arabic" w:cs="Traditional Arabic" w:hint="cs"/>
          <w:noProof/>
          <w:sz w:val="32"/>
          <w:szCs w:val="32"/>
          <w:rtl/>
        </w:rPr>
        <w:t>،</w:t>
      </w:r>
      <w:r w:rsidR="00757F6F" w:rsidRPr="00D9149E">
        <w:rPr>
          <w:rFonts w:ascii="Traditional Arabic" w:hAnsi="Traditional Arabic" w:cs="Traditional Arabic"/>
          <w:noProof/>
          <w:sz w:val="32"/>
          <w:szCs w:val="32"/>
          <w:rtl/>
        </w:rPr>
        <w:t xml:space="preserve"> وهذا يدفعها إلى اللجوء إلى الاقتراض المحلي والخارجي مما يؤدي إلى تزايد حجم الديون.</w:t>
      </w:r>
    </w:p>
    <w:p w:rsidR="00E72878" w:rsidRPr="00E72878" w:rsidRDefault="00FF7F1C" w:rsidP="0039363B">
      <w:pPr>
        <w:bidi/>
        <w:jc w:val="both"/>
        <w:rPr>
          <w:rFonts w:ascii="Traditional Arabic" w:hAnsi="Traditional Arabic" w:cs="Traditional Arabic"/>
          <w:noProof/>
          <w:sz w:val="32"/>
          <w:szCs w:val="32"/>
        </w:rPr>
      </w:pPr>
      <w:r w:rsidRPr="00FF7F1C">
        <w:rPr>
          <w:rFonts w:ascii="Traditional Arabic" w:hAnsi="Traditional Arabic" w:cs="Traditional Arabic" w:hint="cs"/>
          <w:b/>
          <w:bCs/>
          <w:noProof/>
          <w:sz w:val="32"/>
          <w:szCs w:val="32"/>
          <w:rtl/>
        </w:rPr>
        <w:t>د-</w:t>
      </w:r>
      <w:r w:rsidR="00757F6F" w:rsidRPr="00FF7F1C">
        <w:rPr>
          <w:rFonts w:ascii="Traditional Arabic" w:hAnsi="Traditional Arabic" w:cs="Traditional Arabic"/>
          <w:b/>
          <w:bCs/>
          <w:noProof/>
          <w:sz w:val="32"/>
          <w:szCs w:val="32"/>
          <w:rtl/>
        </w:rPr>
        <w:t xml:space="preserve"> </w:t>
      </w:r>
      <w:r w:rsidR="00757F6F" w:rsidRPr="00D9149E">
        <w:rPr>
          <w:rFonts w:ascii="Traditional Arabic" w:hAnsi="Traditional Arabic" w:cs="Traditional Arabic"/>
          <w:b/>
          <w:bCs/>
          <w:noProof/>
          <w:sz w:val="32"/>
          <w:szCs w:val="32"/>
          <w:rtl/>
        </w:rPr>
        <w:t xml:space="preserve">سياسات الاقتراض الدولية وارتفاع أسعار الفائدة: </w:t>
      </w:r>
      <w:r w:rsidR="00757F6F" w:rsidRPr="00D9149E">
        <w:rPr>
          <w:rFonts w:ascii="Traditional Arabic" w:hAnsi="Traditional Arabic" w:cs="Traditional Arabic"/>
          <w:noProof/>
          <w:sz w:val="32"/>
          <w:szCs w:val="32"/>
          <w:rtl/>
        </w:rPr>
        <w:t>ساهمت سياسات الاقتراض وارتفاع أسعار الفائدة في زيادة حجم الديون الخارجية للدول النامية المدينة</w:t>
      </w:r>
      <w:r w:rsidR="00326731">
        <w:rPr>
          <w:rFonts w:ascii="Traditional Arabic" w:hAnsi="Traditional Arabic" w:cs="Traditional Arabic" w:hint="cs"/>
          <w:noProof/>
          <w:sz w:val="32"/>
          <w:szCs w:val="32"/>
          <w:rtl/>
        </w:rPr>
        <w:t xml:space="preserve"> التي </w:t>
      </w:r>
      <w:r w:rsidR="001E5D5A">
        <w:rPr>
          <w:rFonts w:ascii="Traditional Arabic" w:hAnsi="Traditional Arabic" w:cs="Traditional Arabic"/>
          <w:noProof/>
          <w:sz w:val="32"/>
          <w:szCs w:val="32"/>
          <w:rtl/>
        </w:rPr>
        <w:t>توسع</w:t>
      </w:r>
      <w:r w:rsidR="00326731">
        <w:rPr>
          <w:rFonts w:ascii="Traditional Arabic" w:hAnsi="Traditional Arabic" w:cs="Traditional Arabic" w:hint="cs"/>
          <w:noProof/>
          <w:sz w:val="32"/>
          <w:szCs w:val="32"/>
          <w:rtl/>
        </w:rPr>
        <w:t>ت</w:t>
      </w:r>
      <w:r w:rsidR="001E5D5A">
        <w:rPr>
          <w:rFonts w:ascii="Traditional Arabic" w:hAnsi="Traditional Arabic" w:cs="Traditional Arabic" w:hint="cs"/>
          <w:noProof/>
          <w:sz w:val="32"/>
          <w:szCs w:val="32"/>
          <w:rtl/>
        </w:rPr>
        <w:t xml:space="preserve"> في</w:t>
      </w:r>
      <w:r w:rsidR="001E5D5A">
        <w:rPr>
          <w:rFonts w:ascii="Traditional Arabic" w:hAnsi="Traditional Arabic" w:cs="Traditional Arabic"/>
          <w:noProof/>
          <w:sz w:val="32"/>
          <w:szCs w:val="32"/>
          <w:rtl/>
        </w:rPr>
        <w:t xml:space="preserve"> الاقتراض الخارجي</w:t>
      </w:r>
      <w:r w:rsidR="00757F6F" w:rsidRPr="00D9149E">
        <w:rPr>
          <w:rFonts w:ascii="Traditional Arabic" w:hAnsi="Traditional Arabic" w:cs="Traditional Arabic"/>
          <w:noProof/>
          <w:sz w:val="32"/>
          <w:szCs w:val="32"/>
          <w:rtl/>
        </w:rPr>
        <w:t xml:space="preserve"> معتمدة على القروض الميسرة وغير الميسرة وذات الآجال القصيرة بفوائد مرتفعة، مما أدى </w:t>
      </w:r>
      <w:r w:rsidR="00E61074">
        <w:rPr>
          <w:rFonts w:ascii="Traditional Arabic" w:hAnsi="Traditional Arabic" w:cs="Traditional Arabic"/>
          <w:noProof/>
          <w:sz w:val="32"/>
          <w:szCs w:val="32"/>
          <w:rtl/>
        </w:rPr>
        <w:t xml:space="preserve">إلى زيادة </w:t>
      </w:r>
      <w:r w:rsidR="00757F6F" w:rsidRPr="00D9149E">
        <w:rPr>
          <w:rFonts w:ascii="Traditional Arabic" w:hAnsi="Traditional Arabic" w:cs="Traditional Arabic"/>
          <w:noProof/>
          <w:sz w:val="32"/>
          <w:szCs w:val="32"/>
          <w:rtl/>
        </w:rPr>
        <w:t>أعباء</w:t>
      </w:r>
      <w:r w:rsidR="00326731">
        <w:rPr>
          <w:rFonts w:ascii="Traditional Arabic" w:hAnsi="Traditional Arabic" w:cs="Traditional Arabic" w:hint="cs"/>
          <w:noProof/>
          <w:sz w:val="32"/>
          <w:szCs w:val="32"/>
          <w:rtl/>
        </w:rPr>
        <w:t>ها</w:t>
      </w:r>
      <w:r w:rsidR="00326731">
        <w:rPr>
          <w:rFonts w:ascii="Traditional Arabic" w:hAnsi="Traditional Arabic" w:cs="Traditional Arabic"/>
          <w:noProof/>
          <w:sz w:val="32"/>
          <w:szCs w:val="32"/>
          <w:rtl/>
        </w:rPr>
        <w:t xml:space="preserve"> المالية</w:t>
      </w:r>
      <w:r w:rsidR="00326731">
        <w:rPr>
          <w:rFonts w:ascii="Traditional Arabic" w:hAnsi="Traditional Arabic" w:cs="Traditional Arabic" w:hint="cs"/>
          <w:noProof/>
          <w:sz w:val="32"/>
          <w:szCs w:val="32"/>
          <w:rtl/>
        </w:rPr>
        <w:t>.</w:t>
      </w:r>
      <w:r w:rsidR="00757F6F" w:rsidRPr="00D9149E">
        <w:rPr>
          <w:rFonts w:ascii="Traditional Arabic" w:hAnsi="Traditional Arabic" w:cs="Traditional Arabic"/>
          <w:noProof/>
          <w:sz w:val="32"/>
          <w:szCs w:val="32"/>
          <w:rtl/>
        </w:rPr>
        <w:t xml:space="preserve"> وفي نهاية </w:t>
      </w:r>
      <w:r w:rsidR="00757F6F" w:rsidRPr="00D9149E">
        <w:rPr>
          <w:rFonts w:ascii="Traditional Arabic" w:hAnsi="Traditional Arabic" w:cs="Traditional Arabic"/>
          <w:noProof/>
          <w:sz w:val="32"/>
          <w:szCs w:val="32"/>
          <w:rtl/>
        </w:rPr>
        <w:lastRenderedPageBreak/>
        <w:t>السبعينات من القرن الماضي عندما كان المستوى العام للأسعار يزداد ارتفاعا وكانت معدلات الفائدة التي تطلبها البنوك التجارية منخفضة اضطر</w:t>
      </w:r>
      <w:r w:rsidR="00E61074">
        <w:rPr>
          <w:rFonts w:ascii="Traditional Arabic" w:hAnsi="Traditional Arabic" w:cs="Traditional Arabic" w:hint="cs"/>
          <w:noProof/>
          <w:sz w:val="32"/>
          <w:szCs w:val="32"/>
          <w:rtl/>
        </w:rPr>
        <w:t>ت</w:t>
      </w:r>
      <w:r w:rsidR="00757F6F" w:rsidRPr="00D9149E">
        <w:rPr>
          <w:rFonts w:ascii="Traditional Arabic" w:hAnsi="Traditional Arabic" w:cs="Traditional Arabic"/>
          <w:noProof/>
          <w:sz w:val="32"/>
          <w:szCs w:val="32"/>
          <w:rtl/>
        </w:rPr>
        <w:t xml:space="preserve"> العديد م</w:t>
      </w:r>
      <w:r w:rsidR="00326731">
        <w:rPr>
          <w:rFonts w:ascii="Traditional Arabic" w:hAnsi="Traditional Arabic" w:cs="Traditional Arabic"/>
          <w:noProof/>
          <w:sz w:val="32"/>
          <w:szCs w:val="32"/>
          <w:rtl/>
        </w:rPr>
        <w:t>ن الدول النامية</w:t>
      </w:r>
      <w:r w:rsidR="00757F6F" w:rsidRPr="00D9149E">
        <w:rPr>
          <w:rFonts w:ascii="Traditional Arabic" w:hAnsi="Traditional Arabic" w:cs="Traditional Arabic"/>
          <w:noProof/>
          <w:sz w:val="32"/>
          <w:szCs w:val="32"/>
          <w:rtl/>
        </w:rPr>
        <w:t xml:space="preserve"> إلى زيادة الاقتراض لتمويل نفقاتها العامة وموازين مدفوعاتها. وكانت البنوك التجارية تمنح قروضها بإجراءات ميسرة وسريعة مقارنة بالقروض الممنوحة من المصادر الرسمية، مم</w:t>
      </w:r>
      <w:r w:rsidR="00326731">
        <w:rPr>
          <w:rFonts w:ascii="Traditional Arabic" w:hAnsi="Traditional Arabic" w:cs="Traditional Arabic"/>
          <w:noProof/>
          <w:sz w:val="32"/>
          <w:szCs w:val="32"/>
          <w:rtl/>
        </w:rPr>
        <w:t>ا شجع بعض</w:t>
      </w:r>
      <w:r w:rsidR="00326731">
        <w:rPr>
          <w:rFonts w:ascii="Traditional Arabic" w:hAnsi="Traditional Arabic" w:cs="Traditional Arabic" w:hint="cs"/>
          <w:noProof/>
          <w:sz w:val="32"/>
          <w:szCs w:val="32"/>
          <w:rtl/>
        </w:rPr>
        <w:t xml:space="preserve"> هذه</w:t>
      </w:r>
      <w:r w:rsidR="00326731">
        <w:rPr>
          <w:rFonts w:ascii="Traditional Arabic" w:hAnsi="Traditional Arabic" w:cs="Traditional Arabic"/>
          <w:noProof/>
          <w:sz w:val="32"/>
          <w:szCs w:val="32"/>
          <w:rtl/>
        </w:rPr>
        <w:t xml:space="preserve"> الحكومات</w:t>
      </w:r>
      <w:r w:rsidR="00757F6F" w:rsidRPr="00D9149E">
        <w:rPr>
          <w:rFonts w:ascii="Traditional Arabic" w:hAnsi="Traditional Arabic" w:cs="Traditional Arabic"/>
          <w:noProof/>
          <w:sz w:val="32"/>
          <w:szCs w:val="32"/>
          <w:rtl/>
        </w:rPr>
        <w:t xml:space="preserve"> للاقتراض من المؤسسات الخاصة، فأدى إلى زيادة نصيب الديون الخاصة على حساب الديون الرسمية</w:t>
      </w:r>
      <w:r w:rsidR="00E61074">
        <w:rPr>
          <w:rFonts w:ascii="Traditional Arabic" w:hAnsi="Traditional Arabic" w:cs="Traditional Arabic"/>
          <w:noProof/>
          <w:sz w:val="32"/>
          <w:szCs w:val="32"/>
          <w:rtl/>
        </w:rPr>
        <w:t xml:space="preserve">. علما </w:t>
      </w:r>
      <w:r w:rsidR="00E61074">
        <w:rPr>
          <w:rFonts w:ascii="Traditional Arabic" w:hAnsi="Traditional Arabic" w:cs="Traditional Arabic" w:hint="cs"/>
          <w:noProof/>
          <w:sz w:val="32"/>
          <w:szCs w:val="32"/>
          <w:rtl/>
        </w:rPr>
        <w:t>أ</w:t>
      </w:r>
      <w:r w:rsidR="00757F6F" w:rsidRPr="00D9149E">
        <w:rPr>
          <w:rFonts w:ascii="Traditional Arabic" w:hAnsi="Traditional Arabic" w:cs="Traditional Arabic"/>
          <w:noProof/>
          <w:sz w:val="32"/>
          <w:szCs w:val="32"/>
          <w:rtl/>
        </w:rPr>
        <w:t>ن القروض الخاصة تزيد من عبء المديونية في الدول</w:t>
      </w:r>
      <w:r w:rsidR="00880247">
        <w:rPr>
          <w:rFonts w:ascii="Traditional Arabic" w:hAnsi="Traditional Arabic" w:cs="Traditional Arabic"/>
          <w:noProof/>
          <w:sz w:val="32"/>
          <w:szCs w:val="32"/>
          <w:rtl/>
        </w:rPr>
        <w:t xml:space="preserve"> النامية،</w:t>
      </w:r>
      <w:r w:rsidR="00757F6F" w:rsidRPr="00D9149E">
        <w:rPr>
          <w:rFonts w:ascii="Traditional Arabic" w:hAnsi="Traditional Arabic" w:cs="Traditional Arabic"/>
          <w:noProof/>
          <w:sz w:val="32"/>
          <w:szCs w:val="32"/>
          <w:rtl/>
        </w:rPr>
        <w:t xml:space="preserve"> وذلك بسبب ارتفاع أسعار</w:t>
      </w:r>
      <w:r w:rsidR="00434F3F">
        <w:rPr>
          <w:rFonts w:ascii="Traditional Arabic" w:hAnsi="Traditional Arabic" w:cs="Traditional Arabic"/>
          <w:noProof/>
          <w:sz w:val="32"/>
          <w:szCs w:val="32"/>
          <w:rtl/>
        </w:rPr>
        <w:t xml:space="preserve"> الفائدة وقصر المدة وفترة سماح </w:t>
      </w:r>
      <w:r w:rsidR="00434F3F">
        <w:rPr>
          <w:rFonts w:ascii="Traditional Arabic" w:hAnsi="Traditional Arabic" w:cs="Traditional Arabic" w:hint="cs"/>
          <w:noProof/>
          <w:sz w:val="32"/>
          <w:szCs w:val="32"/>
          <w:rtl/>
        </w:rPr>
        <w:t>أ</w:t>
      </w:r>
      <w:r w:rsidR="00757F6F" w:rsidRPr="00D9149E">
        <w:rPr>
          <w:rFonts w:ascii="Traditional Arabic" w:hAnsi="Traditional Arabic" w:cs="Traditional Arabic"/>
          <w:noProof/>
          <w:sz w:val="32"/>
          <w:szCs w:val="32"/>
          <w:rtl/>
        </w:rPr>
        <w:t>قل للقروض الخاصة الممنوحة. وحتى تستطي</w:t>
      </w:r>
      <w:r w:rsidR="00605384">
        <w:rPr>
          <w:rFonts w:ascii="Traditional Arabic" w:hAnsi="Traditional Arabic" w:cs="Traditional Arabic"/>
          <w:noProof/>
          <w:sz w:val="32"/>
          <w:szCs w:val="32"/>
          <w:rtl/>
        </w:rPr>
        <w:t xml:space="preserve">ع البنوك التجارية حماية نفسها </w:t>
      </w:r>
      <w:r w:rsidR="00605384">
        <w:rPr>
          <w:rFonts w:ascii="Traditional Arabic" w:hAnsi="Traditional Arabic" w:cs="Traditional Arabic" w:hint="cs"/>
          <w:noProof/>
          <w:sz w:val="32"/>
          <w:szCs w:val="32"/>
          <w:rtl/>
        </w:rPr>
        <w:t xml:space="preserve">من </w:t>
      </w:r>
      <w:r w:rsidR="00757F6F" w:rsidRPr="00D9149E">
        <w:rPr>
          <w:rFonts w:ascii="Traditional Arabic" w:hAnsi="Traditional Arabic" w:cs="Traditional Arabic"/>
          <w:noProof/>
          <w:sz w:val="32"/>
          <w:szCs w:val="32"/>
          <w:rtl/>
        </w:rPr>
        <w:t xml:space="preserve">مخاطر الاقتراض </w:t>
      </w:r>
      <w:r w:rsidR="00605384">
        <w:rPr>
          <w:rFonts w:ascii="Traditional Arabic" w:hAnsi="Traditional Arabic" w:cs="Traditional Arabic" w:hint="cs"/>
          <w:noProof/>
          <w:sz w:val="32"/>
          <w:szCs w:val="32"/>
          <w:rtl/>
        </w:rPr>
        <w:t>في ا</w:t>
      </w:r>
      <w:r w:rsidR="00757F6F" w:rsidRPr="00D9149E">
        <w:rPr>
          <w:rFonts w:ascii="Traditional Arabic" w:hAnsi="Traditional Arabic" w:cs="Traditional Arabic"/>
          <w:noProof/>
          <w:sz w:val="32"/>
          <w:szCs w:val="32"/>
          <w:rtl/>
        </w:rPr>
        <w:t>لدول النامية، تقوم برفع أسعار الفائدة وفرض أسعار الفائدة المتغيرة. واتبعت الدول الصناعية وعلى رأسها الولايات المتحدة الأمريكية سياسة مالية ونقدية تؤدي إلى زيادة أسعار الفائدة وتعويمها.</w:t>
      </w:r>
      <w:r w:rsidR="004C2620">
        <w:rPr>
          <w:rFonts w:ascii="Traditional Arabic" w:hAnsi="Traditional Arabic" w:cs="Traditional Arabic"/>
          <w:noProof/>
          <w:sz w:val="32"/>
          <w:szCs w:val="32"/>
        </w:rPr>
        <w:t xml:space="preserve"> </w:t>
      </w:r>
      <w:r w:rsidR="00072DBC">
        <w:rPr>
          <w:rFonts w:ascii="Traditional Arabic" w:hAnsi="Traditional Arabic" w:cs="Traditional Arabic"/>
          <w:noProof/>
          <w:sz w:val="32"/>
          <w:szCs w:val="32"/>
        </w:rPr>
        <w:t xml:space="preserve">  </w:t>
      </w:r>
      <w:r w:rsidR="00757F6F" w:rsidRPr="00D9149E">
        <w:rPr>
          <w:rFonts w:ascii="Traditional Arabic" w:hAnsi="Traditional Arabic" w:cs="Traditional Arabic"/>
          <w:noProof/>
          <w:sz w:val="32"/>
          <w:szCs w:val="32"/>
          <w:rtl/>
        </w:rPr>
        <w:t xml:space="preserve">  </w:t>
      </w:r>
      <w:r w:rsidR="00072DBC">
        <w:rPr>
          <w:rFonts w:ascii="Traditional Arabic" w:hAnsi="Traditional Arabic" w:cs="Traditional Arabic" w:hint="cs"/>
          <w:noProof/>
          <w:sz w:val="32"/>
          <w:szCs w:val="32"/>
          <w:rtl/>
        </w:rPr>
        <w:t xml:space="preserve">  </w:t>
      </w:r>
    </w:p>
    <w:p w:rsidR="00757F6F" w:rsidRPr="00D9149E" w:rsidRDefault="00FC726A" w:rsidP="00FC726A">
      <w:pPr>
        <w:tabs>
          <w:tab w:val="right" w:pos="567"/>
        </w:tabs>
        <w:bidi/>
        <w:jc w:val="both"/>
        <w:rPr>
          <w:rFonts w:ascii="Traditional Arabic" w:hAnsi="Traditional Arabic" w:cs="Traditional Arabic"/>
          <w:noProof/>
          <w:sz w:val="32"/>
          <w:szCs w:val="32"/>
          <w:rtl/>
        </w:rPr>
      </w:pPr>
      <w:r>
        <w:rPr>
          <w:rFonts w:ascii="Traditional Arabic" w:hAnsi="Traditional Arabic" w:cs="Traditional Arabic" w:hint="cs"/>
          <w:noProof/>
          <w:sz w:val="32"/>
          <w:szCs w:val="32"/>
          <w:rtl/>
        </w:rPr>
        <w:t xml:space="preserve">       </w:t>
      </w:r>
      <w:r w:rsidR="00757F6F" w:rsidRPr="00D9149E">
        <w:rPr>
          <w:rFonts w:ascii="Traditional Arabic" w:hAnsi="Traditional Arabic" w:cs="Traditional Arabic"/>
          <w:noProof/>
          <w:sz w:val="32"/>
          <w:szCs w:val="32"/>
          <w:rtl/>
        </w:rPr>
        <w:t>بالإضافة إلى الأسباب السابقة يمكن ذكر بعض الأسباب الأخرى</w:t>
      </w:r>
      <w:r w:rsidR="00245FA1">
        <w:rPr>
          <w:rFonts w:ascii="Traditional Arabic" w:hAnsi="Traditional Arabic" w:cs="Traditional Arabic" w:hint="cs"/>
          <w:noProof/>
          <w:sz w:val="32"/>
          <w:szCs w:val="32"/>
          <w:rtl/>
        </w:rPr>
        <w:t xml:space="preserve"> المؤدية</w:t>
      </w:r>
      <w:r w:rsidR="00757F6F" w:rsidRPr="00D9149E">
        <w:rPr>
          <w:rFonts w:ascii="Traditional Arabic" w:hAnsi="Traditional Arabic" w:cs="Traditional Arabic"/>
          <w:noProof/>
          <w:sz w:val="32"/>
          <w:szCs w:val="32"/>
          <w:rtl/>
        </w:rPr>
        <w:t xml:space="preserve"> لتفاقم أزمة المديونية:</w:t>
      </w:r>
    </w:p>
    <w:p w:rsidR="00757F6F" w:rsidRPr="00D9149E" w:rsidRDefault="00757F6F" w:rsidP="00E11DCC">
      <w:pPr>
        <w:bidi/>
        <w:spacing w:after="0"/>
        <w:jc w:val="both"/>
        <w:rPr>
          <w:rFonts w:ascii="Traditional Arabic" w:hAnsi="Traditional Arabic" w:cs="Traditional Arabic"/>
          <w:noProof/>
          <w:sz w:val="32"/>
          <w:szCs w:val="32"/>
        </w:rPr>
      </w:pPr>
      <w:r>
        <w:rPr>
          <w:rFonts w:ascii="Traditional Arabic" w:hAnsi="Traditional Arabic" w:cs="Traditional Arabic" w:hint="cs"/>
          <w:noProof/>
          <w:sz w:val="32"/>
          <w:szCs w:val="32"/>
          <w:rtl/>
        </w:rPr>
        <w:t xml:space="preserve">- </w:t>
      </w:r>
      <w:r w:rsidRPr="00D9149E">
        <w:rPr>
          <w:rFonts w:ascii="Traditional Arabic" w:hAnsi="Traditional Arabic" w:cs="Traditional Arabic"/>
          <w:noProof/>
          <w:sz w:val="32"/>
          <w:szCs w:val="32"/>
          <w:rtl/>
        </w:rPr>
        <w:t>قيام عدد كبير</w:t>
      </w:r>
      <w:r w:rsidR="00983536">
        <w:rPr>
          <w:rFonts w:ascii="Traditional Arabic" w:hAnsi="Traditional Arabic" w:cs="Traditional Arabic"/>
          <w:noProof/>
          <w:sz w:val="32"/>
          <w:szCs w:val="32"/>
          <w:rtl/>
        </w:rPr>
        <w:t xml:space="preserve"> من الدول النامية بالاقتراض من </w:t>
      </w:r>
      <w:r w:rsidR="00983536">
        <w:rPr>
          <w:rFonts w:ascii="Traditional Arabic" w:hAnsi="Traditional Arabic" w:cs="Traditional Arabic" w:hint="cs"/>
          <w:noProof/>
          <w:sz w:val="32"/>
          <w:szCs w:val="32"/>
          <w:rtl/>
        </w:rPr>
        <w:t>أ</w:t>
      </w:r>
      <w:r w:rsidR="00983536">
        <w:rPr>
          <w:rFonts w:ascii="Traditional Arabic" w:hAnsi="Traditional Arabic" w:cs="Traditional Arabic"/>
          <w:noProof/>
          <w:sz w:val="32"/>
          <w:szCs w:val="32"/>
          <w:rtl/>
        </w:rPr>
        <w:t>جل ز</w:t>
      </w:r>
      <w:r w:rsidR="009D74F0">
        <w:rPr>
          <w:rFonts w:ascii="Traditional Arabic" w:hAnsi="Traditional Arabic" w:cs="Traditional Arabic"/>
          <w:noProof/>
          <w:sz w:val="32"/>
          <w:szCs w:val="32"/>
          <w:rtl/>
        </w:rPr>
        <w:t>يادة الاستهلاك</w:t>
      </w:r>
      <w:r w:rsidR="00983536">
        <w:rPr>
          <w:rFonts w:ascii="Traditional Arabic" w:hAnsi="Traditional Arabic" w:cs="Traditional Arabic"/>
          <w:noProof/>
          <w:sz w:val="32"/>
          <w:szCs w:val="32"/>
          <w:rtl/>
        </w:rPr>
        <w:t xml:space="preserve"> أو من </w:t>
      </w:r>
      <w:r w:rsidR="00983536">
        <w:rPr>
          <w:rFonts w:ascii="Traditional Arabic" w:hAnsi="Traditional Arabic" w:cs="Traditional Arabic" w:hint="cs"/>
          <w:noProof/>
          <w:sz w:val="32"/>
          <w:szCs w:val="32"/>
          <w:rtl/>
        </w:rPr>
        <w:t>أ</w:t>
      </w:r>
      <w:r w:rsidRPr="00D9149E">
        <w:rPr>
          <w:rFonts w:ascii="Traditional Arabic" w:hAnsi="Traditional Arabic" w:cs="Traditional Arabic"/>
          <w:noProof/>
          <w:sz w:val="32"/>
          <w:szCs w:val="32"/>
          <w:rtl/>
        </w:rPr>
        <w:t>جل الاستثمار في مش</w:t>
      </w:r>
      <w:r w:rsidR="00FF0144">
        <w:rPr>
          <w:rFonts w:ascii="Traditional Arabic" w:hAnsi="Traditional Arabic" w:cs="Traditional Arabic"/>
          <w:noProof/>
          <w:sz w:val="32"/>
          <w:szCs w:val="32"/>
          <w:rtl/>
        </w:rPr>
        <w:t>اريع مشكوك في جدواها الاقتصادية</w:t>
      </w:r>
      <w:r w:rsidR="00E11DCC">
        <w:rPr>
          <w:rFonts w:ascii="Traditional Arabic" w:hAnsi="Traditional Arabic" w:cs="Traditional Arabic" w:hint="cs"/>
          <w:noProof/>
          <w:sz w:val="32"/>
          <w:szCs w:val="32"/>
          <w:rtl/>
        </w:rPr>
        <w:t>؛</w:t>
      </w:r>
    </w:p>
    <w:p w:rsidR="00757F6F" w:rsidRPr="00D9149E" w:rsidRDefault="00757F6F" w:rsidP="00E11DCC">
      <w:pPr>
        <w:bidi/>
        <w:spacing w:after="0"/>
        <w:jc w:val="both"/>
        <w:rPr>
          <w:rFonts w:ascii="Traditional Arabic" w:hAnsi="Traditional Arabic" w:cs="Traditional Arabic"/>
          <w:noProof/>
          <w:sz w:val="32"/>
          <w:szCs w:val="32"/>
        </w:rPr>
      </w:pPr>
      <w:r>
        <w:rPr>
          <w:rFonts w:ascii="Traditional Arabic" w:hAnsi="Traditional Arabic" w:cs="Traditional Arabic" w:hint="cs"/>
          <w:noProof/>
          <w:sz w:val="32"/>
          <w:szCs w:val="32"/>
          <w:rtl/>
        </w:rPr>
        <w:t xml:space="preserve">- </w:t>
      </w:r>
      <w:r w:rsidR="00775BBA">
        <w:rPr>
          <w:rFonts w:ascii="Traditional Arabic" w:hAnsi="Traditional Arabic" w:cs="Traditional Arabic"/>
          <w:noProof/>
          <w:sz w:val="32"/>
          <w:szCs w:val="32"/>
          <w:rtl/>
        </w:rPr>
        <w:t>انخفاض معدلات نمو الإنتاج</w:t>
      </w:r>
      <w:r w:rsidRPr="00D9149E">
        <w:rPr>
          <w:rFonts w:ascii="Traditional Arabic" w:hAnsi="Traditional Arabic" w:cs="Traditional Arabic"/>
          <w:noProof/>
          <w:sz w:val="32"/>
          <w:szCs w:val="32"/>
          <w:rtl/>
        </w:rPr>
        <w:t xml:space="preserve"> وإنتاجية العمل في الدول النامية، مما يؤثر في خفض الكميات المعروضة من السلع والخدمات ووجود فائض في الطلب عليها. وهذا يؤثر سلبا في ميزان المدفوعات ويجعل قيمة الواردات أعلى من قيمة الصادرات مما يؤدي إلى ارتفاع العجز في الميزان التجاري</w:t>
      </w:r>
      <w:r w:rsidR="00E11DCC">
        <w:rPr>
          <w:rFonts w:ascii="Traditional Arabic" w:hAnsi="Traditional Arabic" w:cs="Traditional Arabic" w:hint="cs"/>
          <w:noProof/>
          <w:sz w:val="32"/>
          <w:szCs w:val="32"/>
          <w:rtl/>
        </w:rPr>
        <w:t>؛</w:t>
      </w:r>
      <w:r w:rsidR="00FF0144">
        <w:rPr>
          <w:rFonts w:ascii="Traditional Arabic" w:hAnsi="Traditional Arabic" w:cs="Traditional Arabic" w:hint="cs"/>
          <w:noProof/>
          <w:sz w:val="32"/>
          <w:szCs w:val="32"/>
          <w:rtl/>
        </w:rPr>
        <w:t xml:space="preserve">  </w:t>
      </w:r>
    </w:p>
    <w:p w:rsidR="00757F6F" w:rsidRPr="00D9149E" w:rsidRDefault="00757F6F" w:rsidP="00E11DCC">
      <w:pPr>
        <w:bidi/>
        <w:spacing w:after="0"/>
        <w:jc w:val="both"/>
        <w:rPr>
          <w:rFonts w:ascii="Traditional Arabic" w:hAnsi="Traditional Arabic" w:cs="Traditional Arabic"/>
          <w:noProof/>
          <w:sz w:val="32"/>
          <w:szCs w:val="32"/>
        </w:rPr>
      </w:pPr>
      <w:r>
        <w:rPr>
          <w:rFonts w:ascii="Traditional Arabic" w:hAnsi="Traditional Arabic" w:cs="Traditional Arabic" w:hint="cs"/>
          <w:noProof/>
          <w:sz w:val="32"/>
          <w:szCs w:val="32"/>
          <w:rtl/>
        </w:rPr>
        <w:t xml:space="preserve">- </w:t>
      </w:r>
      <w:r w:rsidRPr="00D9149E">
        <w:rPr>
          <w:rFonts w:ascii="Traditional Arabic" w:hAnsi="Traditional Arabic" w:cs="Traditional Arabic"/>
          <w:noProof/>
          <w:sz w:val="32"/>
          <w:szCs w:val="32"/>
          <w:rtl/>
        </w:rPr>
        <w:t>انخفاض مستوى دخل الفرد في الدول النامية</w:t>
      </w:r>
      <w:r w:rsidR="007A76BC">
        <w:rPr>
          <w:rFonts w:ascii="Traditional Arabic" w:hAnsi="Traditional Arabic" w:cs="Traditional Arabic" w:hint="cs"/>
          <w:noProof/>
          <w:sz w:val="32"/>
          <w:szCs w:val="32"/>
          <w:rtl/>
        </w:rPr>
        <w:t>،</w:t>
      </w:r>
      <w:r w:rsidRPr="00D9149E">
        <w:rPr>
          <w:rFonts w:ascii="Traditional Arabic" w:hAnsi="Traditional Arabic" w:cs="Traditional Arabic"/>
          <w:noProof/>
          <w:sz w:val="32"/>
          <w:szCs w:val="32"/>
          <w:rtl/>
        </w:rPr>
        <w:t xml:space="preserve"> وهذا بدوره يؤدي إلى انخفاض الادخار والموارد المحلية التي تعجز عن تمويل مشاريع التنمية والاستثمار، مما يجبر هذه الدول على جلب الأموال من الخارج وزيادة مديونيتها</w:t>
      </w:r>
      <w:r w:rsidR="00E11DCC">
        <w:rPr>
          <w:rFonts w:ascii="Traditional Arabic" w:hAnsi="Traditional Arabic" w:cs="Traditional Arabic" w:hint="cs"/>
          <w:noProof/>
          <w:sz w:val="32"/>
          <w:szCs w:val="32"/>
          <w:rtl/>
        </w:rPr>
        <w:t>؛</w:t>
      </w:r>
      <w:r w:rsidR="007A76BC">
        <w:rPr>
          <w:rFonts w:ascii="Traditional Arabic" w:hAnsi="Traditional Arabic" w:cs="Traditional Arabic" w:hint="cs"/>
          <w:noProof/>
          <w:sz w:val="32"/>
          <w:szCs w:val="32"/>
          <w:rtl/>
        </w:rPr>
        <w:t xml:space="preserve">   </w:t>
      </w:r>
      <w:r w:rsidR="00F3632D">
        <w:rPr>
          <w:rFonts w:ascii="Traditional Arabic" w:hAnsi="Traditional Arabic" w:cs="Traditional Arabic" w:hint="cs"/>
          <w:noProof/>
          <w:sz w:val="32"/>
          <w:szCs w:val="32"/>
          <w:rtl/>
        </w:rPr>
        <w:t xml:space="preserve">  </w:t>
      </w:r>
    </w:p>
    <w:p w:rsidR="00757F6F" w:rsidRPr="00D9149E" w:rsidRDefault="00757F6F" w:rsidP="00E11DCC">
      <w:pPr>
        <w:bidi/>
        <w:spacing w:after="0"/>
        <w:jc w:val="both"/>
        <w:rPr>
          <w:rFonts w:ascii="Traditional Arabic" w:hAnsi="Traditional Arabic" w:cs="Traditional Arabic"/>
          <w:noProof/>
          <w:sz w:val="32"/>
          <w:szCs w:val="32"/>
        </w:rPr>
      </w:pPr>
      <w:r>
        <w:rPr>
          <w:rFonts w:ascii="Traditional Arabic" w:hAnsi="Traditional Arabic" w:cs="Traditional Arabic" w:hint="cs"/>
          <w:noProof/>
          <w:sz w:val="32"/>
          <w:szCs w:val="32"/>
          <w:rtl/>
        </w:rPr>
        <w:t xml:space="preserve">- </w:t>
      </w:r>
      <w:r w:rsidR="00E1309E">
        <w:rPr>
          <w:rFonts w:ascii="Traditional Arabic" w:hAnsi="Traditional Arabic" w:cs="Traditional Arabic"/>
          <w:noProof/>
          <w:sz w:val="32"/>
          <w:szCs w:val="32"/>
          <w:rtl/>
        </w:rPr>
        <w:t>سوء الإدارة الاقتصادية</w:t>
      </w:r>
      <w:r w:rsidRPr="00D9149E">
        <w:rPr>
          <w:rFonts w:ascii="Traditional Arabic" w:hAnsi="Traditional Arabic" w:cs="Traditional Arabic"/>
          <w:noProof/>
          <w:sz w:val="32"/>
          <w:szCs w:val="32"/>
          <w:rtl/>
        </w:rPr>
        <w:t xml:space="preserve"> وانتشار الفساد في الدول النامية</w:t>
      </w:r>
      <w:r w:rsidR="00D312A8">
        <w:rPr>
          <w:rFonts w:ascii="Traditional Arabic" w:hAnsi="Traditional Arabic" w:cs="Traditional Arabic" w:hint="cs"/>
          <w:noProof/>
          <w:sz w:val="32"/>
          <w:szCs w:val="32"/>
          <w:rtl/>
        </w:rPr>
        <w:t xml:space="preserve"> أدى</w:t>
      </w:r>
      <w:r w:rsidR="00133A6E">
        <w:rPr>
          <w:rFonts w:ascii="Traditional Arabic" w:hAnsi="Traditional Arabic" w:cs="Traditional Arabic"/>
          <w:noProof/>
          <w:sz w:val="32"/>
          <w:szCs w:val="32"/>
          <w:rtl/>
        </w:rPr>
        <w:t xml:space="preserve"> إلى خفض الأداء الاقتصادي</w:t>
      </w:r>
      <w:r w:rsidRPr="00D9149E">
        <w:rPr>
          <w:rFonts w:ascii="Traditional Arabic" w:hAnsi="Traditional Arabic" w:cs="Traditional Arabic"/>
          <w:noProof/>
          <w:sz w:val="32"/>
          <w:szCs w:val="32"/>
          <w:rtl/>
        </w:rPr>
        <w:t xml:space="preserve"> وإهدار الكثير من جهود التنمية ال</w:t>
      </w:r>
      <w:r w:rsidR="00133A6E">
        <w:rPr>
          <w:rFonts w:ascii="Traditional Arabic" w:hAnsi="Traditional Arabic" w:cs="Traditional Arabic"/>
          <w:noProof/>
          <w:sz w:val="32"/>
          <w:szCs w:val="32"/>
          <w:rtl/>
        </w:rPr>
        <w:t>اقتصادية</w:t>
      </w:r>
      <w:r w:rsidR="00D312A8">
        <w:rPr>
          <w:rFonts w:ascii="Traditional Arabic" w:hAnsi="Traditional Arabic" w:cs="Traditional Arabic" w:hint="cs"/>
          <w:noProof/>
          <w:sz w:val="32"/>
          <w:szCs w:val="32"/>
          <w:rtl/>
        </w:rPr>
        <w:t>،</w:t>
      </w:r>
      <w:r w:rsidRPr="00D9149E">
        <w:rPr>
          <w:rFonts w:ascii="Traditional Arabic" w:hAnsi="Traditional Arabic" w:cs="Traditional Arabic"/>
          <w:noProof/>
          <w:sz w:val="32"/>
          <w:szCs w:val="32"/>
          <w:rtl/>
        </w:rPr>
        <w:t xml:space="preserve"> وخفض إنتاجية القروض والمعونات الخارجية، </w:t>
      </w:r>
      <w:r w:rsidR="008E0ED6">
        <w:rPr>
          <w:rFonts w:ascii="Traditional Arabic" w:hAnsi="Traditional Arabic" w:cs="Traditional Arabic" w:hint="cs"/>
          <w:noProof/>
          <w:sz w:val="32"/>
          <w:szCs w:val="32"/>
          <w:rtl/>
        </w:rPr>
        <w:t>و</w:t>
      </w:r>
      <w:r w:rsidR="00300449">
        <w:rPr>
          <w:rFonts w:ascii="Traditional Arabic" w:hAnsi="Traditional Arabic" w:cs="Traditional Arabic" w:hint="cs"/>
          <w:noProof/>
          <w:sz w:val="32"/>
          <w:szCs w:val="32"/>
          <w:rtl/>
        </w:rPr>
        <w:t>هذا يؤدي</w:t>
      </w:r>
      <w:r w:rsidR="008E0ED6">
        <w:rPr>
          <w:rFonts w:ascii="Traditional Arabic" w:hAnsi="Traditional Arabic" w:cs="Traditional Arabic" w:hint="cs"/>
          <w:noProof/>
          <w:sz w:val="32"/>
          <w:szCs w:val="32"/>
          <w:rtl/>
        </w:rPr>
        <w:t xml:space="preserve"> إلى زيادة</w:t>
      </w:r>
      <w:r w:rsidRPr="00D9149E">
        <w:rPr>
          <w:rFonts w:ascii="Traditional Arabic" w:hAnsi="Traditional Arabic" w:cs="Traditional Arabic"/>
          <w:noProof/>
          <w:sz w:val="32"/>
          <w:szCs w:val="32"/>
          <w:rtl/>
        </w:rPr>
        <w:t xml:space="preserve"> الاعتماد على التمويل الخارجي</w:t>
      </w:r>
      <w:r w:rsidR="00E11DCC">
        <w:rPr>
          <w:rFonts w:ascii="Traditional Arabic" w:hAnsi="Traditional Arabic" w:cs="Traditional Arabic" w:hint="cs"/>
          <w:noProof/>
          <w:sz w:val="32"/>
          <w:szCs w:val="32"/>
          <w:rtl/>
        </w:rPr>
        <w:t>؛</w:t>
      </w:r>
      <w:r w:rsidR="008E0ED6">
        <w:rPr>
          <w:rFonts w:ascii="Traditional Arabic" w:hAnsi="Traditional Arabic" w:cs="Traditional Arabic" w:hint="cs"/>
          <w:noProof/>
          <w:sz w:val="32"/>
          <w:szCs w:val="32"/>
          <w:rtl/>
        </w:rPr>
        <w:t xml:space="preserve"> </w:t>
      </w:r>
    </w:p>
    <w:p w:rsidR="001B173F" w:rsidRPr="004E1E84" w:rsidRDefault="00757F6F" w:rsidP="001B173F">
      <w:pPr>
        <w:bidi/>
        <w:jc w:val="both"/>
        <w:rPr>
          <w:rFonts w:ascii="Traditional Arabic" w:hAnsi="Traditional Arabic" w:cs="Traditional Arabic"/>
          <w:noProof/>
          <w:sz w:val="32"/>
          <w:szCs w:val="32"/>
          <w:rtl/>
        </w:rPr>
      </w:pPr>
      <w:r>
        <w:rPr>
          <w:rFonts w:ascii="Traditional Arabic" w:hAnsi="Traditional Arabic" w:cs="Traditional Arabic" w:hint="cs"/>
          <w:noProof/>
          <w:sz w:val="32"/>
          <w:szCs w:val="32"/>
          <w:rtl/>
        </w:rPr>
        <w:t xml:space="preserve">- </w:t>
      </w:r>
      <w:r w:rsidRPr="00D9149E">
        <w:rPr>
          <w:rFonts w:ascii="Traditional Arabic" w:hAnsi="Traditional Arabic" w:cs="Traditional Arabic"/>
          <w:noProof/>
          <w:sz w:val="32"/>
          <w:szCs w:val="32"/>
          <w:rtl/>
        </w:rPr>
        <w:t xml:space="preserve">الارتفاع الحاد في أسعار النفط عام </w:t>
      </w:r>
      <w:r w:rsidRPr="007E271F">
        <w:rPr>
          <w:rFonts w:ascii="Traditional Arabic" w:hAnsi="Traditional Arabic" w:cs="Traditional Arabic"/>
          <w:noProof/>
          <w:sz w:val="24"/>
          <w:szCs w:val="24"/>
          <w:rtl/>
        </w:rPr>
        <w:t xml:space="preserve">1973 </w:t>
      </w:r>
      <w:r w:rsidR="005D02F6">
        <w:rPr>
          <w:rFonts w:ascii="Traditional Arabic" w:hAnsi="Traditional Arabic" w:cs="Traditional Arabic"/>
          <w:noProof/>
          <w:sz w:val="32"/>
          <w:szCs w:val="32"/>
          <w:rtl/>
        </w:rPr>
        <w:t>أدى إلى تجمع</w:t>
      </w:r>
      <w:r w:rsidRPr="00D9149E">
        <w:rPr>
          <w:rFonts w:ascii="Traditional Arabic" w:hAnsi="Traditional Arabic" w:cs="Traditional Arabic"/>
          <w:noProof/>
          <w:sz w:val="32"/>
          <w:szCs w:val="32"/>
          <w:rtl/>
        </w:rPr>
        <w:t xml:space="preserve"> فوائض نقدية ضخمة عند الدول المصدرة للنفط</w:t>
      </w:r>
      <w:r w:rsidR="005D02F6">
        <w:rPr>
          <w:rFonts w:ascii="Traditional Arabic" w:hAnsi="Traditional Arabic" w:cs="Traditional Arabic" w:hint="cs"/>
          <w:noProof/>
          <w:sz w:val="32"/>
          <w:szCs w:val="32"/>
          <w:rtl/>
        </w:rPr>
        <w:t>،</w:t>
      </w:r>
      <w:r w:rsidRPr="00D9149E">
        <w:rPr>
          <w:rFonts w:ascii="Traditional Arabic" w:hAnsi="Traditional Arabic" w:cs="Traditional Arabic"/>
          <w:noProof/>
          <w:sz w:val="32"/>
          <w:szCs w:val="32"/>
          <w:rtl/>
        </w:rPr>
        <w:t xml:space="preserve"> حيث قامت بتصديريها إلى أسواق ال</w:t>
      </w:r>
      <w:r w:rsidR="00DE7B58">
        <w:rPr>
          <w:rFonts w:ascii="Traditional Arabic" w:hAnsi="Traditional Arabic" w:cs="Traditional Arabic"/>
          <w:noProof/>
          <w:sz w:val="32"/>
          <w:szCs w:val="32"/>
          <w:rtl/>
        </w:rPr>
        <w:t>نقد الدولية على شكل ودائع جارية</w:t>
      </w:r>
      <w:r w:rsidRPr="00D9149E">
        <w:rPr>
          <w:rFonts w:ascii="Traditional Arabic" w:hAnsi="Traditional Arabic" w:cs="Traditional Arabic"/>
          <w:noProof/>
          <w:sz w:val="32"/>
          <w:szCs w:val="32"/>
          <w:rtl/>
        </w:rPr>
        <w:t xml:space="preserve"> أو</w:t>
      </w:r>
      <w:r w:rsidR="0091069A">
        <w:rPr>
          <w:rFonts w:ascii="Traditional Arabic" w:hAnsi="Traditional Arabic" w:cs="Traditional Arabic"/>
          <w:noProof/>
          <w:sz w:val="32"/>
          <w:szCs w:val="32"/>
          <w:rtl/>
        </w:rPr>
        <w:t xml:space="preserve"> استثمارات قصيرة الأج</w:t>
      </w:r>
      <w:r w:rsidRPr="00D9149E">
        <w:rPr>
          <w:rFonts w:ascii="Traditional Arabic" w:hAnsi="Traditional Arabic" w:cs="Traditional Arabic"/>
          <w:noProof/>
          <w:sz w:val="32"/>
          <w:szCs w:val="32"/>
          <w:rtl/>
        </w:rPr>
        <w:t xml:space="preserve">ل، وفي </w:t>
      </w:r>
      <w:r w:rsidRPr="00D9149E">
        <w:rPr>
          <w:rFonts w:ascii="Traditional Arabic" w:hAnsi="Traditional Arabic" w:cs="Traditional Arabic"/>
          <w:noProof/>
          <w:sz w:val="32"/>
          <w:szCs w:val="32"/>
          <w:rtl/>
        </w:rPr>
        <w:lastRenderedPageBreak/>
        <w:t>المقابل قامت البنوك التجارية بإعادة اقتراض هذه الأموال إلى الدول النامية التي تعاني من عجز في ميزان مدفوعاتها، مما كان له دور كبير في تعاظم أزمة المديونية الخارجية لهذه الدول.</w:t>
      </w:r>
      <w:r>
        <w:rPr>
          <w:rFonts w:ascii="Traditional Arabic" w:hAnsi="Traditional Arabic" w:cs="Traditional Arabic" w:hint="cs"/>
          <w:noProof/>
          <w:sz w:val="32"/>
          <w:szCs w:val="32"/>
          <w:rtl/>
        </w:rPr>
        <w:t xml:space="preserve"> </w:t>
      </w:r>
    </w:p>
    <w:p w:rsidR="00757F6F" w:rsidRPr="003C1702" w:rsidRDefault="00757F6F" w:rsidP="00757F6F">
      <w:pPr>
        <w:bidi/>
        <w:spacing w:after="0"/>
        <w:jc w:val="both"/>
        <w:rPr>
          <w:rFonts w:ascii="Traditional Arabic" w:hAnsi="Traditional Arabic" w:cs="Traditional Arabic"/>
          <w:b/>
          <w:bCs/>
          <w:noProof/>
          <w:sz w:val="32"/>
          <w:szCs w:val="32"/>
          <w:rtl/>
          <w:lang w:bidi="ar-DZ"/>
        </w:rPr>
      </w:pPr>
      <w:r>
        <w:rPr>
          <w:rFonts w:ascii="Traditional Arabic" w:hAnsi="Traditional Arabic" w:cs="Traditional Arabic" w:hint="cs"/>
          <w:noProof/>
          <w:sz w:val="24"/>
          <w:szCs w:val="24"/>
          <w:rtl/>
          <w:lang w:bidi="ar-DZ"/>
        </w:rPr>
        <w:t>3</w:t>
      </w:r>
      <w:r w:rsidRPr="00F61714">
        <w:rPr>
          <w:rFonts w:ascii="Traditional Arabic" w:hAnsi="Traditional Arabic" w:cs="Traditional Arabic"/>
          <w:b/>
          <w:bCs/>
          <w:noProof/>
          <w:sz w:val="24"/>
          <w:szCs w:val="24"/>
          <w:rtl/>
          <w:lang w:bidi="ar-DZ"/>
        </w:rPr>
        <w:t xml:space="preserve"> – </w:t>
      </w:r>
      <w:r w:rsidRPr="003C1702">
        <w:rPr>
          <w:rFonts w:ascii="Traditional Arabic" w:hAnsi="Traditional Arabic" w:cs="Traditional Arabic"/>
          <w:b/>
          <w:bCs/>
          <w:noProof/>
          <w:sz w:val="32"/>
          <w:szCs w:val="32"/>
          <w:rtl/>
          <w:lang w:bidi="ar-DZ"/>
        </w:rPr>
        <w:t>معايير تصنيف المديونية</w:t>
      </w:r>
      <w:r>
        <w:rPr>
          <w:rFonts w:ascii="Traditional Arabic" w:hAnsi="Traditional Arabic" w:cs="Traditional Arabic" w:hint="cs"/>
          <w:b/>
          <w:bCs/>
          <w:noProof/>
          <w:sz w:val="32"/>
          <w:szCs w:val="32"/>
          <w:rtl/>
          <w:lang w:bidi="ar-DZ"/>
        </w:rPr>
        <w:t>:</w:t>
      </w:r>
    </w:p>
    <w:p w:rsidR="00757F6F" w:rsidRPr="003C1702" w:rsidRDefault="00757F6F" w:rsidP="005423A3">
      <w:pPr>
        <w:tabs>
          <w:tab w:val="right" w:pos="567"/>
        </w:tabs>
        <w:bidi/>
        <w:jc w:val="both"/>
        <w:rPr>
          <w:rFonts w:ascii="Traditional Arabic" w:hAnsi="Traditional Arabic" w:cs="Traditional Arabic"/>
          <w:noProof/>
          <w:sz w:val="32"/>
          <w:szCs w:val="32"/>
          <w:rtl/>
          <w:lang w:bidi="ar-DZ"/>
        </w:rPr>
      </w:pPr>
      <w:r w:rsidRPr="003C1702">
        <w:rPr>
          <w:rFonts w:ascii="Traditional Arabic" w:hAnsi="Traditional Arabic" w:cs="Traditional Arabic"/>
          <w:noProof/>
          <w:sz w:val="32"/>
          <w:szCs w:val="32"/>
          <w:rtl/>
          <w:lang w:bidi="ar-DZ"/>
        </w:rPr>
        <w:t xml:space="preserve">      </w:t>
      </w:r>
      <w:r w:rsidR="005423A3">
        <w:rPr>
          <w:rFonts w:ascii="Traditional Arabic" w:hAnsi="Traditional Arabic" w:cs="Traditional Arabic" w:hint="cs"/>
          <w:noProof/>
          <w:sz w:val="32"/>
          <w:szCs w:val="32"/>
          <w:rtl/>
          <w:lang w:bidi="ar-DZ"/>
        </w:rPr>
        <w:t xml:space="preserve"> </w:t>
      </w:r>
      <w:r w:rsidRPr="003C1702">
        <w:rPr>
          <w:rFonts w:ascii="Traditional Arabic" w:hAnsi="Traditional Arabic" w:cs="Traditional Arabic"/>
          <w:noProof/>
          <w:sz w:val="32"/>
          <w:szCs w:val="32"/>
          <w:rtl/>
          <w:lang w:bidi="ar-DZ"/>
        </w:rPr>
        <w:t xml:space="preserve">يصنف تقرير التمويل التنموي على مستوى العالم الذي يصدره البنك الدولي ثقل </w:t>
      </w:r>
      <w:r w:rsidR="00A6178E">
        <w:rPr>
          <w:rFonts w:ascii="Traditional Arabic" w:hAnsi="Traditional Arabic" w:cs="Traditional Arabic" w:hint="cs"/>
          <w:noProof/>
          <w:sz w:val="32"/>
          <w:szCs w:val="32"/>
          <w:rtl/>
          <w:lang w:bidi="ar-DZ"/>
        </w:rPr>
        <w:t>ال</w:t>
      </w:r>
      <w:r w:rsidR="00A6178E">
        <w:rPr>
          <w:rFonts w:ascii="Traditional Arabic" w:hAnsi="Traditional Arabic" w:cs="Traditional Arabic"/>
          <w:noProof/>
          <w:sz w:val="32"/>
          <w:szCs w:val="32"/>
          <w:rtl/>
          <w:lang w:bidi="ar-DZ"/>
        </w:rPr>
        <w:t>مديونية</w:t>
      </w:r>
      <w:r w:rsidR="008841E3">
        <w:rPr>
          <w:rFonts w:ascii="Traditional Arabic" w:hAnsi="Traditional Arabic" w:cs="Traditional Arabic"/>
          <w:noProof/>
          <w:sz w:val="32"/>
          <w:szCs w:val="32"/>
          <w:rtl/>
          <w:lang w:bidi="ar-DZ"/>
        </w:rPr>
        <w:t xml:space="preserve"> حسب مؤشرين رئيسيين </w:t>
      </w:r>
      <w:r w:rsidR="005423A3">
        <w:rPr>
          <w:rFonts w:ascii="Traditional Arabic" w:hAnsi="Traditional Arabic" w:cs="Traditional Arabic"/>
          <w:noProof/>
          <w:sz w:val="32"/>
          <w:szCs w:val="32"/>
          <w:rtl/>
          <w:lang w:bidi="ar-DZ"/>
        </w:rPr>
        <w:t>هما</w:t>
      </w:r>
      <w:r w:rsidRPr="003C1702">
        <w:rPr>
          <w:rFonts w:ascii="Traditional Arabic" w:hAnsi="Traditional Arabic" w:cs="Traditional Arabic"/>
          <w:noProof/>
          <w:sz w:val="24"/>
          <w:szCs w:val="32"/>
          <w:vertAlign w:val="superscript"/>
          <w:rtl/>
          <w:lang w:bidi="ar-DZ"/>
        </w:rPr>
        <w:footnoteReference w:id="58"/>
      </w:r>
      <w:r w:rsidR="005423A3">
        <w:rPr>
          <w:rFonts w:ascii="Traditional Arabic" w:hAnsi="Traditional Arabic" w:cs="Traditional Arabic" w:hint="cs"/>
          <w:noProof/>
          <w:sz w:val="32"/>
          <w:szCs w:val="32"/>
          <w:rtl/>
          <w:lang w:bidi="ar-DZ"/>
        </w:rPr>
        <w:t xml:space="preserve">:   </w:t>
      </w:r>
    </w:p>
    <w:p w:rsidR="00757F6F" w:rsidRPr="003C1702" w:rsidRDefault="00816A97" w:rsidP="00134CA9">
      <w:pPr>
        <w:bidi/>
        <w:spacing w:after="0" w:line="240" w:lineRule="auto"/>
        <w:jc w:val="both"/>
        <w:rPr>
          <w:rFonts w:ascii="Traditional Arabic" w:hAnsi="Traditional Arabic" w:cs="Traditional Arabic"/>
          <w:noProof/>
          <w:sz w:val="32"/>
          <w:szCs w:val="32"/>
          <w:rtl/>
          <w:lang w:bidi="ar-DZ"/>
        </w:rPr>
      </w:pPr>
      <w:r>
        <w:rPr>
          <w:rFonts w:ascii="Traditional Arabic" w:hAnsi="Traditional Arabic" w:cs="Traditional Arabic" w:hint="cs"/>
          <w:noProof/>
          <w:sz w:val="32"/>
          <w:szCs w:val="32"/>
          <w:rtl/>
          <w:lang w:bidi="ar-DZ"/>
        </w:rPr>
        <w:t xml:space="preserve">- </w:t>
      </w:r>
      <w:r w:rsidR="00757F6F" w:rsidRPr="003C1702">
        <w:rPr>
          <w:rFonts w:ascii="Traditional Arabic" w:hAnsi="Traditional Arabic" w:cs="Traditional Arabic"/>
          <w:noProof/>
          <w:sz w:val="32"/>
          <w:szCs w:val="32"/>
          <w:rtl/>
          <w:lang w:bidi="ar-DZ"/>
        </w:rPr>
        <w:t>نسبة القيمة الحالية لإجمالي خدمة المديونية</w:t>
      </w:r>
      <w:r w:rsidR="004061A2">
        <w:rPr>
          <w:rFonts w:ascii="Traditional Arabic" w:hAnsi="Traditional Arabic" w:cs="Traditional Arabic" w:hint="cs"/>
          <w:noProof/>
          <w:sz w:val="32"/>
          <w:szCs w:val="32"/>
          <w:rtl/>
          <w:lang w:bidi="ar-DZ"/>
        </w:rPr>
        <w:t>،</w:t>
      </w:r>
      <w:r w:rsidR="00757F6F" w:rsidRPr="003C1702">
        <w:rPr>
          <w:rFonts w:ascii="Traditional Arabic" w:hAnsi="Traditional Arabic" w:cs="Traditional Arabic"/>
          <w:noProof/>
          <w:sz w:val="32"/>
          <w:szCs w:val="32"/>
          <w:rtl/>
          <w:lang w:bidi="ar-DZ"/>
        </w:rPr>
        <w:t xml:space="preserve"> أي الأصل والفوائد إلى الصادرات التي تشمل السلع والخدمات وتحويلات المهاجرين، ويعتمد البنك على قيمة الصادرات لأنها تعكس قدرة البلد على توفير العملات الأجنبية لخدمة ديونه</w:t>
      </w:r>
      <w:r w:rsidR="00134CA9">
        <w:rPr>
          <w:rFonts w:ascii="Traditional Arabic" w:hAnsi="Traditional Arabic" w:cs="Traditional Arabic" w:hint="cs"/>
          <w:noProof/>
          <w:sz w:val="32"/>
          <w:szCs w:val="32"/>
          <w:rtl/>
          <w:lang w:bidi="ar-DZ"/>
        </w:rPr>
        <w:t xml:space="preserve">؛ </w:t>
      </w:r>
      <w:r w:rsidR="00757F6F" w:rsidRPr="003C1702">
        <w:rPr>
          <w:rFonts w:ascii="Traditional Arabic" w:hAnsi="Traditional Arabic" w:cs="Traditional Arabic"/>
          <w:noProof/>
          <w:sz w:val="32"/>
          <w:szCs w:val="32"/>
          <w:rtl/>
          <w:lang w:bidi="ar-DZ"/>
        </w:rPr>
        <w:t xml:space="preserve"> </w:t>
      </w:r>
    </w:p>
    <w:p w:rsidR="00757F6F" w:rsidRPr="003C1702" w:rsidRDefault="00816A97" w:rsidP="00816A97">
      <w:pPr>
        <w:bidi/>
        <w:spacing w:line="240" w:lineRule="auto"/>
        <w:jc w:val="both"/>
        <w:rPr>
          <w:rFonts w:ascii="Traditional Arabic" w:hAnsi="Traditional Arabic" w:cs="Traditional Arabic"/>
          <w:noProof/>
          <w:sz w:val="32"/>
          <w:szCs w:val="32"/>
          <w:rtl/>
          <w:lang w:bidi="ar-DZ"/>
        </w:rPr>
      </w:pPr>
      <w:r>
        <w:rPr>
          <w:rFonts w:ascii="Traditional Arabic" w:hAnsi="Traditional Arabic" w:cs="Traditional Arabic" w:hint="cs"/>
          <w:noProof/>
          <w:sz w:val="32"/>
          <w:szCs w:val="32"/>
          <w:rtl/>
          <w:lang w:bidi="ar-DZ"/>
        </w:rPr>
        <w:t xml:space="preserve">- </w:t>
      </w:r>
      <w:r w:rsidR="00757F6F" w:rsidRPr="003C1702">
        <w:rPr>
          <w:rFonts w:ascii="Traditional Arabic" w:hAnsi="Traditional Arabic" w:cs="Traditional Arabic"/>
          <w:noProof/>
          <w:sz w:val="32"/>
          <w:szCs w:val="32"/>
          <w:rtl/>
          <w:lang w:bidi="ar-DZ"/>
        </w:rPr>
        <w:t>نسبة القيمة الحالية لإجمالي خدمة المديونية إلى الدخل الحكومي الإجمالي</w:t>
      </w:r>
      <w:r w:rsidR="00407B32">
        <w:rPr>
          <w:rFonts w:ascii="Traditional Arabic" w:hAnsi="Traditional Arabic" w:cs="Traditional Arabic" w:hint="cs"/>
          <w:noProof/>
          <w:sz w:val="32"/>
          <w:szCs w:val="32"/>
          <w:rtl/>
          <w:lang w:bidi="ar-DZ"/>
        </w:rPr>
        <w:t>،</w:t>
      </w:r>
      <w:r w:rsidR="00757F6F" w:rsidRPr="003C1702">
        <w:rPr>
          <w:rFonts w:ascii="Traditional Arabic" w:hAnsi="Traditional Arabic" w:cs="Traditional Arabic"/>
          <w:noProof/>
          <w:sz w:val="32"/>
          <w:szCs w:val="32"/>
          <w:rtl/>
          <w:lang w:bidi="ar-DZ"/>
        </w:rPr>
        <w:t xml:space="preserve"> ويتم اعتماد الدخل القومي باعتباره المعيار الأمثل لقياس قدرة الاقتصاد الوطني على توليد الدخل وتحمل أعباء المديونية. </w:t>
      </w:r>
    </w:p>
    <w:p w:rsidR="00757F6F" w:rsidRDefault="00757F6F" w:rsidP="00E43934">
      <w:pPr>
        <w:bidi/>
        <w:jc w:val="both"/>
        <w:rPr>
          <w:rFonts w:ascii="Traditional Arabic" w:hAnsi="Traditional Arabic" w:cs="Traditional Arabic"/>
          <w:noProof/>
          <w:sz w:val="32"/>
          <w:szCs w:val="32"/>
          <w:rtl/>
          <w:lang w:bidi="ar-DZ"/>
        </w:rPr>
      </w:pPr>
      <w:r w:rsidRPr="003C1702">
        <w:rPr>
          <w:rFonts w:ascii="Traditional Arabic" w:hAnsi="Traditional Arabic" w:cs="Traditional Arabic"/>
          <w:noProof/>
          <w:sz w:val="32"/>
          <w:szCs w:val="32"/>
          <w:rtl/>
          <w:lang w:bidi="ar-DZ"/>
        </w:rPr>
        <w:t xml:space="preserve">      وتعتبر الدولة ذات مديونية كبيرة إذا بلغ معدل المؤشرين ما يعرف بالقيمة الحرجة، و</w:t>
      </w:r>
      <w:r>
        <w:rPr>
          <w:rFonts w:ascii="Traditional Arabic" w:hAnsi="Traditional Arabic" w:cs="Traditional Arabic"/>
          <w:noProof/>
          <w:sz w:val="32"/>
          <w:szCs w:val="32"/>
          <w:rtl/>
          <w:lang w:bidi="ar-DZ"/>
        </w:rPr>
        <w:t xml:space="preserve">تتمثل هذه القيمة </w:t>
      </w:r>
      <w:r>
        <w:rPr>
          <w:rFonts w:ascii="Traditional Arabic" w:hAnsi="Traditional Arabic" w:cs="Traditional Arabic" w:hint="cs"/>
          <w:noProof/>
          <w:sz w:val="32"/>
          <w:szCs w:val="32"/>
          <w:rtl/>
          <w:lang w:bidi="ar-DZ"/>
        </w:rPr>
        <w:t>ب</w:t>
      </w:r>
      <w:r w:rsidRPr="003C1702">
        <w:rPr>
          <w:rFonts w:ascii="Traditional Arabic" w:hAnsi="Traditional Arabic" w:cs="Traditional Arabic"/>
          <w:noProof/>
          <w:sz w:val="32"/>
          <w:szCs w:val="32"/>
          <w:rtl/>
          <w:lang w:bidi="ar-DZ"/>
        </w:rPr>
        <w:t>تجاو</w:t>
      </w:r>
      <w:r w:rsidR="00CE4D6D">
        <w:rPr>
          <w:rFonts w:ascii="Traditional Arabic" w:hAnsi="Traditional Arabic" w:cs="Traditional Arabic"/>
          <w:noProof/>
          <w:sz w:val="32"/>
          <w:szCs w:val="32"/>
          <w:rtl/>
          <w:lang w:bidi="ar-DZ"/>
        </w:rPr>
        <w:t>ز مؤشر خدمة الدين إلى الصادرات</w:t>
      </w:r>
      <w:r w:rsidRPr="003C1702">
        <w:rPr>
          <w:rFonts w:ascii="Traditional Arabic" w:hAnsi="Traditional Arabic" w:cs="Traditional Arabic"/>
          <w:noProof/>
          <w:sz w:val="32"/>
          <w:szCs w:val="32"/>
          <w:rtl/>
          <w:lang w:bidi="ar-DZ"/>
        </w:rPr>
        <w:t xml:space="preserve"> </w:t>
      </w:r>
      <w:r w:rsidRPr="003C1702">
        <w:rPr>
          <w:rFonts w:ascii="Traditional Arabic" w:hAnsi="Traditional Arabic" w:cs="Traditional Arabic"/>
          <w:noProof/>
          <w:sz w:val="24"/>
          <w:szCs w:val="24"/>
          <w:rtl/>
          <w:lang w:bidi="ar-DZ"/>
        </w:rPr>
        <w:t>220 %</w:t>
      </w:r>
      <w:r w:rsidRPr="003C1702">
        <w:rPr>
          <w:rFonts w:ascii="Traditional Arabic" w:hAnsi="Traditional Arabic" w:cs="Traditional Arabic"/>
          <w:noProof/>
          <w:sz w:val="32"/>
          <w:szCs w:val="32"/>
          <w:rtl/>
          <w:lang w:bidi="ar-DZ"/>
        </w:rPr>
        <w:t xml:space="preserve">، أو إذا تجاوز مؤشر خدمة الدين إلى الدخل القومي </w:t>
      </w:r>
      <w:r w:rsidR="002C5F63">
        <w:rPr>
          <w:rFonts w:ascii="Traditional Arabic" w:hAnsi="Traditional Arabic" w:cs="Traditional Arabic"/>
          <w:noProof/>
          <w:sz w:val="24"/>
          <w:szCs w:val="24"/>
          <w:rtl/>
          <w:lang w:bidi="ar-DZ"/>
        </w:rPr>
        <w:t>80</w:t>
      </w:r>
      <w:r w:rsidR="00CE4D6D">
        <w:rPr>
          <w:rFonts w:ascii="Traditional Arabic" w:hAnsi="Traditional Arabic" w:cs="Traditional Arabic" w:hint="cs"/>
          <w:noProof/>
          <w:sz w:val="24"/>
          <w:szCs w:val="24"/>
          <w:rtl/>
          <w:lang w:bidi="ar-DZ"/>
        </w:rPr>
        <w:t xml:space="preserve"> </w:t>
      </w:r>
      <w:r w:rsidRPr="003C1702">
        <w:rPr>
          <w:rFonts w:ascii="Traditional Arabic" w:hAnsi="Traditional Arabic" w:cs="Traditional Arabic"/>
          <w:noProof/>
          <w:sz w:val="24"/>
          <w:szCs w:val="24"/>
          <w:rtl/>
          <w:lang w:bidi="ar-DZ"/>
        </w:rPr>
        <w:t>%</w:t>
      </w:r>
      <w:r>
        <w:rPr>
          <w:rFonts w:ascii="Traditional Arabic" w:hAnsi="Traditional Arabic" w:cs="Traditional Arabic" w:hint="cs"/>
          <w:noProof/>
          <w:sz w:val="32"/>
          <w:szCs w:val="32"/>
          <w:rtl/>
          <w:lang w:bidi="ar-DZ"/>
        </w:rPr>
        <w:t>.</w:t>
      </w:r>
      <w:r w:rsidRPr="003C1702">
        <w:rPr>
          <w:rFonts w:ascii="Traditional Arabic" w:hAnsi="Traditional Arabic" w:cs="Traditional Arabic"/>
          <w:noProof/>
          <w:sz w:val="32"/>
          <w:szCs w:val="32"/>
          <w:rtl/>
          <w:lang w:bidi="ar-DZ"/>
        </w:rPr>
        <w:t xml:space="preserve"> وتصنف الدولة ذات مديونية متوسطة إذا وصل المؤشرين إلى ثلاثة أخماس القيمة الحرجة، أي ما يعادل </w:t>
      </w:r>
      <w:r w:rsidRPr="003C1702">
        <w:rPr>
          <w:rFonts w:ascii="Traditional Arabic" w:hAnsi="Traditional Arabic" w:cs="Traditional Arabic"/>
          <w:noProof/>
          <w:sz w:val="24"/>
          <w:szCs w:val="24"/>
          <w:rtl/>
          <w:lang w:bidi="ar-DZ"/>
        </w:rPr>
        <w:t xml:space="preserve">48 % </w:t>
      </w:r>
      <w:r w:rsidRPr="003C1702">
        <w:rPr>
          <w:rFonts w:ascii="Traditional Arabic" w:hAnsi="Traditional Arabic" w:cs="Traditional Arabic"/>
          <w:noProof/>
          <w:sz w:val="32"/>
          <w:szCs w:val="32"/>
          <w:rtl/>
          <w:lang w:bidi="ar-DZ"/>
        </w:rPr>
        <w:t xml:space="preserve">لمؤشر الدخل القومي أو </w:t>
      </w:r>
      <w:r w:rsidRPr="003C1702">
        <w:rPr>
          <w:rFonts w:ascii="Traditional Arabic" w:hAnsi="Traditional Arabic" w:cs="Traditional Arabic"/>
          <w:noProof/>
          <w:sz w:val="24"/>
          <w:szCs w:val="24"/>
          <w:rtl/>
          <w:lang w:bidi="ar-DZ"/>
        </w:rPr>
        <w:t xml:space="preserve">132 % </w:t>
      </w:r>
      <w:r w:rsidRPr="003C1702">
        <w:rPr>
          <w:rFonts w:ascii="Traditional Arabic" w:hAnsi="Traditional Arabic" w:cs="Traditional Arabic"/>
          <w:noProof/>
          <w:sz w:val="32"/>
          <w:szCs w:val="32"/>
          <w:rtl/>
          <w:lang w:bidi="ar-DZ"/>
        </w:rPr>
        <w:t xml:space="preserve">لمؤشر الصادرات، أما إذا كان معدل المؤشرين أقل من ثلاثة أخماس القيمة الحرجة فتصنف الدولة ذات مديونية بسيطة، وحتى يعكس حجم المديونية مستوى التنمية الذي وصلته أي دولة، فإنه يتم ربط مؤشرات المديونية مع حصة الفرد من الدخل القومي تبعا للمعايير المعتمدة من طرف البنك الدولي (انظر الجدول رقم </w:t>
      </w:r>
      <w:r w:rsidRPr="003C1702">
        <w:rPr>
          <w:rFonts w:ascii="Traditional Arabic" w:hAnsi="Traditional Arabic" w:cs="Traditional Arabic"/>
          <w:noProof/>
          <w:sz w:val="24"/>
          <w:szCs w:val="24"/>
          <w:rtl/>
          <w:lang w:bidi="ar-DZ"/>
        </w:rPr>
        <w:t>0</w:t>
      </w:r>
      <w:r w:rsidR="00E43934">
        <w:rPr>
          <w:rFonts w:ascii="Traditional Arabic" w:hAnsi="Traditional Arabic" w:cs="Traditional Arabic" w:hint="cs"/>
          <w:noProof/>
          <w:sz w:val="24"/>
          <w:szCs w:val="24"/>
          <w:rtl/>
          <w:lang w:bidi="ar-DZ"/>
        </w:rPr>
        <w:t>3</w:t>
      </w:r>
      <w:r w:rsidRPr="003C1702">
        <w:rPr>
          <w:rFonts w:ascii="Traditional Arabic" w:hAnsi="Traditional Arabic" w:cs="Traditional Arabic"/>
          <w:noProof/>
          <w:sz w:val="32"/>
          <w:szCs w:val="32"/>
          <w:rtl/>
          <w:lang w:bidi="ar-DZ"/>
        </w:rPr>
        <w:t>).</w:t>
      </w:r>
      <w:r w:rsidR="00A0200F">
        <w:rPr>
          <w:rFonts w:ascii="Traditional Arabic" w:hAnsi="Traditional Arabic" w:cs="Traditional Arabic" w:hint="cs"/>
          <w:noProof/>
          <w:sz w:val="32"/>
          <w:szCs w:val="32"/>
          <w:rtl/>
          <w:lang w:bidi="ar-DZ"/>
        </w:rPr>
        <w:t xml:space="preserve">  </w:t>
      </w:r>
      <w:r w:rsidR="003C1386">
        <w:rPr>
          <w:rFonts w:ascii="Traditional Arabic" w:hAnsi="Traditional Arabic" w:cs="Traditional Arabic" w:hint="cs"/>
          <w:noProof/>
          <w:sz w:val="32"/>
          <w:szCs w:val="32"/>
          <w:rtl/>
          <w:lang w:bidi="ar-DZ"/>
        </w:rPr>
        <w:t xml:space="preserve"> </w:t>
      </w:r>
      <w:r w:rsidR="00EB6A12">
        <w:rPr>
          <w:rFonts w:ascii="Traditional Arabic" w:hAnsi="Traditional Arabic" w:cs="Traditional Arabic" w:hint="cs"/>
          <w:noProof/>
          <w:sz w:val="32"/>
          <w:szCs w:val="32"/>
          <w:rtl/>
          <w:lang w:bidi="ar-DZ"/>
        </w:rPr>
        <w:t xml:space="preserve">  </w:t>
      </w:r>
    </w:p>
    <w:p w:rsidR="00A50900" w:rsidRDefault="00A50900" w:rsidP="00A50900">
      <w:pPr>
        <w:bidi/>
        <w:jc w:val="both"/>
        <w:rPr>
          <w:rFonts w:ascii="Traditional Arabic" w:hAnsi="Traditional Arabic" w:cs="Traditional Arabic"/>
          <w:noProof/>
          <w:sz w:val="32"/>
          <w:szCs w:val="32"/>
          <w:rtl/>
          <w:lang w:bidi="ar-DZ"/>
        </w:rPr>
      </w:pPr>
    </w:p>
    <w:p w:rsidR="00A50900" w:rsidRDefault="00A50900" w:rsidP="00A50900">
      <w:pPr>
        <w:bidi/>
        <w:jc w:val="both"/>
        <w:rPr>
          <w:rFonts w:ascii="Traditional Arabic" w:hAnsi="Traditional Arabic" w:cs="Traditional Arabic"/>
          <w:noProof/>
          <w:sz w:val="32"/>
          <w:szCs w:val="32"/>
          <w:rtl/>
          <w:lang w:bidi="ar-DZ"/>
        </w:rPr>
      </w:pPr>
    </w:p>
    <w:p w:rsidR="00A50900" w:rsidRDefault="00A50900" w:rsidP="00A50900">
      <w:pPr>
        <w:bidi/>
        <w:jc w:val="both"/>
        <w:rPr>
          <w:rFonts w:ascii="Traditional Arabic" w:hAnsi="Traditional Arabic" w:cs="Traditional Arabic"/>
          <w:noProof/>
          <w:sz w:val="32"/>
          <w:szCs w:val="32"/>
          <w:rtl/>
          <w:lang w:bidi="ar-DZ"/>
        </w:rPr>
      </w:pPr>
    </w:p>
    <w:p w:rsidR="00A50900" w:rsidRPr="00F61714" w:rsidRDefault="00A50900" w:rsidP="00A50900">
      <w:pPr>
        <w:bidi/>
        <w:jc w:val="both"/>
        <w:rPr>
          <w:rFonts w:ascii="Traditional Arabic" w:hAnsi="Traditional Arabic" w:cs="Traditional Arabic"/>
          <w:noProof/>
          <w:sz w:val="32"/>
          <w:szCs w:val="32"/>
          <w:rtl/>
          <w:lang w:bidi="ar-DZ"/>
        </w:rPr>
      </w:pPr>
    </w:p>
    <w:p w:rsidR="00757F6F" w:rsidRPr="003C1386" w:rsidRDefault="00757F6F" w:rsidP="00306912">
      <w:pPr>
        <w:bidi/>
        <w:jc w:val="center"/>
        <w:rPr>
          <w:rFonts w:ascii="Traditional Arabic" w:hAnsi="Traditional Arabic" w:cs="Traditional Arabic"/>
          <w:noProof/>
          <w:sz w:val="32"/>
          <w:szCs w:val="32"/>
          <w:rtl/>
          <w:lang w:bidi="ar-DZ"/>
        </w:rPr>
      </w:pPr>
      <w:r w:rsidRPr="003C1386">
        <w:rPr>
          <w:rFonts w:ascii="Traditional Arabic" w:hAnsi="Traditional Arabic" w:cs="Traditional Arabic"/>
          <w:noProof/>
          <w:sz w:val="32"/>
          <w:szCs w:val="32"/>
          <w:rtl/>
          <w:lang w:bidi="ar-DZ"/>
        </w:rPr>
        <w:lastRenderedPageBreak/>
        <w:t xml:space="preserve">الجدول رقم </w:t>
      </w:r>
      <w:r w:rsidRPr="003C1386">
        <w:rPr>
          <w:rFonts w:ascii="Traditional Arabic" w:hAnsi="Traditional Arabic" w:cs="Traditional Arabic"/>
          <w:noProof/>
          <w:sz w:val="24"/>
          <w:szCs w:val="24"/>
          <w:rtl/>
          <w:lang w:bidi="ar-DZ"/>
        </w:rPr>
        <w:t>0</w:t>
      </w:r>
      <w:r w:rsidR="00E43934">
        <w:rPr>
          <w:rFonts w:ascii="Traditional Arabic" w:hAnsi="Traditional Arabic" w:cs="Traditional Arabic" w:hint="cs"/>
          <w:noProof/>
          <w:sz w:val="24"/>
          <w:szCs w:val="24"/>
          <w:rtl/>
          <w:lang w:bidi="ar-DZ"/>
        </w:rPr>
        <w:t>3</w:t>
      </w:r>
      <w:r w:rsidRPr="003C1386">
        <w:rPr>
          <w:rFonts w:ascii="Traditional Arabic" w:hAnsi="Traditional Arabic" w:cs="Traditional Arabic"/>
          <w:noProof/>
          <w:sz w:val="32"/>
          <w:szCs w:val="32"/>
          <w:rtl/>
          <w:lang w:bidi="ar-DZ"/>
        </w:rPr>
        <w:t>: معايير تصنيف الدول حسب المديونية والدخل</w:t>
      </w:r>
    </w:p>
    <w:tbl>
      <w:tblPr>
        <w:bidiVisual/>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4"/>
        <w:gridCol w:w="2410"/>
        <w:gridCol w:w="2551"/>
        <w:gridCol w:w="2269"/>
      </w:tblGrid>
      <w:tr w:rsidR="00757F6F" w:rsidRPr="003C1702" w:rsidTr="006D26E1">
        <w:tc>
          <w:tcPr>
            <w:tcW w:w="2234" w:type="dxa"/>
            <w:tcBorders>
              <w:top w:val="single" w:sz="4" w:space="0" w:color="auto"/>
              <w:left w:val="single" w:sz="4" w:space="0" w:color="auto"/>
              <w:bottom w:val="single" w:sz="4" w:space="0" w:color="auto"/>
              <w:right w:val="single" w:sz="4" w:space="0" w:color="auto"/>
            </w:tcBorders>
          </w:tcPr>
          <w:p w:rsidR="00757F6F" w:rsidRPr="00A156D2" w:rsidRDefault="00757F6F" w:rsidP="006D26E1">
            <w:pPr>
              <w:tabs>
                <w:tab w:val="right" w:pos="2221"/>
              </w:tabs>
              <w:bidi/>
              <w:spacing w:after="0" w:line="240" w:lineRule="auto"/>
              <w:jc w:val="both"/>
              <w:rPr>
                <w:rFonts w:ascii="Traditional Arabic" w:hAnsi="Traditional Arabic" w:cs="Traditional Arabic"/>
                <w:b/>
                <w:bCs/>
                <w:noProof/>
                <w:sz w:val="28"/>
                <w:szCs w:val="28"/>
                <w:rtl/>
                <w:lang w:bidi="ar-DZ"/>
              </w:rPr>
            </w:pPr>
            <w:r w:rsidRPr="00A156D2">
              <w:rPr>
                <w:rFonts w:ascii="Traditional Arabic" w:hAnsi="Traditional Arabic" w:cs="Traditional Arabic"/>
                <w:b/>
                <w:bCs/>
                <w:noProof/>
                <w:sz w:val="28"/>
                <w:szCs w:val="28"/>
                <w:rtl/>
                <w:lang w:bidi="ar-DZ"/>
              </w:rPr>
              <w:t>تصنيف الدول حسب حصة الفرد من الدخل القومي</w:t>
            </w:r>
            <w:r w:rsidRPr="00A156D2">
              <w:rPr>
                <w:rFonts w:ascii="Traditional Arabic" w:hAnsi="Traditional Arabic" w:cs="Traditional Arabic" w:hint="cs"/>
                <w:b/>
                <w:bCs/>
                <w:noProof/>
                <w:sz w:val="28"/>
                <w:szCs w:val="28"/>
                <w:rtl/>
                <w:lang w:bidi="ar-DZ"/>
              </w:rPr>
              <w:t>.</w:t>
            </w:r>
          </w:p>
        </w:tc>
        <w:tc>
          <w:tcPr>
            <w:tcW w:w="2410" w:type="dxa"/>
            <w:tcBorders>
              <w:top w:val="single" w:sz="4" w:space="0" w:color="auto"/>
              <w:left w:val="single" w:sz="4" w:space="0" w:color="auto"/>
              <w:bottom w:val="single" w:sz="4" w:space="0" w:color="auto"/>
              <w:right w:val="single" w:sz="4" w:space="0" w:color="auto"/>
            </w:tcBorders>
          </w:tcPr>
          <w:p w:rsidR="00757F6F" w:rsidRPr="00A156D2" w:rsidRDefault="00757F6F" w:rsidP="006D26E1">
            <w:pPr>
              <w:bidi/>
              <w:spacing w:after="0" w:line="240" w:lineRule="auto"/>
              <w:jc w:val="both"/>
              <w:rPr>
                <w:rFonts w:ascii="Traditional Arabic" w:hAnsi="Traditional Arabic" w:cs="Traditional Arabic"/>
                <w:b/>
                <w:bCs/>
                <w:noProof/>
                <w:sz w:val="28"/>
                <w:szCs w:val="28"/>
                <w:rtl/>
                <w:lang w:bidi="ar-DZ"/>
              </w:rPr>
            </w:pPr>
            <w:r w:rsidRPr="00A156D2">
              <w:rPr>
                <w:rFonts w:ascii="Traditional Arabic" w:hAnsi="Traditional Arabic" w:cs="Traditional Arabic"/>
                <w:b/>
                <w:bCs/>
                <w:noProof/>
                <w:sz w:val="28"/>
                <w:szCs w:val="28"/>
                <w:rtl/>
                <w:lang w:bidi="ar-DZ"/>
              </w:rPr>
              <w:t xml:space="preserve">مؤشر الصادرات أكبر من </w:t>
            </w:r>
            <w:r w:rsidRPr="00A156D2">
              <w:rPr>
                <w:rFonts w:ascii="Traditional Arabic" w:hAnsi="Traditional Arabic" w:cs="Traditional Arabic"/>
                <w:b/>
                <w:bCs/>
                <w:noProof/>
                <w:sz w:val="24"/>
                <w:szCs w:val="24"/>
                <w:rtl/>
                <w:lang w:bidi="ar-DZ"/>
              </w:rPr>
              <w:t xml:space="preserve">220 % </w:t>
            </w:r>
            <w:r w:rsidRPr="00A156D2">
              <w:rPr>
                <w:rFonts w:ascii="Traditional Arabic" w:hAnsi="Traditional Arabic" w:cs="Traditional Arabic"/>
                <w:b/>
                <w:bCs/>
                <w:noProof/>
                <w:sz w:val="28"/>
                <w:szCs w:val="28"/>
                <w:rtl/>
                <w:lang w:bidi="ar-DZ"/>
              </w:rPr>
              <w:t xml:space="preserve">أو مؤشر الدخل القومي أكبر من </w:t>
            </w:r>
            <w:r w:rsidRPr="00A156D2">
              <w:rPr>
                <w:rFonts w:ascii="Traditional Arabic" w:hAnsi="Traditional Arabic" w:cs="Traditional Arabic"/>
                <w:b/>
                <w:bCs/>
                <w:noProof/>
                <w:sz w:val="24"/>
                <w:szCs w:val="24"/>
                <w:rtl/>
                <w:lang w:bidi="ar-DZ"/>
              </w:rPr>
              <w:t>80 %</w:t>
            </w:r>
            <w:r w:rsidRPr="00A156D2">
              <w:rPr>
                <w:rFonts w:ascii="Traditional Arabic" w:hAnsi="Traditional Arabic" w:cs="Traditional Arabic" w:hint="cs"/>
                <w:b/>
                <w:bCs/>
                <w:noProof/>
                <w:sz w:val="24"/>
                <w:szCs w:val="24"/>
                <w:rtl/>
                <w:lang w:bidi="ar-DZ"/>
              </w:rPr>
              <w:t>.</w:t>
            </w:r>
          </w:p>
        </w:tc>
        <w:tc>
          <w:tcPr>
            <w:tcW w:w="2551" w:type="dxa"/>
            <w:tcBorders>
              <w:top w:val="single" w:sz="4" w:space="0" w:color="auto"/>
              <w:left w:val="single" w:sz="4" w:space="0" w:color="auto"/>
              <w:bottom w:val="single" w:sz="4" w:space="0" w:color="auto"/>
              <w:right w:val="single" w:sz="4" w:space="0" w:color="auto"/>
            </w:tcBorders>
          </w:tcPr>
          <w:p w:rsidR="00757F6F" w:rsidRPr="00A156D2" w:rsidRDefault="00757F6F" w:rsidP="006D26E1">
            <w:pPr>
              <w:tabs>
                <w:tab w:val="right" w:pos="1182"/>
              </w:tabs>
              <w:bidi/>
              <w:spacing w:after="0" w:line="240" w:lineRule="auto"/>
              <w:jc w:val="both"/>
              <w:rPr>
                <w:rFonts w:ascii="Traditional Arabic" w:hAnsi="Traditional Arabic" w:cs="Traditional Arabic"/>
                <w:b/>
                <w:bCs/>
                <w:noProof/>
                <w:sz w:val="28"/>
                <w:szCs w:val="28"/>
                <w:rtl/>
                <w:lang w:bidi="ar-DZ"/>
              </w:rPr>
            </w:pPr>
            <w:r w:rsidRPr="00A156D2">
              <w:rPr>
                <w:rFonts w:ascii="Traditional Arabic" w:hAnsi="Traditional Arabic" w:cs="Traditional Arabic"/>
                <w:b/>
                <w:bCs/>
                <w:noProof/>
                <w:sz w:val="28"/>
                <w:szCs w:val="28"/>
                <w:rtl/>
                <w:lang w:bidi="ar-DZ"/>
              </w:rPr>
              <w:t xml:space="preserve">مؤشر الصادرات أقل من </w:t>
            </w:r>
            <w:r w:rsidRPr="00A156D2">
              <w:rPr>
                <w:rFonts w:ascii="Traditional Arabic" w:hAnsi="Traditional Arabic" w:cs="Traditional Arabic"/>
                <w:b/>
                <w:bCs/>
                <w:noProof/>
                <w:sz w:val="24"/>
                <w:szCs w:val="24"/>
                <w:rtl/>
                <w:lang w:bidi="ar-DZ"/>
              </w:rPr>
              <w:t xml:space="preserve">220 % </w:t>
            </w:r>
            <w:r w:rsidRPr="00A156D2">
              <w:rPr>
                <w:rFonts w:ascii="Traditional Arabic" w:hAnsi="Traditional Arabic" w:cs="Traditional Arabic"/>
                <w:b/>
                <w:bCs/>
                <w:noProof/>
                <w:sz w:val="28"/>
                <w:szCs w:val="28"/>
                <w:rtl/>
                <w:lang w:bidi="ar-DZ"/>
              </w:rPr>
              <w:t xml:space="preserve">وأكبر من </w:t>
            </w:r>
            <w:r w:rsidRPr="00A156D2">
              <w:rPr>
                <w:rFonts w:ascii="Traditional Arabic" w:hAnsi="Traditional Arabic" w:cs="Traditional Arabic"/>
                <w:b/>
                <w:bCs/>
                <w:noProof/>
                <w:sz w:val="24"/>
                <w:szCs w:val="24"/>
                <w:rtl/>
                <w:lang w:bidi="ar-DZ"/>
              </w:rPr>
              <w:t xml:space="preserve">132 % </w:t>
            </w:r>
            <w:r w:rsidRPr="00A156D2">
              <w:rPr>
                <w:rFonts w:ascii="Traditional Arabic" w:hAnsi="Traditional Arabic" w:cs="Traditional Arabic"/>
                <w:b/>
                <w:bCs/>
                <w:noProof/>
                <w:sz w:val="28"/>
                <w:szCs w:val="28"/>
                <w:rtl/>
                <w:lang w:bidi="ar-DZ"/>
              </w:rPr>
              <w:t xml:space="preserve">أو مؤشر الدخل القومي أقل  من </w:t>
            </w:r>
            <w:r w:rsidRPr="00A156D2">
              <w:rPr>
                <w:rFonts w:ascii="Traditional Arabic" w:hAnsi="Traditional Arabic" w:cs="Traditional Arabic"/>
                <w:b/>
                <w:bCs/>
                <w:noProof/>
                <w:sz w:val="24"/>
                <w:szCs w:val="24"/>
                <w:rtl/>
                <w:lang w:bidi="ar-DZ"/>
              </w:rPr>
              <w:t xml:space="preserve">80 % </w:t>
            </w:r>
            <w:r w:rsidRPr="00A156D2">
              <w:rPr>
                <w:rFonts w:ascii="Traditional Arabic" w:hAnsi="Traditional Arabic" w:cs="Traditional Arabic"/>
                <w:b/>
                <w:bCs/>
                <w:noProof/>
                <w:sz w:val="28"/>
                <w:szCs w:val="28"/>
                <w:rtl/>
                <w:lang w:bidi="ar-DZ"/>
              </w:rPr>
              <w:t xml:space="preserve">وأكبر من </w:t>
            </w:r>
            <w:r w:rsidRPr="00A156D2">
              <w:rPr>
                <w:rFonts w:ascii="Traditional Arabic" w:hAnsi="Traditional Arabic" w:cs="Traditional Arabic"/>
                <w:b/>
                <w:bCs/>
                <w:noProof/>
                <w:sz w:val="24"/>
                <w:szCs w:val="24"/>
                <w:rtl/>
                <w:lang w:bidi="ar-DZ"/>
              </w:rPr>
              <w:t>48 %</w:t>
            </w:r>
            <w:r w:rsidRPr="00A156D2">
              <w:rPr>
                <w:rFonts w:ascii="Traditional Arabic" w:hAnsi="Traditional Arabic" w:cs="Traditional Arabic" w:hint="cs"/>
                <w:b/>
                <w:bCs/>
                <w:noProof/>
                <w:sz w:val="24"/>
                <w:szCs w:val="24"/>
                <w:rtl/>
                <w:lang w:bidi="ar-DZ"/>
              </w:rPr>
              <w:t>.</w:t>
            </w:r>
          </w:p>
        </w:tc>
        <w:tc>
          <w:tcPr>
            <w:tcW w:w="2269" w:type="dxa"/>
            <w:tcBorders>
              <w:top w:val="single" w:sz="4" w:space="0" w:color="auto"/>
              <w:left w:val="single" w:sz="4" w:space="0" w:color="auto"/>
              <w:bottom w:val="single" w:sz="4" w:space="0" w:color="auto"/>
              <w:right w:val="single" w:sz="4" w:space="0" w:color="auto"/>
            </w:tcBorders>
          </w:tcPr>
          <w:p w:rsidR="00757F6F" w:rsidRPr="00A156D2" w:rsidRDefault="00757F6F" w:rsidP="006D26E1">
            <w:pPr>
              <w:bidi/>
              <w:spacing w:after="0" w:line="240" w:lineRule="auto"/>
              <w:jc w:val="both"/>
              <w:rPr>
                <w:rFonts w:ascii="Traditional Arabic" w:hAnsi="Traditional Arabic" w:cs="Traditional Arabic"/>
                <w:b/>
                <w:bCs/>
                <w:noProof/>
                <w:sz w:val="28"/>
                <w:szCs w:val="28"/>
                <w:rtl/>
                <w:lang w:bidi="ar-DZ"/>
              </w:rPr>
            </w:pPr>
            <w:r w:rsidRPr="00A156D2">
              <w:rPr>
                <w:rFonts w:ascii="Traditional Arabic" w:hAnsi="Traditional Arabic" w:cs="Traditional Arabic"/>
                <w:b/>
                <w:bCs/>
                <w:noProof/>
                <w:sz w:val="28"/>
                <w:szCs w:val="28"/>
                <w:rtl/>
                <w:lang w:bidi="ar-DZ"/>
              </w:rPr>
              <w:t xml:space="preserve">مؤشر الصادرات أقل من </w:t>
            </w:r>
            <w:r w:rsidRPr="00A156D2">
              <w:rPr>
                <w:rFonts w:ascii="Traditional Arabic" w:hAnsi="Traditional Arabic" w:cs="Traditional Arabic"/>
                <w:b/>
                <w:bCs/>
                <w:noProof/>
                <w:sz w:val="24"/>
                <w:szCs w:val="24"/>
                <w:rtl/>
                <w:lang w:bidi="ar-DZ"/>
              </w:rPr>
              <w:t xml:space="preserve">132 % </w:t>
            </w:r>
            <w:r w:rsidRPr="00A156D2">
              <w:rPr>
                <w:rFonts w:ascii="Traditional Arabic" w:hAnsi="Traditional Arabic" w:cs="Traditional Arabic"/>
                <w:b/>
                <w:bCs/>
                <w:noProof/>
                <w:sz w:val="28"/>
                <w:szCs w:val="28"/>
                <w:rtl/>
                <w:lang w:bidi="ar-DZ"/>
              </w:rPr>
              <w:t xml:space="preserve">أو مؤشر الدخل القومي أقل من </w:t>
            </w:r>
            <w:r w:rsidRPr="00A156D2">
              <w:rPr>
                <w:rFonts w:ascii="Traditional Arabic" w:hAnsi="Traditional Arabic" w:cs="Traditional Arabic"/>
                <w:b/>
                <w:bCs/>
                <w:noProof/>
                <w:sz w:val="24"/>
                <w:szCs w:val="24"/>
                <w:rtl/>
                <w:lang w:bidi="ar-DZ"/>
              </w:rPr>
              <w:t>48 %</w:t>
            </w:r>
            <w:r w:rsidRPr="00A156D2">
              <w:rPr>
                <w:rFonts w:ascii="Traditional Arabic" w:hAnsi="Traditional Arabic" w:cs="Traditional Arabic" w:hint="cs"/>
                <w:b/>
                <w:bCs/>
                <w:noProof/>
                <w:sz w:val="24"/>
                <w:szCs w:val="24"/>
                <w:rtl/>
                <w:lang w:bidi="ar-DZ"/>
              </w:rPr>
              <w:t>.</w:t>
            </w:r>
          </w:p>
        </w:tc>
      </w:tr>
      <w:tr w:rsidR="00757F6F" w:rsidRPr="003C1702" w:rsidTr="006D26E1">
        <w:tc>
          <w:tcPr>
            <w:tcW w:w="2234" w:type="dxa"/>
            <w:tcBorders>
              <w:top w:val="single" w:sz="4" w:space="0" w:color="auto"/>
              <w:left w:val="single" w:sz="4" w:space="0" w:color="auto"/>
              <w:bottom w:val="single" w:sz="4" w:space="0" w:color="auto"/>
              <w:right w:val="single" w:sz="4" w:space="0" w:color="auto"/>
            </w:tcBorders>
          </w:tcPr>
          <w:p w:rsidR="00757F6F" w:rsidRPr="003C1702" w:rsidRDefault="00757F6F" w:rsidP="006D26E1">
            <w:pPr>
              <w:bidi/>
              <w:spacing w:after="0" w:line="240" w:lineRule="auto"/>
              <w:jc w:val="both"/>
              <w:rPr>
                <w:rFonts w:ascii="Traditional Arabic" w:hAnsi="Traditional Arabic" w:cs="Traditional Arabic"/>
                <w:noProof/>
                <w:sz w:val="28"/>
                <w:szCs w:val="28"/>
                <w:lang w:bidi="ar-DZ"/>
              </w:rPr>
            </w:pPr>
            <w:r w:rsidRPr="003C1702">
              <w:rPr>
                <w:rFonts w:ascii="Traditional Arabic" w:hAnsi="Traditional Arabic" w:cs="Traditional Arabic"/>
                <w:noProof/>
                <w:sz w:val="28"/>
                <w:szCs w:val="28"/>
                <w:rtl/>
                <w:lang w:bidi="ar-DZ"/>
              </w:rPr>
              <w:t xml:space="preserve">دول الدخل المنخفض: أقل من </w:t>
            </w:r>
            <w:r w:rsidRPr="003C1702">
              <w:rPr>
                <w:rFonts w:ascii="Traditional Arabic" w:hAnsi="Traditional Arabic" w:cs="Traditional Arabic"/>
                <w:noProof/>
                <w:sz w:val="24"/>
                <w:szCs w:val="24"/>
                <w:rtl/>
                <w:lang w:bidi="ar-DZ"/>
              </w:rPr>
              <w:t xml:space="preserve">755 </w:t>
            </w:r>
            <w:r w:rsidRPr="003C1702">
              <w:rPr>
                <w:rFonts w:ascii="Traditional Arabic" w:hAnsi="Traditional Arabic" w:cs="Traditional Arabic"/>
                <w:noProof/>
                <w:sz w:val="24"/>
                <w:szCs w:val="24"/>
              </w:rPr>
              <w:t>USD</w:t>
            </w:r>
            <w:r>
              <w:rPr>
                <w:rFonts w:ascii="Traditional Arabic" w:hAnsi="Traditional Arabic" w:cs="Traditional Arabic" w:hint="cs"/>
                <w:noProof/>
                <w:sz w:val="24"/>
                <w:szCs w:val="24"/>
                <w:rtl/>
              </w:rPr>
              <w:t>.</w:t>
            </w:r>
          </w:p>
        </w:tc>
        <w:tc>
          <w:tcPr>
            <w:tcW w:w="2410" w:type="dxa"/>
            <w:tcBorders>
              <w:top w:val="single" w:sz="4" w:space="0" w:color="auto"/>
              <w:left w:val="single" w:sz="4" w:space="0" w:color="auto"/>
              <w:bottom w:val="single" w:sz="4" w:space="0" w:color="auto"/>
              <w:right w:val="single" w:sz="4" w:space="0" w:color="auto"/>
            </w:tcBorders>
          </w:tcPr>
          <w:p w:rsidR="00757F6F" w:rsidRPr="003C1702" w:rsidRDefault="00757F6F" w:rsidP="006D26E1">
            <w:pPr>
              <w:bidi/>
              <w:spacing w:after="0" w:line="240" w:lineRule="auto"/>
              <w:jc w:val="both"/>
              <w:rPr>
                <w:rFonts w:ascii="Traditional Arabic" w:hAnsi="Traditional Arabic" w:cs="Traditional Arabic"/>
                <w:noProof/>
                <w:sz w:val="28"/>
                <w:szCs w:val="28"/>
                <w:rtl/>
                <w:lang w:bidi="ar-DZ"/>
              </w:rPr>
            </w:pPr>
            <w:r w:rsidRPr="003C1702">
              <w:rPr>
                <w:rFonts w:ascii="Traditional Arabic" w:hAnsi="Traditional Arabic" w:cs="Traditional Arabic"/>
                <w:noProof/>
                <w:sz w:val="28"/>
                <w:szCs w:val="28"/>
                <w:rtl/>
                <w:lang w:bidi="ar-DZ"/>
              </w:rPr>
              <w:t>دول منخفضة الدخل وذات مديونية شديدة</w:t>
            </w:r>
            <w:r>
              <w:rPr>
                <w:rFonts w:ascii="Traditional Arabic" w:hAnsi="Traditional Arabic" w:cs="Traditional Arabic" w:hint="cs"/>
                <w:noProof/>
                <w:sz w:val="28"/>
                <w:szCs w:val="28"/>
                <w:rtl/>
                <w:lang w:bidi="ar-DZ"/>
              </w:rPr>
              <w:t>.</w:t>
            </w:r>
          </w:p>
        </w:tc>
        <w:tc>
          <w:tcPr>
            <w:tcW w:w="2551" w:type="dxa"/>
            <w:tcBorders>
              <w:top w:val="single" w:sz="4" w:space="0" w:color="auto"/>
              <w:left w:val="single" w:sz="4" w:space="0" w:color="auto"/>
              <w:bottom w:val="single" w:sz="4" w:space="0" w:color="auto"/>
              <w:right w:val="single" w:sz="4" w:space="0" w:color="auto"/>
            </w:tcBorders>
          </w:tcPr>
          <w:p w:rsidR="00757F6F" w:rsidRPr="003C1702" w:rsidRDefault="00757F6F" w:rsidP="006D26E1">
            <w:pPr>
              <w:bidi/>
              <w:spacing w:after="0" w:line="240" w:lineRule="auto"/>
              <w:jc w:val="both"/>
              <w:rPr>
                <w:rFonts w:ascii="Traditional Arabic" w:hAnsi="Traditional Arabic" w:cs="Traditional Arabic"/>
                <w:noProof/>
                <w:sz w:val="28"/>
                <w:szCs w:val="28"/>
                <w:rtl/>
                <w:lang w:bidi="ar-DZ"/>
              </w:rPr>
            </w:pPr>
            <w:r w:rsidRPr="003C1702">
              <w:rPr>
                <w:rFonts w:ascii="Traditional Arabic" w:hAnsi="Traditional Arabic" w:cs="Traditional Arabic"/>
                <w:noProof/>
                <w:sz w:val="28"/>
                <w:szCs w:val="28"/>
                <w:rtl/>
                <w:lang w:bidi="ar-DZ"/>
              </w:rPr>
              <w:t>دول منخفضة الدخل وذات مديونية متوسطة</w:t>
            </w:r>
            <w:r>
              <w:rPr>
                <w:rFonts w:ascii="Traditional Arabic" w:hAnsi="Traditional Arabic" w:cs="Traditional Arabic" w:hint="cs"/>
                <w:noProof/>
                <w:sz w:val="28"/>
                <w:szCs w:val="28"/>
                <w:rtl/>
                <w:lang w:bidi="ar-DZ"/>
              </w:rPr>
              <w:t>.</w:t>
            </w:r>
          </w:p>
        </w:tc>
        <w:tc>
          <w:tcPr>
            <w:tcW w:w="2269" w:type="dxa"/>
            <w:tcBorders>
              <w:top w:val="single" w:sz="4" w:space="0" w:color="auto"/>
              <w:left w:val="single" w:sz="4" w:space="0" w:color="auto"/>
              <w:bottom w:val="single" w:sz="4" w:space="0" w:color="auto"/>
              <w:right w:val="single" w:sz="4" w:space="0" w:color="auto"/>
            </w:tcBorders>
          </w:tcPr>
          <w:p w:rsidR="00757F6F" w:rsidRPr="003C1702" w:rsidRDefault="00757F6F" w:rsidP="006D26E1">
            <w:pPr>
              <w:bidi/>
              <w:spacing w:after="0" w:line="240" w:lineRule="auto"/>
              <w:jc w:val="both"/>
              <w:rPr>
                <w:rFonts w:ascii="Traditional Arabic" w:hAnsi="Traditional Arabic" w:cs="Traditional Arabic"/>
                <w:noProof/>
                <w:sz w:val="28"/>
                <w:szCs w:val="28"/>
                <w:rtl/>
                <w:lang w:bidi="ar-DZ"/>
              </w:rPr>
            </w:pPr>
            <w:r w:rsidRPr="003C1702">
              <w:rPr>
                <w:rFonts w:ascii="Traditional Arabic" w:hAnsi="Traditional Arabic" w:cs="Traditional Arabic"/>
                <w:noProof/>
                <w:sz w:val="28"/>
                <w:szCs w:val="28"/>
                <w:rtl/>
                <w:lang w:bidi="ar-DZ"/>
              </w:rPr>
              <w:t>دول منخفضة الدخل وذات مديونية بسيطة</w:t>
            </w:r>
            <w:r>
              <w:rPr>
                <w:rFonts w:ascii="Traditional Arabic" w:hAnsi="Traditional Arabic" w:cs="Traditional Arabic" w:hint="cs"/>
                <w:noProof/>
                <w:sz w:val="28"/>
                <w:szCs w:val="28"/>
                <w:rtl/>
                <w:lang w:bidi="ar-DZ"/>
              </w:rPr>
              <w:t>.</w:t>
            </w:r>
          </w:p>
        </w:tc>
      </w:tr>
      <w:tr w:rsidR="00757F6F" w:rsidRPr="003C1702" w:rsidTr="006D26E1">
        <w:trPr>
          <w:trHeight w:val="1433"/>
        </w:trPr>
        <w:tc>
          <w:tcPr>
            <w:tcW w:w="2234" w:type="dxa"/>
            <w:tcBorders>
              <w:top w:val="single" w:sz="4" w:space="0" w:color="auto"/>
              <w:left w:val="single" w:sz="4" w:space="0" w:color="auto"/>
              <w:bottom w:val="single" w:sz="4" w:space="0" w:color="auto"/>
              <w:right w:val="single" w:sz="4" w:space="0" w:color="auto"/>
            </w:tcBorders>
          </w:tcPr>
          <w:p w:rsidR="00757F6F" w:rsidRPr="003C1702" w:rsidRDefault="00757F6F" w:rsidP="006D26E1">
            <w:pPr>
              <w:bidi/>
              <w:spacing w:after="0" w:line="240" w:lineRule="auto"/>
              <w:jc w:val="both"/>
              <w:rPr>
                <w:rFonts w:ascii="Traditional Arabic" w:hAnsi="Traditional Arabic" w:cs="Traditional Arabic"/>
                <w:noProof/>
                <w:sz w:val="28"/>
                <w:szCs w:val="28"/>
                <w:lang w:bidi="ar-DZ"/>
              </w:rPr>
            </w:pPr>
            <w:r w:rsidRPr="003C1702">
              <w:rPr>
                <w:rFonts w:ascii="Traditional Arabic" w:hAnsi="Traditional Arabic" w:cs="Traditional Arabic"/>
                <w:noProof/>
                <w:sz w:val="28"/>
                <w:szCs w:val="28"/>
                <w:rtl/>
                <w:lang w:bidi="ar-DZ"/>
              </w:rPr>
              <w:t xml:space="preserve">دول الدخل المتوسط: أكثر من </w:t>
            </w:r>
            <w:r w:rsidRPr="003C1702">
              <w:rPr>
                <w:rFonts w:ascii="Traditional Arabic" w:hAnsi="Traditional Arabic" w:cs="Traditional Arabic"/>
                <w:noProof/>
                <w:sz w:val="24"/>
                <w:szCs w:val="24"/>
                <w:rtl/>
                <w:lang w:bidi="ar-DZ"/>
              </w:rPr>
              <w:t xml:space="preserve">756 </w:t>
            </w:r>
            <w:r w:rsidRPr="003C1702">
              <w:rPr>
                <w:rFonts w:ascii="Traditional Arabic" w:hAnsi="Traditional Arabic" w:cs="Traditional Arabic"/>
                <w:noProof/>
                <w:sz w:val="24"/>
                <w:szCs w:val="24"/>
              </w:rPr>
              <w:t>USD</w:t>
            </w:r>
            <w:r w:rsidRPr="003C1702">
              <w:rPr>
                <w:rFonts w:ascii="Traditional Arabic" w:hAnsi="Traditional Arabic" w:cs="Traditional Arabic"/>
                <w:noProof/>
                <w:sz w:val="24"/>
                <w:szCs w:val="24"/>
                <w:rtl/>
              </w:rPr>
              <w:t xml:space="preserve"> </w:t>
            </w:r>
            <w:r w:rsidRPr="003C1702">
              <w:rPr>
                <w:rFonts w:ascii="Traditional Arabic" w:hAnsi="Traditional Arabic" w:cs="Traditional Arabic"/>
                <w:noProof/>
                <w:sz w:val="28"/>
                <w:szCs w:val="28"/>
                <w:rtl/>
              </w:rPr>
              <w:t xml:space="preserve">وأقل من </w:t>
            </w:r>
            <w:r w:rsidRPr="003C1702">
              <w:rPr>
                <w:rFonts w:ascii="Traditional Arabic" w:hAnsi="Traditional Arabic" w:cs="Traditional Arabic"/>
                <w:noProof/>
                <w:sz w:val="24"/>
                <w:szCs w:val="24"/>
                <w:rtl/>
              </w:rPr>
              <w:t xml:space="preserve">926 </w:t>
            </w:r>
            <w:r w:rsidRPr="003C1702">
              <w:rPr>
                <w:rFonts w:ascii="Traditional Arabic" w:hAnsi="Traditional Arabic" w:cs="Traditional Arabic"/>
                <w:noProof/>
                <w:sz w:val="24"/>
                <w:szCs w:val="24"/>
              </w:rPr>
              <w:t>USD</w:t>
            </w:r>
            <w:r>
              <w:rPr>
                <w:rFonts w:ascii="Traditional Arabic" w:hAnsi="Traditional Arabic" w:cs="Traditional Arabic" w:hint="cs"/>
                <w:noProof/>
                <w:sz w:val="24"/>
                <w:szCs w:val="24"/>
                <w:rtl/>
              </w:rPr>
              <w:t>.</w:t>
            </w:r>
          </w:p>
        </w:tc>
        <w:tc>
          <w:tcPr>
            <w:tcW w:w="2410" w:type="dxa"/>
            <w:tcBorders>
              <w:top w:val="single" w:sz="4" w:space="0" w:color="auto"/>
              <w:left w:val="single" w:sz="4" w:space="0" w:color="auto"/>
              <w:bottom w:val="single" w:sz="4" w:space="0" w:color="auto"/>
              <w:right w:val="single" w:sz="4" w:space="0" w:color="auto"/>
            </w:tcBorders>
          </w:tcPr>
          <w:p w:rsidR="00757F6F" w:rsidRPr="003C1702" w:rsidRDefault="00757F6F" w:rsidP="006D26E1">
            <w:pPr>
              <w:bidi/>
              <w:spacing w:after="0" w:line="240" w:lineRule="auto"/>
              <w:jc w:val="both"/>
              <w:rPr>
                <w:rFonts w:ascii="Traditional Arabic" w:hAnsi="Traditional Arabic" w:cs="Traditional Arabic"/>
                <w:noProof/>
                <w:sz w:val="28"/>
                <w:szCs w:val="28"/>
                <w:rtl/>
                <w:lang w:bidi="ar-DZ"/>
              </w:rPr>
            </w:pPr>
            <w:r w:rsidRPr="003C1702">
              <w:rPr>
                <w:rFonts w:ascii="Traditional Arabic" w:hAnsi="Traditional Arabic" w:cs="Traditional Arabic"/>
                <w:noProof/>
                <w:sz w:val="28"/>
                <w:szCs w:val="28"/>
                <w:rtl/>
                <w:lang w:bidi="ar-DZ"/>
              </w:rPr>
              <w:t>دول متوسطة الدخل وذات مديونية شديدة</w:t>
            </w:r>
            <w:r>
              <w:rPr>
                <w:rFonts w:ascii="Traditional Arabic" w:hAnsi="Traditional Arabic" w:cs="Traditional Arabic" w:hint="cs"/>
                <w:noProof/>
                <w:sz w:val="28"/>
                <w:szCs w:val="28"/>
                <w:rtl/>
                <w:lang w:bidi="ar-DZ"/>
              </w:rPr>
              <w:t>.</w:t>
            </w:r>
          </w:p>
        </w:tc>
        <w:tc>
          <w:tcPr>
            <w:tcW w:w="2551" w:type="dxa"/>
            <w:tcBorders>
              <w:top w:val="single" w:sz="4" w:space="0" w:color="auto"/>
              <w:left w:val="single" w:sz="4" w:space="0" w:color="auto"/>
              <w:bottom w:val="single" w:sz="4" w:space="0" w:color="auto"/>
              <w:right w:val="single" w:sz="4" w:space="0" w:color="auto"/>
            </w:tcBorders>
          </w:tcPr>
          <w:p w:rsidR="00757F6F" w:rsidRPr="003C1702" w:rsidRDefault="00757F6F" w:rsidP="006D26E1">
            <w:pPr>
              <w:bidi/>
              <w:spacing w:after="0" w:line="240" w:lineRule="auto"/>
              <w:jc w:val="both"/>
              <w:rPr>
                <w:rFonts w:ascii="Traditional Arabic" w:hAnsi="Traditional Arabic" w:cs="Traditional Arabic"/>
                <w:noProof/>
                <w:sz w:val="28"/>
                <w:szCs w:val="28"/>
                <w:rtl/>
                <w:lang w:bidi="ar-DZ"/>
              </w:rPr>
            </w:pPr>
            <w:r w:rsidRPr="003C1702">
              <w:rPr>
                <w:rFonts w:ascii="Traditional Arabic" w:hAnsi="Traditional Arabic" w:cs="Traditional Arabic"/>
                <w:noProof/>
                <w:sz w:val="28"/>
                <w:szCs w:val="28"/>
                <w:rtl/>
                <w:lang w:bidi="ar-DZ"/>
              </w:rPr>
              <w:t>دول متوسطة الدخل وذات مديونية متوسطة</w:t>
            </w:r>
            <w:r>
              <w:rPr>
                <w:rFonts w:ascii="Traditional Arabic" w:hAnsi="Traditional Arabic" w:cs="Traditional Arabic" w:hint="cs"/>
                <w:noProof/>
                <w:sz w:val="28"/>
                <w:szCs w:val="28"/>
                <w:rtl/>
                <w:lang w:bidi="ar-DZ"/>
              </w:rPr>
              <w:t>.</w:t>
            </w:r>
          </w:p>
        </w:tc>
        <w:tc>
          <w:tcPr>
            <w:tcW w:w="2269" w:type="dxa"/>
            <w:tcBorders>
              <w:top w:val="single" w:sz="4" w:space="0" w:color="auto"/>
              <w:left w:val="single" w:sz="4" w:space="0" w:color="auto"/>
              <w:bottom w:val="single" w:sz="4" w:space="0" w:color="auto"/>
              <w:right w:val="single" w:sz="4" w:space="0" w:color="auto"/>
            </w:tcBorders>
          </w:tcPr>
          <w:p w:rsidR="00757F6F" w:rsidRPr="003C1702" w:rsidRDefault="00757F6F" w:rsidP="006D26E1">
            <w:pPr>
              <w:bidi/>
              <w:spacing w:after="0" w:line="240" w:lineRule="auto"/>
              <w:jc w:val="both"/>
              <w:rPr>
                <w:rFonts w:ascii="Traditional Arabic" w:hAnsi="Traditional Arabic" w:cs="Traditional Arabic"/>
                <w:noProof/>
                <w:sz w:val="28"/>
                <w:szCs w:val="28"/>
                <w:rtl/>
                <w:lang w:bidi="ar-DZ"/>
              </w:rPr>
            </w:pPr>
            <w:r w:rsidRPr="003C1702">
              <w:rPr>
                <w:rFonts w:ascii="Traditional Arabic" w:hAnsi="Traditional Arabic" w:cs="Traditional Arabic"/>
                <w:noProof/>
                <w:sz w:val="28"/>
                <w:szCs w:val="28"/>
                <w:rtl/>
                <w:lang w:bidi="ar-DZ"/>
              </w:rPr>
              <w:t>دول متوسطة الدخل وذات مديونية بسيطة</w:t>
            </w:r>
            <w:r>
              <w:rPr>
                <w:rFonts w:ascii="Traditional Arabic" w:hAnsi="Traditional Arabic" w:cs="Traditional Arabic" w:hint="cs"/>
                <w:noProof/>
                <w:sz w:val="28"/>
                <w:szCs w:val="28"/>
                <w:rtl/>
                <w:lang w:bidi="ar-DZ"/>
              </w:rPr>
              <w:t>.</w:t>
            </w:r>
          </w:p>
        </w:tc>
      </w:tr>
    </w:tbl>
    <w:p w:rsidR="00757F6F" w:rsidRPr="00FE4ED4" w:rsidRDefault="00757F6F" w:rsidP="00EF0529">
      <w:pPr>
        <w:bidi/>
        <w:rPr>
          <w:rFonts w:ascii="Traditional Arabic" w:hAnsi="Traditional Arabic" w:cs="Traditional Arabic"/>
          <w:sz w:val="28"/>
          <w:szCs w:val="28"/>
          <w:rtl/>
          <w:lang w:bidi="ar-DZ"/>
        </w:rPr>
      </w:pPr>
      <w:r w:rsidRPr="00FE4ED4">
        <w:rPr>
          <w:rFonts w:ascii="Traditional Arabic" w:hAnsi="Traditional Arabic" w:cs="Traditional Arabic"/>
          <w:sz w:val="28"/>
          <w:szCs w:val="28"/>
          <w:rtl/>
          <w:lang w:bidi="ar-DZ"/>
        </w:rPr>
        <w:t xml:space="preserve">المصدر: </w:t>
      </w:r>
      <w:r w:rsidR="00EF0529">
        <w:rPr>
          <w:rFonts w:ascii="Traditional Arabic" w:hAnsi="Traditional Arabic" w:cs="Traditional Arabic"/>
          <w:sz w:val="28"/>
          <w:szCs w:val="28"/>
          <w:rtl/>
          <w:lang w:bidi="ar-DZ"/>
        </w:rPr>
        <w:t>العباس بلقاسم</w:t>
      </w:r>
      <w:r w:rsidR="00EF0529">
        <w:rPr>
          <w:rFonts w:ascii="Traditional Arabic" w:hAnsi="Traditional Arabic" w:cs="Traditional Arabic" w:hint="cs"/>
          <w:sz w:val="28"/>
          <w:szCs w:val="28"/>
          <w:rtl/>
          <w:lang w:bidi="ar-DZ"/>
        </w:rPr>
        <w:t>:</w:t>
      </w:r>
      <w:r w:rsidRPr="00FE4ED4">
        <w:rPr>
          <w:rFonts w:ascii="Traditional Arabic" w:hAnsi="Traditional Arabic" w:cs="Traditional Arabic"/>
          <w:sz w:val="28"/>
          <w:szCs w:val="28"/>
          <w:rtl/>
          <w:lang w:bidi="ar-DZ"/>
        </w:rPr>
        <w:t xml:space="preserve"> مرجع </w:t>
      </w:r>
      <w:r w:rsidR="008B1EF0" w:rsidRPr="00FE4ED4">
        <w:rPr>
          <w:rFonts w:ascii="Traditional Arabic" w:hAnsi="Traditional Arabic" w:cs="Traditional Arabic" w:hint="cs"/>
          <w:sz w:val="28"/>
          <w:szCs w:val="28"/>
          <w:rtl/>
          <w:lang w:bidi="ar-DZ"/>
        </w:rPr>
        <w:t>سابق</w:t>
      </w:r>
      <w:r w:rsidRPr="00FE4ED4">
        <w:rPr>
          <w:rFonts w:ascii="Traditional Arabic" w:hAnsi="Traditional Arabic" w:cs="Traditional Arabic"/>
          <w:sz w:val="28"/>
          <w:szCs w:val="28"/>
          <w:rtl/>
          <w:lang w:bidi="ar-DZ"/>
        </w:rPr>
        <w:t>، ص</w:t>
      </w:r>
      <w:r w:rsidR="005F2EC7" w:rsidRPr="00FE4ED4">
        <w:rPr>
          <w:rFonts w:ascii="Traditional Arabic" w:hAnsi="Traditional Arabic" w:cs="Traditional Arabic" w:hint="cs"/>
          <w:sz w:val="24"/>
          <w:szCs w:val="24"/>
          <w:rtl/>
          <w:lang w:bidi="ar-DZ"/>
        </w:rPr>
        <w:t>7</w:t>
      </w:r>
      <w:r w:rsidR="00DE7A56" w:rsidRPr="00FE4ED4">
        <w:rPr>
          <w:rFonts w:ascii="Traditional Arabic" w:hAnsi="Traditional Arabic" w:cs="Traditional Arabic" w:hint="cs"/>
          <w:sz w:val="28"/>
          <w:szCs w:val="28"/>
          <w:rtl/>
          <w:lang w:bidi="ar-DZ"/>
        </w:rPr>
        <w:t>.</w:t>
      </w:r>
      <w:r w:rsidR="00FE4ED4">
        <w:rPr>
          <w:rFonts w:ascii="Traditional Arabic" w:hAnsi="Traditional Arabic" w:cs="Traditional Arabic" w:hint="cs"/>
          <w:sz w:val="28"/>
          <w:szCs w:val="28"/>
          <w:rtl/>
          <w:lang w:bidi="ar-DZ"/>
        </w:rPr>
        <w:t xml:space="preserve"> </w:t>
      </w:r>
      <w:r w:rsidR="00EF0529">
        <w:rPr>
          <w:rFonts w:ascii="Traditional Arabic" w:hAnsi="Traditional Arabic" w:cs="Traditional Arabic" w:hint="cs"/>
          <w:sz w:val="28"/>
          <w:szCs w:val="28"/>
          <w:rtl/>
          <w:lang w:bidi="ar-DZ"/>
        </w:rPr>
        <w:t xml:space="preserve"> </w:t>
      </w:r>
    </w:p>
    <w:p w:rsidR="00757F6F" w:rsidRDefault="00757F6F" w:rsidP="00757F6F">
      <w:pPr>
        <w:tabs>
          <w:tab w:val="right" w:pos="567"/>
        </w:tabs>
        <w:bidi/>
        <w:jc w:val="both"/>
        <w:rPr>
          <w:rFonts w:ascii="Traditional Arabic" w:hAnsi="Traditional Arabic" w:cs="Traditional Arabic"/>
          <w:noProof/>
          <w:sz w:val="32"/>
          <w:szCs w:val="32"/>
          <w:rtl/>
          <w:lang w:bidi="ar-DZ"/>
        </w:rPr>
      </w:pPr>
      <w:r>
        <w:rPr>
          <w:rFonts w:ascii="Traditional Arabic" w:hAnsi="Traditional Arabic" w:cs="Traditional Arabic" w:hint="cs"/>
          <w:noProof/>
          <w:sz w:val="32"/>
          <w:szCs w:val="32"/>
          <w:rtl/>
          <w:lang w:bidi="ar-DZ"/>
        </w:rPr>
        <w:t xml:space="preserve">       </w:t>
      </w:r>
      <w:r w:rsidRPr="00CF0A5A">
        <w:rPr>
          <w:rFonts w:ascii="Traditional Arabic" w:hAnsi="Traditional Arabic" w:cs="Traditional Arabic" w:hint="cs"/>
          <w:noProof/>
          <w:sz w:val="32"/>
          <w:szCs w:val="32"/>
          <w:rtl/>
          <w:lang w:bidi="ar-DZ"/>
        </w:rPr>
        <w:t xml:space="preserve">يستخدم هذا التصنيف كمؤشر يعكس مدى جودة إدارة المديونية ويرصد تطورها السنوي بحيث لا تقع الدولة في فخ المديونية الشديدة، وتسعى بالوقت ذاته لتوظيف كل الأدوات والسياسات لكي تصنف ضمن الدول ذات المديونية البسيطة. </w:t>
      </w:r>
    </w:p>
    <w:p w:rsidR="00757F6F" w:rsidRDefault="00757F6F" w:rsidP="00E72878">
      <w:pPr>
        <w:tabs>
          <w:tab w:val="right" w:pos="567"/>
        </w:tabs>
        <w:bidi/>
        <w:jc w:val="both"/>
        <w:rPr>
          <w:rFonts w:ascii="Traditional Arabic" w:hAnsi="Traditional Arabic" w:cs="Traditional Arabic"/>
          <w:noProof/>
          <w:sz w:val="32"/>
          <w:szCs w:val="32"/>
          <w:rtl/>
          <w:lang w:bidi="ar-DZ"/>
        </w:rPr>
      </w:pPr>
      <w:r>
        <w:rPr>
          <w:rFonts w:ascii="Traditional Arabic" w:hAnsi="Traditional Arabic" w:cs="Traditional Arabic" w:hint="cs"/>
          <w:noProof/>
          <w:sz w:val="32"/>
          <w:szCs w:val="32"/>
          <w:rtl/>
          <w:lang w:bidi="ar-DZ"/>
        </w:rPr>
        <w:t xml:space="preserve">        وتضم قاعدة معلومات المديونية في البنك الدولي </w:t>
      </w:r>
      <w:r w:rsidRPr="00671A10">
        <w:rPr>
          <w:rFonts w:ascii="Traditional Arabic" w:hAnsi="Traditional Arabic" w:cs="Traditional Arabic" w:hint="cs"/>
          <w:noProof/>
          <w:sz w:val="24"/>
          <w:szCs w:val="24"/>
          <w:rtl/>
          <w:lang w:bidi="ar-DZ"/>
        </w:rPr>
        <w:t xml:space="preserve">136 </w:t>
      </w:r>
      <w:r>
        <w:rPr>
          <w:rFonts w:ascii="Traditional Arabic" w:hAnsi="Traditional Arabic" w:cs="Traditional Arabic" w:hint="cs"/>
          <w:noProof/>
          <w:sz w:val="32"/>
          <w:szCs w:val="32"/>
          <w:rtl/>
          <w:lang w:bidi="ar-DZ"/>
        </w:rPr>
        <w:t xml:space="preserve">دولة تقوم بالابلاغ عن مديونيتها، وفي </w:t>
      </w:r>
      <w:r w:rsidR="00E72878">
        <w:rPr>
          <w:rFonts w:ascii="Traditional Arabic" w:hAnsi="Traditional Arabic" w:cs="Traditional Arabic" w:hint="cs"/>
          <w:noProof/>
          <w:sz w:val="32"/>
          <w:szCs w:val="32"/>
          <w:rtl/>
          <w:lang w:bidi="ar-DZ"/>
        </w:rPr>
        <w:t>عام</w:t>
      </w:r>
      <w:r>
        <w:rPr>
          <w:rFonts w:ascii="Traditional Arabic" w:hAnsi="Traditional Arabic" w:cs="Traditional Arabic" w:hint="cs"/>
          <w:noProof/>
          <w:sz w:val="32"/>
          <w:szCs w:val="32"/>
          <w:rtl/>
          <w:lang w:bidi="ar-DZ"/>
        </w:rPr>
        <w:t xml:space="preserve"> </w:t>
      </w:r>
      <w:r w:rsidRPr="00671A10">
        <w:rPr>
          <w:rFonts w:ascii="Traditional Arabic" w:hAnsi="Traditional Arabic" w:cs="Traditional Arabic" w:hint="cs"/>
          <w:noProof/>
          <w:sz w:val="24"/>
          <w:szCs w:val="24"/>
          <w:rtl/>
          <w:lang w:bidi="ar-DZ"/>
        </w:rPr>
        <w:t xml:space="preserve">2001 </w:t>
      </w:r>
      <w:r>
        <w:rPr>
          <w:rFonts w:ascii="Traditional Arabic" w:hAnsi="Traditional Arabic" w:cs="Traditional Arabic" w:hint="cs"/>
          <w:noProof/>
          <w:sz w:val="32"/>
          <w:szCs w:val="32"/>
          <w:rtl/>
          <w:lang w:bidi="ar-DZ"/>
        </w:rPr>
        <w:t xml:space="preserve">أعتبرت </w:t>
      </w:r>
      <w:r w:rsidRPr="00671A10">
        <w:rPr>
          <w:rFonts w:ascii="Traditional Arabic" w:hAnsi="Traditional Arabic" w:cs="Traditional Arabic" w:hint="cs"/>
          <w:noProof/>
          <w:sz w:val="24"/>
          <w:szCs w:val="24"/>
          <w:rtl/>
          <w:lang w:bidi="ar-DZ"/>
        </w:rPr>
        <w:t xml:space="preserve">33 </w:t>
      </w:r>
      <w:r>
        <w:rPr>
          <w:rFonts w:ascii="Traditional Arabic" w:hAnsi="Traditional Arabic" w:cs="Traditional Arabic" w:hint="cs"/>
          <w:noProof/>
          <w:sz w:val="32"/>
          <w:szCs w:val="32"/>
          <w:rtl/>
          <w:lang w:bidi="ar-DZ"/>
        </w:rPr>
        <w:t>دولة كدول منخفضة الدخل وذات مديونية شديدة، و</w:t>
      </w:r>
      <w:r w:rsidRPr="00671A10">
        <w:rPr>
          <w:rFonts w:ascii="Traditional Arabic" w:hAnsi="Traditional Arabic" w:cs="Traditional Arabic" w:hint="cs"/>
          <w:noProof/>
          <w:sz w:val="24"/>
          <w:szCs w:val="24"/>
          <w:rtl/>
          <w:lang w:bidi="ar-DZ"/>
        </w:rPr>
        <w:t>16</w:t>
      </w:r>
      <w:r>
        <w:rPr>
          <w:rFonts w:ascii="Traditional Arabic" w:hAnsi="Traditional Arabic" w:cs="Traditional Arabic" w:hint="cs"/>
          <w:noProof/>
          <w:sz w:val="32"/>
          <w:szCs w:val="32"/>
          <w:rtl/>
          <w:lang w:bidi="ar-DZ"/>
        </w:rPr>
        <w:t xml:space="preserve"> </w:t>
      </w:r>
      <w:r w:rsidR="008E1FA7">
        <w:rPr>
          <w:rFonts w:ascii="Traditional Arabic" w:hAnsi="Traditional Arabic" w:cs="Traditional Arabic" w:hint="cs"/>
          <w:noProof/>
          <w:sz w:val="32"/>
          <w:szCs w:val="32"/>
          <w:rtl/>
          <w:lang w:bidi="ar-DZ"/>
        </w:rPr>
        <w:t xml:space="preserve">دولة </w:t>
      </w:r>
      <w:r>
        <w:rPr>
          <w:rFonts w:ascii="Traditional Arabic" w:hAnsi="Traditional Arabic" w:cs="Traditional Arabic" w:hint="cs"/>
          <w:noProof/>
          <w:sz w:val="32"/>
          <w:szCs w:val="32"/>
          <w:rtl/>
          <w:lang w:bidi="ar-DZ"/>
        </w:rPr>
        <w:t>منخفضة الدخل وذات مديونية متوسطة، و</w:t>
      </w:r>
      <w:r w:rsidRPr="00671A10">
        <w:rPr>
          <w:rFonts w:ascii="Traditional Arabic" w:hAnsi="Traditional Arabic" w:cs="Traditional Arabic" w:hint="cs"/>
          <w:noProof/>
          <w:sz w:val="24"/>
          <w:szCs w:val="24"/>
          <w:rtl/>
          <w:lang w:bidi="ar-DZ"/>
        </w:rPr>
        <w:t>12</w:t>
      </w:r>
      <w:r>
        <w:rPr>
          <w:rFonts w:ascii="Traditional Arabic" w:hAnsi="Traditional Arabic" w:cs="Traditional Arabic" w:hint="cs"/>
          <w:noProof/>
          <w:sz w:val="32"/>
          <w:szCs w:val="32"/>
          <w:rtl/>
          <w:lang w:bidi="ar-DZ"/>
        </w:rPr>
        <w:t xml:space="preserve"> دولة منخفظة الدخل وذات مديونية بسيطة. أما بالنسبة للدول متوسطة الدخل فبلغ عددها </w:t>
      </w:r>
      <w:r w:rsidRPr="00671A10">
        <w:rPr>
          <w:rFonts w:ascii="Traditional Arabic" w:hAnsi="Traditional Arabic" w:cs="Traditional Arabic" w:hint="cs"/>
          <w:noProof/>
          <w:sz w:val="24"/>
          <w:szCs w:val="24"/>
          <w:rtl/>
          <w:lang w:bidi="ar-DZ"/>
        </w:rPr>
        <w:t xml:space="preserve">75 </w:t>
      </w:r>
      <w:r>
        <w:rPr>
          <w:rFonts w:ascii="Traditional Arabic" w:hAnsi="Traditional Arabic" w:cs="Traditional Arabic" w:hint="cs"/>
          <w:noProof/>
          <w:sz w:val="32"/>
          <w:szCs w:val="32"/>
          <w:rtl/>
          <w:lang w:bidi="ar-DZ"/>
        </w:rPr>
        <w:t xml:space="preserve">دولة من بينها </w:t>
      </w:r>
      <w:r w:rsidRPr="00671A10">
        <w:rPr>
          <w:rFonts w:ascii="Traditional Arabic" w:hAnsi="Traditional Arabic" w:cs="Traditional Arabic" w:hint="cs"/>
          <w:noProof/>
          <w:sz w:val="24"/>
          <w:szCs w:val="24"/>
          <w:rtl/>
          <w:lang w:bidi="ar-DZ"/>
        </w:rPr>
        <w:t xml:space="preserve">8 </w:t>
      </w:r>
      <w:r>
        <w:rPr>
          <w:rFonts w:ascii="Traditional Arabic" w:hAnsi="Traditional Arabic" w:cs="Traditional Arabic" w:hint="cs"/>
          <w:noProof/>
          <w:sz w:val="32"/>
          <w:szCs w:val="32"/>
          <w:rtl/>
          <w:lang w:bidi="ar-DZ"/>
        </w:rPr>
        <w:t xml:space="preserve">دول ذات مديونية شديدة و </w:t>
      </w:r>
      <w:r w:rsidRPr="00671A10">
        <w:rPr>
          <w:rFonts w:ascii="Traditional Arabic" w:hAnsi="Traditional Arabic" w:cs="Traditional Arabic" w:hint="cs"/>
          <w:noProof/>
          <w:sz w:val="24"/>
          <w:szCs w:val="24"/>
          <w:rtl/>
          <w:lang w:bidi="ar-DZ"/>
        </w:rPr>
        <w:t xml:space="preserve">27 </w:t>
      </w:r>
      <w:r>
        <w:rPr>
          <w:rFonts w:ascii="Traditional Arabic" w:hAnsi="Traditional Arabic" w:cs="Traditional Arabic" w:hint="cs"/>
          <w:noProof/>
          <w:sz w:val="32"/>
          <w:szCs w:val="32"/>
          <w:rtl/>
          <w:lang w:bidi="ar-DZ"/>
        </w:rPr>
        <w:t xml:space="preserve">دولة ذات مديونية متوسطة و </w:t>
      </w:r>
      <w:r w:rsidRPr="00671A10">
        <w:rPr>
          <w:rFonts w:ascii="Traditional Arabic" w:hAnsi="Traditional Arabic" w:cs="Traditional Arabic" w:hint="cs"/>
          <w:noProof/>
          <w:sz w:val="24"/>
          <w:szCs w:val="24"/>
          <w:rtl/>
          <w:lang w:bidi="ar-DZ"/>
        </w:rPr>
        <w:t xml:space="preserve">40 </w:t>
      </w:r>
      <w:r>
        <w:rPr>
          <w:rFonts w:ascii="Traditional Arabic" w:hAnsi="Traditional Arabic" w:cs="Traditional Arabic" w:hint="cs"/>
          <w:noProof/>
          <w:sz w:val="32"/>
          <w:szCs w:val="32"/>
          <w:rtl/>
          <w:lang w:bidi="ar-DZ"/>
        </w:rPr>
        <w:t>دولة ذات مديونية بسيطة</w:t>
      </w:r>
      <w:r w:rsidR="00BC085A">
        <w:rPr>
          <w:rStyle w:val="Appelnotedebasdep"/>
          <w:rFonts w:ascii="Traditional Arabic" w:hAnsi="Traditional Arabic" w:cs="Traditional Arabic"/>
          <w:noProof/>
          <w:sz w:val="32"/>
          <w:szCs w:val="32"/>
          <w:rtl/>
          <w:lang w:bidi="ar-DZ"/>
        </w:rPr>
        <w:footnoteReference w:id="59"/>
      </w:r>
      <w:r w:rsidR="00BC085A">
        <w:rPr>
          <w:rFonts w:ascii="Traditional Arabic" w:hAnsi="Traditional Arabic" w:cs="Traditional Arabic" w:hint="cs"/>
          <w:noProof/>
          <w:sz w:val="32"/>
          <w:szCs w:val="32"/>
          <w:rtl/>
          <w:lang w:bidi="ar-DZ"/>
        </w:rPr>
        <w:t>،</w:t>
      </w:r>
      <w:r>
        <w:rPr>
          <w:rFonts w:ascii="Traditional Arabic" w:hAnsi="Traditional Arabic" w:cs="Traditional Arabic" w:hint="cs"/>
          <w:noProof/>
          <w:sz w:val="32"/>
          <w:szCs w:val="32"/>
          <w:rtl/>
          <w:lang w:bidi="ar-DZ"/>
        </w:rPr>
        <w:t xml:space="preserve"> وبالتالي فإن الدول النامية تتوزع كالتالي:    </w:t>
      </w:r>
    </w:p>
    <w:p w:rsidR="00757F6F" w:rsidRPr="003C1386" w:rsidRDefault="00757F6F" w:rsidP="00306912">
      <w:pPr>
        <w:tabs>
          <w:tab w:val="right" w:pos="567"/>
        </w:tabs>
        <w:bidi/>
        <w:spacing w:after="0"/>
        <w:jc w:val="center"/>
        <w:rPr>
          <w:rFonts w:ascii="Traditional Arabic" w:hAnsi="Traditional Arabic" w:cs="Traditional Arabic"/>
          <w:noProof/>
          <w:sz w:val="32"/>
          <w:szCs w:val="32"/>
          <w:rtl/>
          <w:lang w:bidi="ar-DZ"/>
        </w:rPr>
      </w:pPr>
      <w:r w:rsidRPr="003C1386">
        <w:rPr>
          <w:rFonts w:ascii="Traditional Arabic" w:hAnsi="Traditional Arabic" w:cs="Traditional Arabic" w:hint="cs"/>
          <w:noProof/>
          <w:sz w:val="32"/>
          <w:szCs w:val="32"/>
          <w:rtl/>
          <w:lang w:bidi="ar-DZ"/>
        </w:rPr>
        <w:t>الجدول رقم</w:t>
      </w:r>
      <w:r w:rsidR="00CC04DA" w:rsidRPr="003C1386">
        <w:rPr>
          <w:rFonts w:ascii="Traditional Arabic" w:hAnsi="Traditional Arabic" w:cs="Traditional Arabic" w:hint="cs"/>
          <w:noProof/>
          <w:sz w:val="32"/>
          <w:szCs w:val="32"/>
          <w:rtl/>
          <w:lang w:bidi="ar-DZ"/>
        </w:rPr>
        <w:t xml:space="preserve"> </w:t>
      </w:r>
      <w:r w:rsidR="003C1386" w:rsidRPr="003C1386">
        <w:rPr>
          <w:rFonts w:ascii="Traditional Arabic" w:hAnsi="Traditional Arabic" w:cs="Traditional Arabic" w:hint="cs"/>
          <w:noProof/>
          <w:sz w:val="24"/>
          <w:szCs w:val="24"/>
          <w:rtl/>
          <w:lang w:bidi="ar-DZ"/>
        </w:rPr>
        <w:t>04</w:t>
      </w:r>
      <w:r w:rsidRPr="003C1386">
        <w:rPr>
          <w:rFonts w:ascii="Traditional Arabic" w:hAnsi="Traditional Arabic" w:cs="Traditional Arabic" w:hint="cs"/>
          <w:noProof/>
          <w:sz w:val="32"/>
          <w:szCs w:val="32"/>
          <w:rtl/>
          <w:lang w:bidi="ar-DZ"/>
        </w:rPr>
        <w:t>: توزيع الدول ا</w:t>
      </w:r>
      <w:r w:rsidR="003C1386">
        <w:rPr>
          <w:rFonts w:ascii="Traditional Arabic" w:hAnsi="Traditional Arabic" w:cs="Traditional Arabic" w:hint="cs"/>
          <w:noProof/>
          <w:sz w:val="32"/>
          <w:szCs w:val="32"/>
          <w:rtl/>
          <w:lang w:bidi="ar-DZ"/>
        </w:rPr>
        <w:t>لنامية حسب ثقل المديونية والدخل</w:t>
      </w:r>
    </w:p>
    <w:tbl>
      <w:tblPr>
        <w:tblStyle w:val="Grilledutableau"/>
        <w:bidiVisual/>
        <w:tblW w:w="0" w:type="auto"/>
        <w:jc w:val="center"/>
        <w:tblInd w:w="-318" w:type="dxa"/>
        <w:tblLook w:val="04A0"/>
      </w:tblPr>
      <w:tblGrid>
        <w:gridCol w:w="2031"/>
        <w:gridCol w:w="1711"/>
        <w:gridCol w:w="1711"/>
        <w:gridCol w:w="1712"/>
        <w:gridCol w:w="1712"/>
      </w:tblGrid>
      <w:tr w:rsidR="00757F6F" w:rsidRPr="00175805" w:rsidTr="00CF10D8">
        <w:trPr>
          <w:trHeight w:val="429"/>
          <w:jc w:val="center"/>
        </w:trPr>
        <w:tc>
          <w:tcPr>
            <w:tcW w:w="2031" w:type="dxa"/>
          </w:tcPr>
          <w:p w:rsidR="00757F6F" w:rsidRPr="00175805" w:rsidRDefault="00757F6F" w:rsidP="006D26E1">
            <w:pPr>
              <w:tabs>
                <w:tab w:val="right" w:pos="567"/>
              </w:tabs>
              <w:bidi/>
              <w:jc w:val="both"/>
              <w:rPr>
                <w:rFonts w:ascii="Traditional Arabic" w:hAnsi="Traditional Arabic" w:cs="Traditional Arabic"/>
                <w:noProof/>
                <w:sz w:val="28"/>
                <w:szCs w:val="28"/>
                <w:rtl/>
                <w:lang w:bidi="ar-DZ"/>
              </w:rPr>
            </w:pPr>
          </w:p>
        </w:tc>
        <w:tc>
          <w:tcPr>
            <w:tcW w:w="1711" w:type="dxa"/>
          </w:tcPr>
          <w:p w:rsidR="00757F6F" w:rsidRPr="00175805" w:rsidRDefault="00757F6F" w:rsidP="006D26E1">
            <w:pPr>
              <w:tabs>
                <w:tab w:val="right" w:pos="567"/>
              </w:tabs>
              <w:bidi/>
              <w:jc w:val="both"/>
              <w:rPr>
                <w:rFonts w:ascii="Traditional Arabic" w:hAnsi="Traditional Arabic" w:cs="Traditional Arabic"/>
                <w:b/>
                <w:bCs/>
                <w:noProof/>
                <w:sz w:val="28"/>
                <w:szCs w:val="28"/>
                <w:rtl/>
                <w:lang w:bidi="ar-DZ"/>
              </w:rPr>
            </w:pPr>
            <w:r w:rsidRPr="00175805">
              <w:rPr>
                <w:rFonts w:ascii="Traditional Arabic" w:hAnsi="Traditional Arabic" w:cs="Traditional Arabic" w:hint="cs"/>
                <w:b/>
                <w:bCs/>
                <w:noProof/>
                <w:sz w:val="28"/>
                <w:szCs w:val="28"/>
                <w:rtl/>
                <w:lang w:bidi="ar-DZ"/>
              </w:rPr>
              <w:t xml:space="preserve">مديونية شديدة </w:t>
            </w:r>
          </w:p>
        </w:tc>
        <w:tc>
          <w:tcPr>
            <w:tcW w:w="1711" w:type="dxa"/>
          </w:tcPr>
          <w:p w:rsidR="00757F6F" w:rsidRPr="00175805" w:rsidRDefault="00757F6F" w:rsidP="006D26E1">
            <w:pPr>
              <w:tabs>
                <w:tab w:val="right" w:pos="567"/>
              </w:tabs>
              <w:bidi/>
              <w:jc w:val="both"/>
              <w:rPr>
                <w:rFonts w:ascii="Traditional Arabic" w:hAnsi="Traditional Arabic" w:cs="Traditional Arabic"/>
                <w:b/>
                <w:bCs/>
                <w:noProof/>
                <w:sz w:val="28"/>
                <w:szCs w:val="28"/>
                <w:rtl/>
                <w:lang w:bidi="ar-DZ"/>
              </w:rPr>
            </w:pPr>
            <w:r w:rsidRPr="00175805">
              <w:rPr>
                <w:rFonts w:ascii="Traditional Arabic" w:hAnsi="Traditional Arabic" w:cs="Traditional Arabic" w:hint="cs"/>
                <w:b/>
                <w:bCs/>
                <w:noProof/>
                <w:sz w:val="28"/>
                <w:szCs w:val="28"/>
                <w:rtl/>
                <w:lang w:bidi="ar-DZ"/>
              </w:rPr>
              <w:t>مديونية متوسطة</w:t>
            </w:r>
          </w:p>
        </w:tc>
        <w:tc>
          <w:tcPr>
            <w:tcW w:w="1712" w:type="dxa"/>
          </w:tcPr>
          <w:p w:rsidR="00757F6F" w:rsidRPr="00175805" w:rsidRDefault="00757F6F" w:rsidP="006D26E1">
            <w:pPr>
              <w:tabs>
                <w:tab w:val="right" w:pos="567"/>
              </w:tabs>
              <w:bidi/>
              <w:jc w:val="both"/>
              <w:rPr>
                <w:rFonts w:ascii="Traditional Arabic" w:hAnsi="Traditional Arabic" w:cs="Traditional Arabic"/>
                <w:b/>
                <w:bCs/>
                <w:noProof/>
                <w:sz w:val="28"/>
                <w:szCs w:val="28"/>
                <w:rtl/>
                <w:lang w:bidi="ar-DZ"/>
              </w:rPr>
            </w:pPr>
            <w:r w:rsidRPr="00175805">
              <w:rPr>
                <w:rFonts w:ascii="Traditional Arabic" w:hAnsi="Traditional Arabic" w:cs="Traditional Arabic" w:hint="cs"/>
                <w:b/>
                <w:bCs/>
                <w:noProof/>
                <w:sz w:val="28"/>
                <w:szCs w:val="28"/>
                <w:rtl/>
                <w:lang w:bidi="ar-DZ"/>
              </w:rPr>
              <w:t>مديونية بسيطة</w:t>
            </w:r>
          </w:p>
        </w:tc>
        <w:tc>
          <w:tcPr>
            <w:tcW w:w="1712" w:type="dxa"/>
          </w:tcPr>
          <w:p w:rsidR="00757F6F" w:rsidRPr="00175805" w:rsidRDefault="00757F6F" w:rsidP="006D26E1">
            <w:pPr>
              <w:tabs>
                <w:tab w:val="right" w:pos="567"/>
              </w:tabs>
              <w:bidi/>
              <w:jc w:val="both"/>
              <w:rPr>
                <w:rFonts w:ascii="Traditional Arabic" w:hAnsi="Traditional Arabic" w:cs="Traditional Arabic"/>
                <w:b/>
                <w:bCs/>
                <w:noProof/>
                <w:sz w:val="28"/>
                <w:szCs w:val="28"/>
                <w:rtl/>
                <w:lang w:bidi="ar-DZ"/>
              </w:rPr>
            </w:pPr>
            <w:r w:rsidRPr="00175805">
              <w:rPr>
                <w:rFonts w:ascii="Traditional Arabic" w:hAnsi="Traditional Arabic" w:cs="Traditional Arabic" w:hint="cs"/>
                <w:b/>
                <w:bCs/>
                <w:noProof/>
                <w:sz w:val="28"/>
                <w:szCs w:val="28"/>
                <w:rtl/>
                <w:lang w:bidi="ar-DZ"/>
              </w:rPr>
              <w:t>المجموع</w:t>
            </w:r>
          </w:p>
        </w:tc>
      </w:tr>
      <w:tr w:rsidR="00757F6F" w:rsidRPr="00175805" w:rsidTr="00CF10D8">
        <w:trPr>
          <w:trHeight w:val="364"/>
          <w:jc w:val="center"/>
        </w:trPr>
        <w:tc>
          <w:tcPr>
            <w:tcW w:w="2031" w:type="dxa"/>
          </w:tcPr>
          <w:p w:rsidR="00757F6F" w:rsidRPr="00175805" w:rsidRDefault="00757F6F" w:rsidP="006D26E1">
            <w:pPr>
              <w:tabs>
                <w:tab w:val="right" w:pos="567"/>
              </w:tabs>
              <w:bidi/>
              <w:jc w:val="both"/>
              <w:rPr>
                <w:rFonts w:ascii="Traditional Arabic" w:hAnsi="Traditional Arabic" w:cs="Traditional Arabic"/>
                <w:noProof/>
                <w:sz w:val="28"/>
                <w:szCs w:val="28"/>
                <w:rtl/>
                <w:lang w:bidi="ar-DZ"/>
              </w:rPr>
            </w:pPr>
            <w:r w:rsidRPr="00175805">
              <w:rPr>
                <w:rFonts w:ascii="Traditional Arabic" w:hAnsi="Traditional Arabic" w:cs="Traditional Arabic" w:hint="cs"/>
                <w:noProof/>
                <w:sz w:val="28"/>
                <w:szCs w:val="28"/>
                <w:rtl/>
                <w:lang w:bidi="ar-DZ"/>
              </w:rPr>
              <w:t>دول الدخل المنخفض</w:t>
            </w:r>
          </w:p>
        </w:tc>
        <w:tc>
          <w:tcPr>
            <w:tcW w:w="1711" w:type="dxa"/>
          </w:tcPr>
          <w:p w:rsidR="00757F6F" w:rsidRPr="00175805" w:rsidRDefault="00757F6F" w:rsidP="006D26E1">
            <w:pPr>
              <w:tabs>
                <w:tab w:val="right" w:pos="567"/>
              </w:tabs>
              <w:bidi/>
              <w:jc w:val="center"/>
              <w:rPr>
                <w:rFonts w:ascii="Traditional Arabic" w:hAnsi="Traditional Arabic" w:cs="Traditional Arabic"/>
                <w:noProof/>
                <w:sz w:val="24"/>
                <w:szCs w:val="24"/>
                <w:rtl/>
                <w:lang w:bidi="ar-DZ"/>
              </w:rPr>
            </w:pPr>
            <w:r w:rsidRPr="00175805">
              <w:rPr>
                <w:rFonts w:ascii="Traditional Arabic" w:hAnsi="Traditional Arabic" w:cs="Traditional Arabic" w:hint="cs"/>
                <w:noProof/>
                <w:sz w:val="24"/>
                <w:szCs w:val="24"/>
                <w:rtl/>
                <w:lang w:bidi="ar-DZ"/>
              </w:rPr>
              <w:t>33</w:t>
            </w:r>
          </w:p>
        </w:tc>
        <w:tc>
          <w:tcPr>
            <w:tcW w:w="1711" w:type="dxa"/>
          </w:tcPr>
          <w:p w:rsidR="00757F6F" w:rsidRPr="00175805" w:rsidRDefault="00757F6F" w:rsidP="006D26E1">
            <w:pPr>
              <w:tabs>
                <w:tab w:val="right" w:pos="567"/>
              </w:tabs>
              <w:bidi/>
              <w:jc w:val="center"/>
              <w:rPr>
                <w:rFonts w:ascii="Traditional Arabic" w:hAnsi="Traditional Arabic" w:cs="Traditional Arabic"/>
                <w:noProof/>
                <w:sz w:val="24"/>
                <w:szCs w:val="24"/>
                <w:rtl/>
                <w:lang w:bidi="ar-DZ"/>
              </w:rPr>
            </w:pPr>
            <w:r w:rsidRPr="00175805">
              <w:rPr>
                <w:rFonts w:ascii="Traditional Arabic" w:hAnsi="Traditional Arabic" w:cs="Traditional Arabic" w:hint="cs"/>
                <w:noProof/>
                <w:sz w:val="24"/>
                <w:szCs w:val="24"/>
                <w:rtl/>
                <w:lang w:bidi="ar-DZ"/>
              </w:rPr>
              <w:t>16</w:t>
            </w:r>
          </w:p>
        </w:tc>
        <w:tc>
          <w:tcPr>
            <w:tcW w:w="1712" w:type="dxa"/>
          </w:tcPr>
          <w:p w:rsidR="00757F6F" w:rsidRPr="00175805" w:rsidRDefault="00757F6F" w:rsidP="006D26E1">
            <w:pPr>
              <w:tabs>
                <w:tab w:val="right" w:pos="567"/>
              </w:tabs>
              <w:bidi/>
              <w:jc w:val="center"/>
              <w:rPr>
                <w:rFonts w:ascii="Traditional Arabic" w:hAnsi="Traditional Arabic" w:cs="Traditional Arabic"/>
                <w:noProof/>
                <w:sz w:val="24"/>
                <w:szCs w:val="24"/>
                <w:rtl/>
                <w:lang w:bidi="ar-DZ"/>
              </w:rPr>
            </w:pPr>
            <w:r w:rsidRPr="00175805">
              <w:rPr>
                <w:rFonts w:ascii="Traditional Arabic" w:hAnsi="Traditional Arabic" w:cs="Traditional Arabic" w:hint="cs"/>
                <w:noProof/>
                <w:sz w:val="24"/>
                <w:szCs w:val="24"/>
                <w:rtl/>
                <w:lang w:bidi="ar-DZ"/>
              </w:rPr>
              <w:t>12</w:t>
            </w:r>
          </w:p>
        </w:tc>
        <w:tc>
          <w:tcPr>
            <w:tcW w:w="1712" w:type="dxa"/>
          </w:tcPr>
          <w:p w:rsidR="00757F6F" w:rsidRPr="00175805" w:rsidRDefault="00757F6F" w:rsidP="006D26E1">
            <w:pPr>
              <w:tabs>
                <w:tab w:val="right" w:pos="567"/>
              </w:tabs>
              <w:bidi/>
              <w:jc w:val="center"/>
              <w:rPr>
                <w:rFonts w:ascii="Traditional Arabic" w:hAnsi="Traditional Arabic" w:cs="Traditional Arabic"/>
                <w:noProof/>
                <w:sz w:val="24"/>
                <w:szCs w:val="24"/>
                <w:rtl/>
                <w:lang w:bidi="ar-DZ"/>
              </w:rPr>
            </w:pPr>
            <w:r w:rsidRPr="00175805">
              <w:rPr>
                <w:rFonts w:ascii="Traditional Arabic" w:hAnsi="Traditional Arabic" w:cs="Traditional Arabic" w:hint="cs"/>
                <w:noProof/>
                <w:sz w:val="24"/>
                <w:szCs w:val="24"/>
                <w:rtl/>
                <w:lang w:bidi="ar-DZ"/>
              </w:rPr>
              <w:t>61</w:t>
            </w:r>
          </w:p>
        </w:tc>
      </w:tr>
      <w:tr w:rsidR="00757F6F" w:rsidRPr="00175805" w:rsidTr="00CF10D8">
        <w:trPr>
          <w:trHeight w:val="356"/>
          <w:jc w:val="center"/>
        </w:trPr>
        <w:tc>
          <w:tcPr>
            <w:tcW w:w="2031" w:type="dxa"/>
          </w:tcPr>
          <w:p w:rsidR="00757F6F" w:rsidRPr="00175805" w:rsidRDefault="00757F6F" w:rsidP="006D26E1">
            <w:pPr>
              <w:tabs>
                <w:tab w:val="right" w:pos="567"/>
              </w:tabs>
              <w:bidi/>
              <w:jc w:val="both"/>
              <w:rPr>
                <w:rFonts w:ascii="Traditional Arabic" w:hAnsi="Traditional Arabic" w:cs="Traditional Arabic"/>
                <w:noProof/>
                <w:sz w:val="28"/>
                <w:szCs w:val="28"/>
                <w:rtl/>
                <w:lang w:bidi="ar-DZ"/>
              </w:rPr>
            </w:pPr>
            <w:r w:rsidRPr="00175805">
              <w:rPr>
                <w:rFonts w:ascii="Traditional Arabic" w:hAnsi="Traditional Arabic" w:cs="Traditional Arabic" w:hint="cs"/>
                <w:noProof/>
                <w:sz w:val="28"/>
                <w:szCs w:val="28"/>
                <w:rtl/>
                <w:lang w:bidi="ar-DZ"/>
              </w:rPr>
              <w:t>دول الدخل المتوسط</w:t>
            </w:r>
          </w:p>
        </w:tc>
        <w:tc>
          <w:tcPr>
            <w:tcW w:w="1711" w:type="dxa"/>
          </w:tcPr>
          <w:p w:rsidR="00757F6F" w:rsidRPr="00175805" w:rsidRDefault="00757F6F" w:rsidP="006D26E1">
            <w:pPr>
              <w:tabs>
                <w:tab w:val="right" w:pos="567"/>
              </w:tabs>
              <w:bidi/>
              <w:jc w:val="center"/>
              <w:rPr>
                <w:rFonts w:ascii="Traditional Arabic" w:hAnsi="Traditional Arabic" w:cs="Traditional Arabic"/>
                <w:noProof/>
                <w:sz w:val="24"/>
                <w:szCs w:val="24"/>
                <w:rtl/>
                <w:lang w:bidi="ar-DZ"/>
              </w:rPr>
            </w:pPr>
            <w:r w:rsidRPr="00175805">
              <w:rPr>
                <w:rFonts w:ascii="Traditional Arabic" w:hAnsi="Traditional Arabic" w:cs="Traditional Arabic" w:hint="cs"/>
                <w:noProof/>
                <w:sz w:val="24"/>
                <w:szCs w:val="24"/>
                <w:rtl/>
                <w:lang w:bidi="ar-DZ"/>
              </w:rPr>
              <w:t>8</w:t>
            </w:r>
          </w:p>
        </w:tc>
        <w:tc>
          <w:tcPr>
            <w:tcW w:w="1711" w:type="dxa"/>
          </w:tcPr>
          <w:p w:rsidR="00757F6F" w:rsidRPr="00175805" w:rsidRDefault="00757F6F" w:rsidP="006D26E1">
            <w:pPr>
              <w:tabs>
                <w:tab w:val="right" w:pos="567"/>
              </w:tabs>
              <w:bidi/>
              <w:jc w:val="center"/>
              <w:rPr>
                <w:rFonts w:ascii="Traditional Arabic" w:hAnsi="Traditional Arabic" w:cs="Traditional Arabic"/>
                <w:noProof/>
                <w:sz w:val="24"/>
                <w:szCs w:val="24"/>
                <w:rtl/>
                <w:lang w:bidi="ar-DZ"/>
              </w:rPr>
            </w:pPr>
            <w:r w:rsidRPr="00175805">
              <w:rPr>
                <w:rFonts w:ascii="Traditional Arabic" w:hAnsi="Traditional Arabic" w:cs="Traditional Arabic" w:hint="cs"/>
                <w:noProof/>
                <w:sz w:val="24"/>
                <w:szCs w:val="24"/>
                <w:rtl/>
                <w:lang w:bidi="ar-DZ"/>
              </w:rPr>
              <w:t>27</w:t>
            </w:r>
          </w:p>
        </w:tc>
        <w:tc>
          <w:tcPr>
            <w:tcW w:w="1712" w:type="dxa"/>
          </w:tcPr>
          <w:p w:rsidR="00757F6F" w:rsidRPr="00175805" w:rsidRDefault="00757F6F" w:rsidP="006D26E1">
            <w:pPr>
              <w:tabs>
                <w:tab w:val="right" w:pos="567"/>
              </w:tabs>
              <w:bidi/>
              <w:jc w:val="center"/>
              <w:rPr>
                <w:rFonts w:ascii="Traditional Arabic" w:hAnsi="Traditional Arabic" w:cs="Traditional Arabic"/>
                <w:noProof/>
                <w:sz w:val="24"/>
                <w:szCs w:val="24"/>
                <w:rtl/>
                <w:lang w:bidi="ar-DZ"/>
              </w:rPr>
            </w:pPr>
            <w:r w:rsidRPr="00175805">
              <w:rPr>
                <w:rFonts w:ascii="Traditional Arabic" w:hAnsi="Traditional Arabic" w:cs="Traditional Arabic" w:hint="cs"/>
                <w:noProof/>
                <w:sz w:val="24"/>
                <w:szCs w:val="24"/>
                <w:rtl/>
                <w:lang w:bidi="ar-DZ"/>
              </w:rPr>
              <w:t>40</w:t>
            </w:r>
          </w:p>
        </w:tc>
        <w:tc>
          <w:tcPr>
            <w:tcW w:w="1712" w:type="dxa"/>
          </w:tcPr>
          <w:p w:rsidR="00757F6F" w:rsidRPr="00175805" w:rsidRDefault="00757F6F" w:rsidP="006D26E1">
            <w:pPr>
              <w:tabs>
                <w:tab w:val="right" w:pos="567"/>
              </w:tabs>
              <w:bidi/>
              <w:jc w:val="center"/>
              <w:rPr>
                <w:rFonts w:ascii="Traditional Arabic" w:hAnsi="Traditional Arabic" w:cs="Traditional Arabic"/>
                <w:noProof/>
                <w:sz w:val="24"/>
                <w:szCs w:val="24"/>
                <w:rtl/>
                <w:lang w:bidi="ar-DZ"/>
              </w:rPr>
            </w:pPr>
            <w:r w:rsidRPr="00175805">
              <w:rPr>
                <w:rFonts w:ascii="Traditional Arabic" w:hAnsi="Traditional Arabic" w:cs="Traditional Arabic" w:hint="cs"/>
                <w:noProof/>
                <w:sz w:val="24"/>
                <w:szCs w:val="24"/>
                <w:rtl/>
                <w:lang w:bidi="ar-DZ"/>
              </w:rPr>
              <w:t>75</w:t>
            </w:r>
          </w:p>
        </w:tc>
      </w:tr>
      <w:tr w:rsidR="00757F6F" w:rsidRPr="00175805" w:rsidTr="00CF10D8">
        <w:trPr>
          <w:trHeight w:val="362"/>
          <w:jc w:val="center"/>
        </w:trPr>
        <w:tc>
          <w:tcPr>
            <w:tcW w:w="2031" w:type="dxa"/>
          </w:tcPr>
          <w:p w:rsidR="00757F6F" w:rsidRPr="00175805" w:rsidRDefault="00757F6F" w:rsidP="006D26E1">
            <w:pPr>
              <w:tabs>
                <w:tab w:val="right" w:pos="567"/>
              </w:tabs>
              <w:bidi/>
              <w:jc w:val="both"/>
              <w:rPr>
                <w:rFonts w:ascii="Traditional Arabic" w:hAnsi="Traditional Arabic" w:cs="Traditional Arabic"/>
                <w:noProof/>
                <w:sz w:val="28"/>
                <w:szCs w:val="28"/>
                <w:rtl/>
                <w:lang w:bidi="ar-DZ"/>
              </w:rPr>
            </w:pPr>
            <w:r w:rsidRPr="00175805">
              <w:rPr>
                <w:rFonts w:ascii="Traditional Arabic" w:hAnsi="Traditional Arabic" w:cs="Traditional Arabic" w:hint="cs"/>
                <w:noProof/>
                <w:sz w:val="28"/>
                <w:szCs w:val="28"/>
                <w:rtl/>
                <w:lang w:bidi="ar-DZ"/>
              </w:rPr>
              <w:t>المجموع</w:t>
            </w:r>
          </w:p>
        </w:tc>
        <w:tc>
          <w:tcPr>
            <w:tcW w:w="1711" w:type="dxa"/>
          </w:tcPr>
          <w:p w:rsidR="00757F6F" w:rsidRPr="00175805" w:rsidRDefault="00757F6F" w:rsidP="006D26E1">
            <w:pPr>
              <w:tabs>
                <w:tab w:val="right" w:pos="567"/>
              </w:tabs>
              <w:bidi/>
              <w:jc w:val="center"/>
              <w:rPr>
                <w:rFonts w:ascii="Traditional Arabic" w:hAnsi="Traditional Arabic" w:cs="Traditional Arabic"/>
                <w:noProof/>
                <w:sz w:val="24"/>
                <w:szCs w:val="24"/>
                <w:rtl/>
                <w:lang w:bidi="ar-DZ"/>
              </w:rPr>
            </w:pPr>
            <w:r w:rsidRPr="00175805">
              <w:rPr>
                <w:rFonts w:ascii="Traditional Arabic" w:hAnsi="Traditional Arabic" w:cs="Traditional Arabic" w:hint="cs"/>
                <w:noProof/>
                <w:sz w:val="24"/>
                <w:szCs w:val="24"/>
                <w:rtl/>
                <w:lang w:bidi="ar-DZ"/>
              </w:rPr>
              <w:t>41</w:t>
            </w:r>
          </w:p>
        </w:tc>
        <w:tc>
          <w:tcPr>
            <w:tcW w:w="1711" w:type="dxa"/>
          </w:tcPr>
          <w:p w:rsidR="00757F6F" w:rsidRPr="00175805" w:rsidRDefault="00757F6F" w:rsidP="006D26E1">
            <w:pPr>
              <w:tabs>
                <w:tab w:val="right" w:pos="567"/>
              </w:tabs>
              <w:bidi/>
              <w:jc w:val="center"/>
              <w:rPr>
                <w:rFonts w:ascii="Traditional Arabic" w:hAnsi="Traditional Arabic" w:cs="Traditional Arabic"/>
                <w:noProof/>
                <w:sz w:val="24"/>
                <w:szCs w:val="24"/>
                <w:rtl/>
                <w:lang w:bidi="ar-DZ"/>
              </w:rPr>
            </w:pPr>
            <w:r w:rsidRPr="00175805">
              <w:rPr>
                <w:rFonts w:ascii="Traditional Arabic" w:hAnsi="Traditional Arabic" w:cs="Traditional Arabic" w:hint="cs"/>
                <w:noProof/>
                <w:sz w:val="24"/>
                <w:szCs w:val="24"/>
                <w:rtl/>
                <w:lang w:bidi="ar-DZ"/>
              </w:rPr>
              <w:t>43</w:t>
            </w:r>
          </w:p>
        </w:tc>
        <w:tc>
          <w:tcPr>
            <w:tcW w:w="1712" w:type="dxa"/>
          </w:tcPr>
          <w:p w:rsidR="00757F6F" w:rsidRPr="00175805" w:rsidRDefault="00757F6F" w:rsidP="006D26E1">
            <w:pPr>
              <w:tabs>
                <w:tab w:val="right" w:pos="567"/>
              </w:tabs>
              <w:bidi/>
              <w:jc w:val="center"/>
              <w:rPr>
                <w:rFonts w:ascii="Traditional Arabic" w:hAnsi="Traditional Arabic" w:cs="Traditional Arabic"/>
                <w:noProof/>
                <w:sz w:val="24"/>
                <w:szCs w:val="24"/>
                <w:rtl/>
                <w:lang w:bidi="ar-DZ"/>
              </w:rPr>
            </w:pPr>
            <w:r w:rsidRPr="00175805">
              <w:rPr>
                <w:rFonts w:ascii="Traditional Arabic" w:hAnsi="Traditional Arabic" w:cs="Traditional Arabic" w:hint="cs"/>
                <w:noProof/>
                <w:sz w:val="24"/>
                <w:szCs w:val="24"/>
                <w:rtl/>
                <w:lang w:bidi="ar-DZ"/>
              </w:rPr>
              <w:t>52</w:t>
            </w:r>
          </w:p>
        </w:tc>
        <w:tc>
          <w:tcPr>
            <w:tcW w:w="1712" w:type="dxa"/>
          </w:tcPr>
          <w:p w:rsidR="00757F6F" w:rsidRPr="00175805" w:rsidRDefault="00757F6F" w:rsidP="006D26E1">
            <w:pPr>
              <w:tabs>
                <w:tab w:val="right" w:pos="567"/>
              </w:tabs>
              <w:bidi/>
              <w:jc w:val="center"/>
              <w:rPr>
                <w:rFonts w:ascii="Traditional Arabic" w:hAnsi="Traditional Arabic" w:cs="Traditional Arabic"/>
                <w:noProof/>
                <w:sz w:val="24"/>
                <w:szCs w:val="24"/>
                <w:rtl/>
                <w:lang w:bidi="ar-DZ"/>
              </w:rPr>
            </w:pPr>
            <w:r w:rsidRPr="00175805">
              <w:rPr>
                <w:rFonts w:ascii="Traditional Arabic" w:hAnsi="Traditional Arabic" w:cs="Traditional Arabic" w:hint="cs"/>
                <w:noProof/>
                <w:sz w:val="24"/>
                <w:szCs w:val="24"/>
                <w:rtl/>
                <w:lang w:bidi="ar-DZ"/>
              </w:rPr>
              <w:t>136</w:t>
            </w:r>
          </w:p>
        </w:tc>
      </w:tr>
    </w:tbl>
    <w:p w:rsidR="00757F6F" w:rsidRPr="00803144" w:rsidRDefault="00757F6F" w:rsidP="00803144">
      <w:pPr>
        <w:bidi/>
        <w:spacing w:after="0"/>
        <w:jc w:val="both"/>
        <w:rPr>
          <w:rFonts w:ascii="Traditional Arabic" w:hAnsi="Traditional Arabic" w:cs="Traditional Arabic"/>
          <w:b/>
          <w:bCs/>
          <w:noProof/>
          <w:sz w:val="24"/>
          <w:szCs w:val="24"/>
          <w:rtl/>
          <w:lang w:bidi="ar-DZ"/>
        </w:rPr>
      </w:pPr>
      <w:r w:rsidRPr="00803144">
        <w:rPr>
          <w:rFonts w:ascii="Traditional Arabic" w:hAnsi="Traditional Arabic" w:cs="Traditional Arabic" w:hint="cs"/>
          <w:noProof/>
          <w:sz w:val="28"/>
          <w:szCs w:val="28"/>
          <w:rtl/>
          <w:lang w:bidi="ar-DZ"/>
        </w:rPr>
        <w:t xml:space="preserve">المصدر: </w:t>
      </w:r>
      <w:r w:rsidR="00803144" w:rsidRPr="00803144">
        <w:rPr>
          <w:rFonts w:ascii="Traditional Arabic" w:hAnsi="Traditional Arabic" w:cs="Traditional Arabic"/>
          <w:sz w:val="28"/>
          <w:szCs w:val="28"/>
          <w:rtl/>
          <w:lang w:bidi="ar-DZ"/>
        </w:rPr>
        <w:t>العباس بلقاسم</w:t>
      </w:r>
      <w:r w:rsidRPr="00803144">
        <w:rPr>
          <w:rFonts w:ascii="Traditional Arabic" w:hAnsi="Traditional Arabic" w:cs="Traditional Arabic" w:hint="cs"/>
          <w:noProof/>
          <w:sz w:val="28"/>
          <w:szCs w:val="28"/>
          <w:rtl/>
          <w:lang w:bidi="ar-DZ"/>
        </w:rPr>
        <w:t>: مرجع سابق، ص</w:t>
      </w:r>
      <w:r w:rsidR="006C6EA9" w:rsidRPr="00803144">
        <w:rPr>
          <w:rFonts w:ascii="Traditional Arabic" w:hAnsi="Traditional Arabic" w:cs="Traditional Arabic" w:hint="cs"/>
          <w:noProof/>
          <w:sz w:val="28"/>
          <w:szCs w:val="28"/>
          <w:rtl/>
          <w:lang w:bidi="ar-DZ"/>
        </w:rPr>
        <w:t xml:space="preserve"> </w:t>
      </w:r>
      <w:r w:rsidR="006C6EA9" w:rsidRPr="00803144">
        <w:rPr>
          <w:rFonts w:ascii="Traditional Arabic" w:hAnsi="Traditional Arabic" w:cs="Traditional Arabic" w:hint="cs"/>
          <w:noProof/>
          <w:sz w:val="24"/>
          <w:szCs w:val="24"/>
          <w:rtl/>
          <w:lang w:bidi="ar-DZ"/>
        </w:rPr>
        <w:t>8</w:t>
      </w:r>
      <w:r w:rsidR="006C6EA9" w:rsidRPr="00803144">
        <w:rPr>
          <w:rFonts w:ascii="Traditional Arabic" w:hAnsi="Traditional Arabic" w:cs="Traditional Arabic" w:hint="cs"/>
          <w:noProof/>
          <w:sz w:val="28"/>
          <w:szCs w:val="28"/>
          <w:rtl/>
          <w:lang w:bidi="ar-DZ"/>
        </w:rPr>
        <w:t>.</w:t>
      </w:r>
      <w:r w:rsidRPr="00803144">
        <w:rPr>
          <w:rFonts w:ascii="Traditional Arabic" w:hAnsi="Traditional Arabic" w:cs="Traditional Arabic" w:hint="cs"/>
          <w:b/>
          <w:bCs/>
          <w:noProof/>
          <w:sz w:val="24"/>
          <w:szCs w:val="24"/>
          <w:rtl/>
          <w:lang w:bidi="ar-DZ"/>
        </w:rPr>
        <w:t xml:space="preserve"> </w:t>
      </w:r>
    </w:p>
    <w:p w:rsidR="00757F6F" w:rsidRDefault="00757F6F" w:rsidP="00757F6F">
      <w:pPr>
        <w:bidi/>
        <w:spacing w:after="0"/>
        <w:jc w:val="both"/>
        <w:rPr>
          <w:rFonts w:ascii="Traditional Arabic" w:hAnsi="Traditional Arabic" w:cs="Traditional Arabic"/>
          <w:b/>
          <w:bCs/>
          <w:noProof/>
          <w:sz w:val="32"/>
          <w:szCs w:val="32"/>
          <w:rtl/>
          <w:lang w:bidi="ar-DZ"/>
        </w:rPr>
      </w:pPr>
      <w:r w:rsidRPr="008204AF">
        <w:rPr>
          <w:rFonts w:ascii="Traditional Arabic" w:hAnsi="Traditional Arabic" w:cs="Traditional Arabic"/>
          <w:b/>
          <w:bCs/>
          <w:noProof/>
          <w:sz w:val="24"/>
          <w:szCs w:val="24"/>
          <w:rtl/>
          <w:lang w:bidi="ar-DZ"/>
        </w:rPr>
        <w:lastRenderedPageBreak/>
        <w:t>4-</w:t>
      </w:r>
      <w:r>
        <w:rPr>
          <w:rFonts w:ascii="Traditional Arabic" w:hAnsi="Traditional Arabic" w:cs="Traditional Arabic" w:hint="cs"/>
          <w:b/>
          <w:bCs/>
          <w:noProof/>
          <w:sz w:val="24"/>
          <w:szCs w:val="24"/>
          <w:rtl/>
          <w:lang w:bidi="ar-DZ"/>
        </w:rPr>
        <w:t xml:space="preserve"> </w:t>
      </w:r>
      <w:r w:rsidRPr="008204AF">
        <w:rPr>
          <w:rFonts w:ascii="Traditional Arabic" w:hAnsi="Traditional Arabic" w:cs="Traditional Arabic"/>
          <w:b/>
          <w:bCs/>
          <w:noProof/>
          <w:sz w:val="32"/>
          <w:szCs w:val="32"/>
          <w:rtl/>
          <w:lang w:bidi="ar-DZ"/>
        </w:rPr>
        <w:t>مؤشرات المديونية:</w:t>
      </w:r>
    </w:p>
    <w:p w:rsidR="003C1386" w:rsidRDefault="00757F6F" w:rsidP="003C1386">
      <w:pPr>
        <w:tabs>
          <w:tab w:val="right" w:pos="567"/>
        </w:tabs>
        <w:bidi/>
        <w:spacing w:after="0"/>
        <w:jc w:val="both"/>
        <w:rPr>
          <w:rFonts w:ascii="Traditional Arabic" w:hAnsi="Traditional Arabic" w:cs="Traditional Arabic"/>
          <w:noProof/>
          <w:sz w:val="32"/>
          <w:szCs w:val="32"/>
          <w:rtl/>
          <w:lang w:bidi="ar-DZ"/>
        </w:rPr>
      </w:pPr>
      <w:r w:rsidRPr="0007360A">
        <w:rPr>
          <w:rFonts w:ascii="Traditional Arabic" w:hAnsi="Traditional Arabic" w:cs="Traditional Arabic" w:hint="cs"/>
          <w:noProof/>
          <w:sz w:val="32"/>
          <w:szCs w:val="32"/>
          <w:rtl/>
          <w:lang w:bidi="ar-DZ"/>
        </w:rPr>
        <w:t xml:space="preserve">    </w:t>
      </w:r>
      <w:r>
        <w:rPr>
          <w:rFonts w:ascii="Traditional Arabic" w:hAnsi="Traditional Arabic" w:cs="Traditional Arabic" w:hint="cs"/>
          <w:noProof/>
          <w:sz w:val="32"/>
          <w:szCs w:val="32"/>
          <w:rtl/>
          <w:lang w:bidi="ar-DZ"/>
        </w:rPr>
        <w:t xml:space="preserve"> </w:t>
      </w:r>
      <w:r w:rsidRPr="0007360A">
        <w:rPr>
          <w:rFonts w:ascii="Traditional Arabic" w:hAnsi="Traditional Arabic" w:cs="Traditional Arabic" w:hint="cs"/>
          <w:noProof/>
          <w:sz w:val="32"/>
          <w:szCs w:val="32"/>
          <w:rtl/>
          <w:lang w:bidi="ar-DZ"/>
        </w:rPr>
        <w:t xml:space="preserve">  </w:t>
      </w:r>
      <w:r>
        <w:rPr>
          <w:rFonts w:ascii="Traditional Arabic" w:hAnsi="Traditional Arabic" w:cs="Traditional Arabic" w:hint="cs"/>
          <w:noProof/>
          <w:sz w:val="32"/>
          <w:szCs w:val="32"/>
          <w:rtl/>
          <w:lang w:bidi="ar-DZ"/>
        </w:rPr>
        <w:t xml:space="preserve"> </w:t>
      </w:r>
      <w:r w:rsidRPr="0007360A">
        <w:rPr>
          <w:rFonts w:ascii="Traditional Arabic" w:hAnsi="Traditional Arabic" w:cs="Traditional Arabic" w:hint="cs"/>
          <w:noProof/>
          <w:sz w:val="32"/>
          <w:szCs w:val="32"/>
          <w:rtl/>
          <w:lang w:bidi="ar-DZ"/>
        </w:rPr>
        <w:t>تم تطوير مؤشرات المديونية للمساعدة على اكتشاف مخاطرها</w:t>
      </w:r>
      <w:r>
        <w:rPr>
          <w:rFonts w:ascii="Traditional Arabic" w:hAnsi="Traditional Arabic" w:cs="Traditional Arabic" w:hint="cs"/>
          <w:noProof/>
          <w:sz w:val="32"/>
          <w:szCs w:val="32"/>
          <w:rtl/>
          <w:lang w:bidi="ar-DZ"/>
        </w:rPr>
        <w:t xml:space="preserve"> </w:t>
      </w:r>
      <w:r w:rsidRPr="0007360A">
        <w:rPr>
          <w:rFonts w:ascii="Traditional Arabic" w:hAnsi="Traditional Arabic" w:cs="Traditional Arabic" w:hint="cs"/>
          <w:noProof/>
          <w:sz w:val="32"/>
          <w:szCs w:val="32"/>
          <w:rtl/>
          <w:lang w:bidi="ar-DZ"/>
        </w:rPr>
        <w:t>و</w:t>
      </w:r>
      <w:r>
        <w:rPr>
          <w:rFonts w:ascii="Traditional Arabic" w:hAnsi="Traditional Arabic" w:cs="Traditional Arabic" w:hint="cs"/>
          <w:noProof/>
          <w:sz w:val="32"/>
          <w:szCs w:val="32"/>
          <w:rtl/>
          <w:lang w:bidi="ar-DZ"/>
        </w:rPr>
        <w:t xml:space="preserve">تسهيل </w:t>
      </w:r>
      <w:r w:rsidRPr="0007360A">
        <w:rPr>
          <w:rFonts w:ascii="Traditional Arabic" w:hAnsi="Traditional Arabic" w:cs="Traditional Arabic" w:hint="cs"/>
          <w:noProof/>
          <w:sz w:val="32"/>
          <w:szCs w:val="32"/>
          <w:rtl/>
          <w:lang w:bidi="ar-DZ"/>
        </w:rPr>
        <w:t>إدارتها</w:t>
      </w:r>
      <w:r>
        <w:rPr>
          <w:rFonts w:ascii="Traditional Arabic" w:hAnsi="Traditional Arabic" w:cs="Traditional Arabic" w:hint="cs"/>
          <w:noProof/>
          <w:sz w:val="32"/>
          <w:szCs w:val="32"/>
          <w:rtl/>
          <w:lang w:bidi="ar-DZ"/>
        </w:rPr>
        <w:t>،</w:t>
      </w:r>
      <w:r w:rsidRPr="0007360A">
        <w:rPr>
          <w:rFonts w:ascii="Traditional Arabic" w:hAnsi="Traditional Arabic" w:cs="Traditional Arabic" w:hint="cs"/>
          <w:noProof/>
          <w:sz w:val="32"/>
          <w:szCs w:val="32"/>
          <w:rtl/>
          <w:lang w:bidi="ar-DZ"/>
        </w:rPr>
        <w:t xml:space="preserve"> </w:t>
      </w:r>
      <w:r>
        <w:rPr>
          <w:rFonts w:ascii="Traditional Arabic" w:hAnsi="Traditional Arabic" w:cs="Traditional Arabic" w:hint="cs"/>
          <w:noProof/>
          <w:sz w:val="32"/>
          <w:szCs w:val="32"/>
          <w:rtl/>
          <w:lang w:bidi="ar-DZ"/>
        </w:rPr>
        <w:t xml:space="preserve">وعلى الرغم من أن </w:t>
      </w:r>
      <w:r w:rsidRPr="00342306">
        <w:rPr>
          <w:rFonts w:ascii="Traditional Arabic" w:hAnsi="Traditional Arabic" w:cs="Traditional Arabic" w:hint="cs"/>
          <w:noProof/>
          <w:sz w:val="32"/>
          <w:szCs w:val="32"/>
          <w:rtl/>
          <w:lang w:bidi="ar-DZ"/>
        </w:rPr>
        <w:t>تحليل</w:t>
      </w:r>
      <w:r>
        <w:rPr>
          <w:rFonts w:ascii="Traditional Arabic" w:hAnsi="Traditional Arabic" w:cs="Traditional Arabic" w:hint="cs"/>
          <w:noProof/>
          <w:sz w:val="32"/>
          <w:szCs w:val="32"/>
          <w:rtl/>
          <w:lang w:bidi="ar-DZ"/>
        </w:rPr>
        <w:t>ها</w:t>
      </w:r>
      <w:r w:rsidRPr="00342306">
        <w:rPr>
          <w:rFonts w:ascii="Traditional Arabic" w:hAnsi="Traditional Arabic" w:cs="Traditional Arabic" w:hint="cs"/>
          <w:noProof/>
          <w:sz w:val="32"/>
          <w:szCs w:val="32"/>
          <w:rtl/>
          <w:lang w:bidi="ar-DZ"/>
        </w:rPr>
        <w:t xml:space="preserve"> يتم عبر الزمن وبالعلاقة مع المتغيرات الاقتصادية الكلية، فإنها تشكل نظاما للانذار المبكر من الأزمات المحتملة، والجدول ال</w:t>
      </w:r>
      <w:r w:rsidR="003C1386">
        <w:rPr>
          <w:rFonts w:ascii="Traditional Arabic" w:hAnsi="Traditional Arabic" w:cs="Traditional Arabic" w:hint="cs"/>
          <w:noProof/>
          <w:sz w:val="32"/>
          <w:szCs w:val="32"/>
          <w:rtl/>
          <w:lang w:bidi="ar-DZ"/>
        </w:rPr>
        <w:t>تالي يوضع لنا بعض هذه المؤشرات:</w:t>
      </w:r>
    </w:p>
    <w:p w:rsidR="00757F6F" w:rsidRDefault="00757F6F" w:rsidP="00306912">
      <w:pPr>
        <w:tabs>
          <w:tab w:val="right" w:pos="567"/>
        </w:tabs>
        <w:bidi/>
        <w:spacing w:after="0"/>
        <w:jc w:val="center"/>
        <w:rPr>
          <w:rFonts w:ascii="Traditional Arabic" w:hAnsi="Traditional Arabic" w:cs="Traditional Arabic"/>
          <w:noProof/>
          <w:sz w:val="32"/>
          <w:szCs w:val="32"/>
          <w:rtl/>
          <w:lang w:bidi="ar-DZ"/>
        </w:rPr>
      </w:pPr>
      <w:r w:rsidRPr="00EA2B59">
        <w:rPr>
          <w:rFonts w:ascii="Traditional Arabic" w:hAnsi="Traditional Arabic" w:cs="Traditional Arabic" w:hint="cs"/>
          <w:noProof/>
          <w:sz w:val="32"/>
          <w:szCs w:val="32"/>
          <w:rtl/>
          <w:lang w:bidi="ar-DZ"/>
        </w:rPr>
        <w:t>الجدول رقم</w:t>
      </w:r>
      <w:r w:rsidR="00CC04DA" w:rsidRPr="00EA2B59">
        <w:rPr>
          <w:rFonts w:ascii="Traditional Arabic" w:hAnsi="Traditional Arabic" w:cs="Traditional Arabic" w:hint="cs"/>
          <w:noProof/>
          <w:sz w:val="32"/>
          <w:szCs w:val="32"/>
          <w:rtl/>
          <w:lang w:bidi="ar-DZ"/>
        </w:rPr>
        <w:t xml:space="preserve"> </w:t>
      </w:r>
      <w:r w:rsidR="00EF0529" w:rsidRPr="00EA2B59">
        <w:rPr>
          <w:rFonts w:ascii="Traditional Arabic" w:hAnsi="Traditional Arabic" w:cs="Traditional Arabic" w:hint="cs"/>
          <w:noProof/>
          <w:sz w:val="24"/>
          <w:szCs w:val="24"/>
          <w:rtl/>
          <w:lang w:bidi="ar-DZ"/>
        </w:rPr>
        <w:t>05</w:t>
      </w:r>
      <w:r w:rsidRPr="00EA2B59">
        <w:rPr>
          <w:rFonts w:ascii="Traditional Arabic" w:hAnsi="Traditional Arabic" w:cs="Traditional Arabic" w:hint="cs"/>
          <w:noProof/>
          <w:sz w:val="32"/>
          <w:szCs w:val="32"/>
          <w:rtl/>
          <w:lang w:bidi="ar-DZ"/>
        </w:rPr>
        <w:t>: مؤشرات المديونية</w:t>
      </w:r>
    </w:p>
    <w:tbl>
      <w:tblPr>
        <w:bidiVisual/>
        <w:tblW w:w="962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2"/>
        <w:gridCol w:w="7244"/>
      </w:tblGrid>
      <w:tr w:rsidR="0024418B" w:rsidRPr="005057AB" w:rsidTr="00125178">
        <w:tc>
          <w:tcPr>
            <w:tcW w:w="9626" w:type="dxa"/>
            <w:gridSpan w:val="2"/>
            <w:tcBorders>
              <w:top w:val="single" w:sz="4" w:space="0" w:color="auto"/>
              <w:left w:val="single" w:sz="4" w:space="0" w:color="auto"/>
              <w:bottom w:val="single" w:sz="4" w:space="0" w:color="auto"/>
              <w:right w:val="single" w:sz="4" w:space="0" w:color="auto"/>
            </w:tcBorders>
            <w:hideMark/>
          </w:tcPr>
          <w:p w:rsidR="0024418B" w:rsidRPr="005057AB" w:rsidRDefault="0024418B" w:rsidP="00125178">
            <w:pPr>
              <w:bidi/>
              <w:spacing w:after="0" w:line="240" w:lineRule="auto"/>
              <w:jc w:val="center"/>
              <w:rPr>
                <w:rFonts w:ascii="Traditional Arabic" w:hAnsi="Traditional Arabic" w:cs="Traditional Arabic"/>
                <w:noProof/>
                <w:sz w:val="28"/>
                <w:szCs w:val="28"/>
                <w:lang w:bidi="ar-DZ"/>
              </w:rPr>
            </w:pPr>
            <w:r w:rsidRPr="005057AB">
              <w:rPr>
                <w:rFonts w:ascii="Traditional Arabic" w:hAnsi="Traditional Arabic" w:cs="Traditional Arabic"/>
                <w:b/>
                <w:bCs/>
                <w:noProof/>
                <w:sz w:val="28"/>
                <w:szCs w:val="28"/>
                <w:rtl/>
                <w:lang w:bidi="ar-DZ"/>
              </w:rPr>
              <w:t>مؤشرات الملائمة</w:t>
            </w:r>
          </w:p>
        </w:tc>
      </w:tr>
      <w:tr w:rsidR="0024418B" w:rsidRPr="005057AB" w:rsidTr="006B1A3D">
        <w:tc>
          <w:tcPr>
            <w:tcW w:w="2382" w:type="dxa"/>
            <w:tcBorders>
              <w:top w:val="single" w:sz="4" w:space="0" w:color="auto"/>
              <w:left w:val="single" w:sz="4" w:space="0" w:color="auto"/>
              <w:bottom w:val="single" w:sz="4" w:space="0" w:color="auto"/>
              <w:right w:val="single" w:sz="4" w:space="0" w:color="auto"/>
            </w:tcBorders>
            <w:vAlign w:val="center"/>
            <w:hideMark/>
          </w:tcPr>
          <w:p w:rsidR="0024418B" w:rsidRPr="005057AB" w:rsidRDefault="0024418B" w:rsidP="006B1A3D">
            <w:pPr>
              <w:bidi/>
              <w:spacing w:after="0" w:line="240" w:lineRule="auto"/>
              <w:rPr>
                <w:rFonts w:ascii="Traditional Arabic" w:hAnsi="Traditional Arabic" w:cs="Traditional Arabic"/>
                <w:noProof/>
                <w:sz w:val="28"/>
                <w:szCs w:val="28"/>
                <w:lang w:bidi="ar-DZ"/>
              </w:rPr>
            </w:pPr>
            <w:r w:rsidRPr="005057AB">
              <w:rPr>
                <w:rFonts w:ascii="Traditional Arabic" w:hAnsi="Traditional Arabic" w:cs="Traditional Arabic"/>
                <w:noProof/>
                <w:sz w:val="28"/>
                <w:szCs w:val="28"/>
                <w:rtl/>
                <w:lang w:bidi="ar-DZ"/>
              </w:rPr>
              <w:t>خدمة الفوائد</w:t>
            </w:r>
          </w:p>
        </w:tc>
        <w:tc>
          <w:tcPr>
            <w:tcW w:w="7244" w:type="dxa"/>
            <w:tcBorders>
              <w:top w:val="single" w:sz="4" w:space="0" w:color="auto"/>
              <w:left w:val="single" w:sz="4" w:space="0" w:color="auto"/>
              <w:bottom w:val="single" w:sz="4" w:space="0" w:color="auto"/>
              <w:right w:val="single" w:sz="4" w:space="0" w:color="auto"/>
            </w:tcBorders>
            <w:hideMark/>
          </w:tcPr>
          <w:p w:rsidR="0024418B" w:rsidRPr="005057AB" w:rsidRDefault="0024418B" w:rsidP="00125178">
            <w:pPr>
              <w:bidi/>
              <w:spacing w:after="0" w:line="240" w:lineRule="auto"/>
              <w:jc w:val="both"/>
              <w:rPr>
                <w:rFonts w:ascii="Traditional Arabic" w:hAnsi="Traditional Arabic" w:cs="Traditional Arabic"/>
                <w:noProof/>
                <w:sz w:val="28"/>
                <w:szCs w:val="28"/>
                <w:lang w:bidi="ar-DZ"/>
              </w:rPr>
            </w:pPr>
            <w:r w:rsidRPr="005057AB">
              <w:rPr>
                <w:rFonts w:ascii="Traditional Arabic" w:hAnsi="Traditional Arabic" w:cs="Traditional Arabic"/>
                <w:noProof/>
                <w:sz w:val="28"/>
                <w:szCs w:val="28"/>
                <w:rtl/>
                <w:lang w:bidi="ar-DZ"/>
              </w:rPr>
              <w:t>تقيس نسبة الفوائد إلى الصادرات ويدل على مستوى شروط المديونية ويعكس بالتالي عبء المديونية.</w:t>
            </w:r>
          </w:p>
        </w:tc>
      </w:tr>
      <w:tr w:rsidR="0024418B" w:rsidRPr="005057AB" w:rsidTr="00125178">
        <w:tc>
          <w:tcPr>
            <w:tcW w:w="2382" w:type="dxa"/>
            <w:tcBorders>
              <w:top w:val="single" w:sz="4" w:space="0" w:color="auto"/>
              <w:left w:val="single" w:sz="4" w:space="0" w:color="auto"/>
              <w:bottom w:val="single" w:sz="4" w:space="0" w:color="auto"/>
              <w:right w:val="single" w:sz="4" w:space="0" w:color="auto"/>
            </w:tcBorders>
            <w:hideMark/>
          </w:tcPr>
          <w:p w:rsidR="0024418B" w:rsidRPr="005057AB" w:rsidRDefault="0024418B" w:rsidP="00125178">
            <w:pPr>
              <w:bidi/>
              <w:spacing w:after="0" w:line="240" w:lineRule="auto"/>
              <w:jc w:val="both"/>
              <w:rPr>
                <w:rFonts w:ascii="Traditional Arabic" w:hAnsi="Traditional Arabic" w:cs="Traditional Arabic"/>
                <w:noProof/>
                <w:sz w:val="28"/>
                <w:szCs w:val="28"/>
                <w:lang w:bidi="ar-DZ"/>
              </w:rPr>
            </w:pPr>
            <w:r w:rsidRPr="005057AB">
              <w:rPr>
                <w:rFonts w:ascii="Traditional Arabic" w:hAnsi="Traditional Arabic" w:cs="Traditional Arabic"/>
                <w:noProof/>
                <w:sz w:val="28"/>
                <w:szCs w:val="28"/>
                <w:rtl/>
                <w:lang w:bidi="ar-DZ"/>
              </w:rPr>
              <w:t>المديونية للصادرات</w:t>
            </w:r>
          </w:p>
        </w:tc>
        <w:tc>
          <w:tcPr>
            <w:tcW w:w="7244" w:type="dxa"/>
            <w:tcBorders>
              <w:top w:val="single" w:sz="4" w:space="0" w:color="auto"/>
              <w:left w:val="single" w:sz="4" w:space="0" w:color="auto"/>
              <w:bottom w:val="single" w:sz="4" w:space="0" w:color="auto"/>
              <w:right w:val="single" w:sz="4" w:space="0" w:color="auto"/>
            </w:tcBorders>
            <w:hideMark/>
          </w:tcPr>
          <w:p w:rsidR="0024418B" w:rsidRPr="005057AB" w:rsidRDefault="0024418B" w:rsidP="00125178">
            <w:pPr>
              <w:bidi/>
              <w:spacing w:after="0" w:line="240" w:lineRule="auto"/>
              <w:jc w:val="both"/>
              <w:rPr>
                <w:rFonts w:ascii="Traditional Arabic" w:hAnsi="Traditional Arabic" w:cs="Traditional Arabic"/>
                <w:noProof/>
                <w:sz w:val="28"/>
                <w:szCs w:val="28"/>
                <w:lang w:bidi="ar-DZ"/>
              </w:rPr>
            </w:pPr>
            <w:r w:rsidRPr="005057AB">
              <w:rPr>
                <w:rFonts w:ascii="Traditional Arabic" w:hAnsi="Traditional Arabic" w:cs="Traditional Arabic"/>
                <w:noProof/>
                <w:sz w:val="28"/>
                <w:szCs w:val="28"/>
                <w:rtl/>
                <w:lang w:bidi="ar-DZ"/>
              </w:rPr>
              <w:t xml:space="preserve">مؤشر اتجاه ذو مديونية متعلق </w:t>
            </w:r>
            <w:r>
              <w:rPr>
                <w:rFonts w:ascii="Traditional Arabic" w:hAnsi="Traditional Arabic" w:cs="Traditional Arabic" w:hint="cs"/>
                <w:noProof/>
                <w:sz w:val="28"/>
                <w:szCs w:val="28"/>
                <w:rtl/>
                <w:lang w:bidi="ar-DZ"/>
              </w:rPr>
              <w:t>ب</w:t>
            </w:r>
            <w:r w:rsidRPr="005057AB">
              <w:rPr>
                <w:rFonts w:ascii="Traditional Arabic" w:hAnsi="Traditional Arabic" w:cs="Traditional Arabic"/>
                <w:noProof/>
                <w:sz w:val="28"/>
                <w:szCs w:val="28"/>
                <w:rtl/>
                <w:lang w:bidi="ar-DZ"/>
              </w:rPr>
              <w:t>بطاقة البلد على إعادة دفع المديونية.</w:t>
            </w:r>
          </w:p>
        </w:tc>
      </w:tr>
      <w:tr w:rsidR="0024418B" w:rsidRPr="005057AB" w:rsidTr="006B1A3D">
        <w:tc>
          <w:tcPr>
            <w:tcW w:w="2382" w:type="dxa"/>
            <w:tcBorders>
              <w:top w:val="single" w:sz="4" w:space="0" w:color="auto"/>
              <w:left w:val="single" w:sz="4" w:space="0" w:color="auto"/>
              <w:bottom w:val="single" w:sz="4" w:space="0" w:color="auto"/>
              <w:right w:val="single" w:sz="4" w:space="0" w:color="auto"/>
            </w:tcBorders>
            <w:vAlign w:val="center"/>
            <w:hideMark/>
          </w:tcPr>
          <w:p w:rsidR="0024418B" w:rsidRPr="005057AB" w:rsidRDefault="0024418B" w:rsidP="006B1A3D">
            <w:pPr>
              <w:bidi/>
              <w:spacing w:after="0" w:line="240" w:lineRule="auto"/>
              <w:rPr>
                <w:rFonts w:ascii="Traditional Arabic" w:hAnsi="Traditional Arabic" w:cs="Traditional Arabic"/>
                <w:noProof/>
                <w:sz w:val="28"/>
                <w:szCs w:val="28"/>
                <w:lang w:bidi="ar-DZ"/>
              </w:rPr>
            </w:pPr>
            <w:r w:rsidRPr="005057AB">
              <w:rPr>
                <w:rFonts w:ascii="Traditional Arabic" w:hAnsi="Traditional Arabic" w:cs="Traditional Arabic"/>
                <w:noProof/>
                <w:sz w:val="28"/>
                <w:szCs w:val="28"/>
                <w:rtl/>
                <w:lang w:bidi="ar-DZ"/>
              </w:rPr>
              <w:t>المديونية للناتج المحلي الإجمالي</w:t>
            </w:r>
          </w:p>
        </w:tc>
        <w:tc>
          <w:tcPr>
            <w:tcW w:w="7244" w:type="dxa"/>
            <w:tcBorders>
              <w:top w:val="single" w:sz="4" w:space="0" w:color="auto"/>
              <w:left w:val="single" w:sz="4" w:space="0" w:color="auto"/>
              <w:bottom w:val="single" w:sz="4" w:space="0" w:color="auto"/>
              <w:right w:val="single" w:sz="4" w:space="0" w:color="auto"/>
            </w:tcBorders>
            <w:hideMark/>
          </w:tcPr>
          <w:p w:rsidR="0024418B" w:rsidRPr="005057AB" w:rsidRDefault="0024418B" w:rsidP="00125178">
            <w:pPr>
              <w:bidi/>
              <w:spacing w:after="0" w:line="240" w:lineRule="auto"/>
              <w:jc w:val="both"/>
              <w:rPr>
                <w:rFonts w:ascii="Traditional Arabic" w:hAnsi="Traditional Arabic" w:cs="Traditional Arabic"/>
                <w:noProof/>
                <w:sz w:val="28"/>
                <w:szCs w:val="28"/>
                <w:lang w:bidi="ar-DZ"/>
              </w:rPr>
            </w:pPr>
            <w:r w:rsidRPr="005057AB">
              <w:rPr>
                <w:rFonts w:ascii="Traditional Arabic" w:hAnsi="Traditional Arabic" w:cs="Traditional Arabic"/>
                <w:noProof/>
                <w:sz w:val="28"/>
                <w:szCs w:val="28"/>
                <w:rtl/>
                <w:lang w:bidi="ar-DZ"/>
              </w:rPr>
              <w:t>يربط الديون بقاعدة الموارد ويدل على إمكانيات الاقتصاد الوطني على تحويل الدخل وبالتالي على خدمة ديونه.</w:t>
            </w:r>
          </w:p>
        </w:tc>
      </w:tr>
      <w:tr w:rsidR="0024418B" w:rsidRPr="005057AB" w:rsidTr="00125178">
        <w:tc>
          <w:tcPr>
            <w:tcW w:w="2382" w:type="dxa"/>
            <w:tcBorders>
              <w:top w:val="single" w:sz="4" w:space="0" w:color="auto"/>
              <w:left w:val="single" w:sz="4" w:space="0" w:color="auto"/>
              <w:bottom w:val="single" w:sz="4" w:space="0" w:color="auto"/>
              <w:right w:val="single" w:sz="4" w:space="0" w:color="auto"/>
            </w:tcBorders>
            <w:hideMark/>
          </w:tcPr>
          <w:p w:rsidR="0024418B" w:rsidRPr="005057AB" w:rsidRDefault="0024418B" w:rsidP="00125178">
            <w:pPr>
              <w:bidi/>
              <w:spacing w:after="0" w:line="240" w:lineRule="auto"/>
              <w:jc w:val="both"/>
              <w:rPr>
                <w:rFonts w:ascii="Traditional Arabic" w:hAnsi="Traditional Arabic" w:cs="Traditional Arabic"/>
                <w:noProof/>
                <w:sz w:val="28"/>
                <w:szCs w:val="28"/>
                <w:lang w:bidi="ar-DZ"/>
              </w:rPr>
            </w:pPr>
            <w:r w:rsidRPr="005057AB">
              <w:rPr>
                <w:rFonts w:ascii="Traditional Arabic" w:hAnsi="Traditional Arabic" w:cs="Traditional Arabic"/>
                <w:noProof/>
                <w:sz w:val="28"/>
                <w:szCs w:val="28"/>
                <w:rtl/>
                <w:lang w:bidi="ar-DZ"/>
              </w:rPr>
              <w:t>القيمة الحالية للدين للصادرات</w:t>
            </w:r>
          </w:p>
        </w:tc>
        <w:tc>
          <w:tcPr>
            <w:tcW w:w="7244" w:type="dxa"/>
            <w:tcBorders>
              <w:top w:val="single" w:sz="4" w:space="0" w:color="auto"/>
              <w:left w:val="single" w:sz="4" w:space="0" w:color="auto"/>
              <w:bottom w:val="single" w:sz="4" w:space="0" w:color="auto"/>
              <w:right w:val="single" w:sz="4" w:space="0" w:color="auto"/>
            </w:tcBorders>
            <w:hideMark/>
          </w:tcPr>
          <w:p w:rsidR="0024418B" w:rsidRPr="005057AB" w:rsidRDefault="0024418B" w:rsidP="00125178">
            <w:pPr>
              <w:bidi/>
              <w:spacing w:after="0" w:line="240" w:lineRule="auto"/>
              <w:jc w:val="both"/>
              <w:rPr>
                <w:rFonts w:ascii="Traditional Arabic" w:hAnsi="Traditional Arabic" w:cs="Traditional Arabic"/>
                <w:noProof/>
                <w:sz w:val="28"/>
                <w:szCs w:val="28"/>
                <w:lang w:bidi="ar-DZ"/>
              </w:rPr>
            </w:pPr>
            <w:r w:rsidRPr="005057AB">
              <w:rPr>
                <w:rFonts w:ascii="Traditional Arabic" w:hAnsi="Traditional Arabic" w:cs="Traditional Arabic"/>
                <w:noProof/>
                <w:sz w:val="28"/>
                <w:szCs w:val="28"/>
                <w:rtl/>
                <w:lang w:bidi="ar-DZ"/>
              </w:rPr>
              <w:t xml:space="preserve">مؤشر استدامة أساسي يقارن عبء المديونية بالقدرة على إعادة الدفع. </w:t>
            </w:r>
          </w:p>
        </w:tc>
      </w:tr>
      <w:tr w:rsidR="0024418B" w:rsidRPr="005057AB" w:rsidTr="00125178">
        <w:tc>
          <w:tcPr>
            <w:tcW w:w="2382" w:type="dxa"/>
            <w:tcBorders>
              <w:top w:val="single" w:sz="4" w:space="0" w:color="auto"/>
              <w:left w:val="single" w:sz="4" w:space="0" w:color="auto"/>
              <w:bottom w:val="single" w:sz="4" w:space="0" w:color="auto"/>
              <w:right w:val="single" w:sz="4" w:space="0" w:color="auto"/>
            </w:tcBorders>
            <w:hideMark/>
          </w:tcPr>
          <w:p w:rsidR="0024418B" w:rsidRPr="005057AB" w:rsidRDefault="0024418B" w:rsidP="00125178">
            <w:pPr>
              <w:bidi/>
              <w:spacing w:after="0" w:line="240" w:lineRule="auto"/>
              <w:jc w:val="both"/>
              <w:rPr>
                <w:rFonts w:ascii="Traditional Arabic" w:hAnsi="Traditional Arabic" w:cs="Traditional Arabic"/>
                <w:noProof/>
                <w:sz w:val="28"/>
                <w:szCs w:val="28"/>
                <w:lang w:bidi="ar-DZ"/>
              </w:rPr>
            </w:pPr>
            <w:r w:rsidRPr="005057AB">
              <w:rPr>
                <w:rFonts w:ascii="Traditional Arabic" w:hAnsi="Traditional Arabic" w:cs="Traditional Arabic"/>
                <w:noProof/>
                <w:sz w:val="28"/>
                <w:szCs w:val="28"/>
                <w:rtl/>
                <w:lang w:bidi="ar-DZ"/>
              </w:rPr>
              <w:t>القيمة الحالية للدين على الجباية الضريبية</w:t>
            </w:r>
          </w:p>
        </w:tc>
        <w:tc>
          <w:tcPr>
            <w:tcW w:w="7244" w:type="dxa"/>
            <w:tcBorders>
              <w:top w:val="single" w:sz="4" w:space="0" w:color="auto"/>
              <w:left w:val="single" w:sz="4" w:space="0" w:color="auto"/>
              <w:bottom w:val="single" w:sz="4" w:space="0" w:color="auto"/>
              <w:right w:val="single" w:sz="4" w:space="0" w:color="auto"/>
            </w:tcBorders>
            <w:hideMark/>
          </w:tcPr>
          <w:p w:rsidR="0024418B" w:rsidRPr="005057AB" w:rsidRDefault="0024418B" w:rsidP="00125178">
            <w:pPr>
              <w:bidi/>
              <w:spacing w:after="0" w:line="240" w:lineRule="auto"/>
              <w:jc w:val="both"/>
              <w:rPr>
                <w:rFonts w:ascii="Traditional Arabic" w:hAnsi="Traditional Arabic" w:cs="Traditional Arabic"/>
                <w:noProof/>
                <w:sz w:val="28"/>
                <w:szCs w:val="28"/>
                <w:lang w:bidi="ar-DZ"/>
              </w:rPr>
            </w:pPr>
            <w:r w:rsidRPr="005057AB">
              <w:rPr>
                <w:rFonts w:ascii="Traditional Arabic" w:hAnsi="Traditional Arabic" w:cs="Traditional Arabic"/>
                <w:noProof/>
                <w:sz w:val="28"/>
                <w:szCs w:val="28"/>
                <w:rtl/>
                <w:lang w:bidi="ar-DZ"/>
              </w:rPr>
              <w:t>مؤشر استدامة أساسي يقارن عبء المديونية بالموارد الحكومية لإعادة دفع المديونية الحكومية.</w:t>
            </w:r>
            <w:r>
              <w:rPr>
                <w:rFonts w:ascii="Traditional Arabic" w:hAnsi="Traditional Arabic" w:cs="Traditional Arabic" w:hint="cs"/>
                <w:noProof/>
                <w:sz w:val="28"/>
                <w:szCs w:val="28"/>
                <w:rtl/>
                <w:lang w:bidi="ar-DZ"/>
              </w:rPr>
              <w:t xml:space="preserve"> </w:t>
            </w:r>
          </w:p>
        </w:tc>
      </w:tr>
      <w:tr w:rsidR="0024418B" w:rsidRPr="005057AB" w:rsidTr="00125178">
        <w:tc>
          <w:tcPr>
            <w:tcW w:w="2382" w:type="dxa"/>
            <w:tcBorders>
              <w:top w:val="single" w:sz="4" w:space="0" w:color="auto"/>
              <w:left w:val="single" w:sz="4" w:space="0" w:color="auto"/>
              <w:bottom w:val="single" w:sz="4" w:space="0" w:color="auto"/>
              <w:right w:val="single" w:sz="4" w:space="0" w:color="auto"/>
            </w:tcBorders>
            <w:hideMark/>
          </w:tcPr>
          <w:p w:rsidR="0024418B" w:rsidRPr="005057AB" w:rsidRDefault="0024418B" w:rsidP="00125178">
            <w:pPr>
              <w:bidi/>
              <w:spacing w:after="0" w:line="240" w:lineRule="auto"/>
              <w:jc w:val="both"/>
              <w:rPr>
                <w:rFonts w:ascii="Traditional Arabic" w:hAnsi="Traditional Arabic" w:cs="Traditional Arabic"/>
                <w:noProof/>
                <w:sz w:val="28"/>
                <w:szCs w:val="28"/>
                <w:lang w:bidi="ar-DZ"/>
              </w:rPr>
            </w:pPr>
            <w:r w:rsidRPr="005057AB">
              <w:rPr>
                <w:rFonts w:ascii="Traditional Arabic" w:hAnsi="Traditional Arabic" w:cs="Traditional Arabic"/>
                <w:noProof/>
                <w:sz w:val="28"/>
                <w:szCs w:val="28"/>
                <w:rtl/>
                <w:lang w:bidi="ar-DZ"/>
              </w:rPr>
              <w:t>خدمة الدين للصادرات</w:t>
            </w:r>
          </w:p>
        </w:tc>
        <w:tc>
          <w:tcPr>
            <w:tcW w:w="7244" w:type="dxa"/>
            <w:tcBorders>
              <w:top w:val="single" w:sz="4" w:space="0" w:color="auto"/>
              <w:left w:val="single" w:sz="4" w:space="0" w:color="auto"/>
              <w:bottom w:val="single" w:sz="4" w:space="0" w:color="auto"/>
              <w:right w:val="single" w:sz="4" w:space="0" w:color="auto"/>
            </w:tcBorders>
            <w:hideMark/>
          </w:tcPr>
          <w:p w:rsidR="0024418B" w:rsidRPr="005057AB" w:rsidRDefault="0024418B" w:rsidP="00125178">
            <w:pPr>
              <w:bidi/>
              <w:spacing w:after="0" w:line="240" w:lineRule="auto"/>
              <w:jc w:val="both"/>
              <w:rPr>
                <w:rFonts w:ascii="Traditional Arabic" w:hAnsi="Traditional Arabic" w:cs="Traditional Arabic"/>
                <w:noProof/>
                <w:sz w:val="28"/>
                <w:szCs w:val="28"/>
                <w:lang w:bidi="ar-DZ"/>
              </w:rPr>
            </w:pPr>
            <w:r w:rsidRPr="005057AB">
              <w:rPr>
                <w:rFonts w:ascii="Traditional Arabic" w:hAnsi="Traditional Arabic" w:cs="Traditional Arabic"/>
                <w:noProof/>
                <w:sz w:val="28"/>
                <w:szCs w:val="28"/>
                <w:rtl/>
                <w:lang w:bidi="ar-DZ"/>
              </w:rPr>
              <w:t>مؤشر مركب للملائمة والسيولة.</w:t>
            </w:r>
          </w:p>
        </w:tc>
      </w:tr>
      <w:tr w:rsidR="0024418B" w:rsidRPr="005057AB" w:rsidTr="00125178">
        <w:tc>
          <w:tcPr>
            <w:tcW w:w="9626" w:type="dxa"/>
            <w:gridSpan w:val="2"/>
            <w:tcBorders>
              <w:top w:val="single" w:sz="4" w:space="0" w:color="auto"/>
              <w:left w:val="single" w:sz="4" w:space="0" w:color="auto"/>
              <w:bottom w:val="single" w:sz="4" w:space="0" w:color="auto"/>
              <w:right w:val="single" w:sz="4" w:space="0" w:color="auto"/>
            </w:tcBorders>
            <w:hideMark/>
          </w:tcPr>
          <w:p w:rsidR="0024418B" w:rsidRPr="005057AB" w:rsidRDefault="0024418B" w:rsidP="00125178">
            <w:pPr>
              <w:bidi/>
              <w:spacing w:after="0" w:line="240" w:lineRule="auto"/>
              <w:jc w:val="center"/>
              <w:rPr>
                <w:rFonts w:ascii="Traditional Arabic" w:hAnsi="Traditional Arabic" w:cs="Traditional Arabic"/>
                <w:noProof/>
                <w:sz w:val="28"/>
                <w:szCs w:val="28"/>
                <w:lang w:bidi="ar-DZ"/>
              </w:rPr>
            </w:pPr>
            <w:r w:rsidRPr="005057AB">
              <w:rPr>
                <w:rFonts w:ascii="Traditional Arabic" w:hAnsi="Traditional Arabic" w:cs="Traditional Arabic"/>
                <w:b/>
                <w:bCs/>
                <w:noProof/>
                <w:sz w:val="28"/>
                <w:szCs w:val="28"/>
                <w:rtl/>
                <w:lang w:bidi="ar-DZ"/>
              </w:rPr>
              <w:t>مؤشرات السيولة</w:t>
            </w:r>
          </w:p>
        </w:tc>
      </w:tr>
      <w:tr w:rsidR="0024418B" w:rsidRPr="005057AB" w:rsidTr="00125178">
        <w:tc>
          <w:tcPr>
            <w:tcW w:w="2382" w:type="dxa"/>
            <w:tcBorders>
              <w:top w:val="single" w:sz="4" w:space="0" w:color="auto"/>
              <w:left w:val="single" w:sz="4" w:space="0" w:color="auto"/>
              <w:bottom w:val="single" w:sz="4" w:space="0" w:color="auto"/>
              <w:right w:val="single" w:sz="4" w:space="0" w:color="auto"/>
            </w:tcBorders>
            <w:hideMark/>
          </w:tcPr>
          <w:p w:rsidR="0024418B" w:rsidRPr="005057AB" w:rsidRDefault="0024418B" w:rsidP="00125178">
            <w:pPr>
              <w:bidi/>
              <w:spacing w:after="0" w:line="240" w:lineRule="auto"/>
              <w:jc w:val="both"/>
              <w:rPr>
                <w:rFonts w:ascii="Traditional Arabic" w:hAnsi="Traditional Arabic" w:cs="Traditional Arabic"/>
                <w:noProof/>
                <w:sz w:val="28"/>
                <w:szCs w:val="28"/>
                <w:lang w:bidi="ar-DZ"/>
              </w:rPr>
            </w:pPr>
            <w:r w:rsidRPr="005057AB">
              <w:rPr>
                <w:rFonts w:ascii="Traditional Arabic" w:hAnsi="Traditional Arabic" w:cs="Traditional Arabic"/>
                <w:noProof/>
                <w:sz w:val="28"/>
                <w:szCs w:val="28"/>
                <w:rtl/>
                <w:lang w:bidi="ar-DZ"/>
              </w:rPr>
              <w:t>الاحتياطيات الدولية للدين قصير الأجل</w:t>
            </w:r>
          </w:p>
        </w:tc>
        <w:tc>
          <w:tcPr>
            <w:tcW w:w="7244" w:type="dxa"/>
            <w:tcBorders>
              <w:top w:val="single" w:sz="4" w:space="0" w:color="auto"/>
              <w:left w:val="single" w:sz="4" w:space="0" w:color="auto"/>
              <w:bottom w:val="single" w:sz="4" w:space="0" w:color="auto"/>
              <w:right w:val="single" w:sz="4" w:space="0" w:color="auto"/>
            </w:tcBorders>
            <w:hideMark/>
          </w:tcPr>
          <w:p w:rsidR="0024418B" w:rsidRPr="005057AB" w:rsidRDefault="0024418B" w:rsidP="00125178">
            <w:pPr>
              <w:bidi/>
              <w:spacing w:after="0" w:line="240" w:lineRule="auto"/>
              <w:jc w:val="both"/>
              <w:rPr>
                <w:rFonts w:ascii="Traditional Arabic" w:hAnsi="Traditional Arabic" w:cs="Traditional Arabic"/>
                <w:noProof/>
                <w:sz w:val="28"/>
                <w:szCs w:val="28"/>
                <w:lang w:bidi="ar-DZ"/>
              </w:rPr>
            </w:pPr>
            <w:r w:rsidRPr="005057AB">
              <w:rPr>
                <w:rFonts w:ascii="Traditional Arabic" w:hAnsi="Traditional Arabic" w:cs="Traditional Arabic"/>
                <w:noProof/>
                <w:sz w:val="28"/>
                <w:szCs w:val="28"/>
                <w:rtl/>
                <w:lang w:bidi="ar-DZ"/>
              </w:rPr>
              <w:t>مؤشر مهم لملائمة الاحتياطي لدولة تعاني صعوبات في دخول الأسواق الدولية، بما يكفل بالتنبؤ بإمكانية مواجهة مشاكل سيولة.</w:t>
            </w:r>
          </w:p>
        </w:tc>
      </w:tr>
      <w:tr w:rsidR="0024418B" w:rsidRPr="005057AB" w:rsidTr="00125178">
        <w:tc>
          <w:tcPr>
            <w:tcW w:w="9626" w:type="dxa"/>
            <w:gridSpan w:val="2"/>
            <w:tcBorders>
              <w:top w:val="single" w:sz="4" w:space="0" w:color="auto"/>
              <w:left w:val="single" w:sz="4" w:space="0" w:color="auto"/>
              <w:bottom w:val="single" w:sz="4" w:space="0" w:color="auto"/>
              <w:right w:val="single" w:sz="4" w:space="0" w:color="auto"/>
            </w:tcBorders>
            <w:hideMark/>
          </w:tcPr>
          <w:p w:rsidR="0024418B" w:rsidRPr="005057AB" w:rsidRDefault="0024418B" w:rsidP="00125178">
            <w:pPr>
              <w:bidi/>
              <w:spacing w:after="0" w:line="240" w:lineRule="auto"/>
              <w:jc w:val="center"/>
              <w:rPr>
                <w:rFonts w:ascii="Traditional Arabic" w:hAnsi="Traditional Arabic" w:cs="Traditional Arabic"/>
                <w:b/>
                <w:bCs/>
                <w:noProof/>
                <w:sz w:val="28"/>
                <w:szCs w:val="28"/>
                <w:lang w:bidi="ar-DZ"/>
              </w:rPr>
            </w:pPr>
            <w:r w:rsidRPr="005057AB">
              <w:rPr>
                <w:rFonts w:ascii="Traditional Arabic" w:hAnsi="Traditional Arabic" w:cs="Traditional Arabic"/>
                <w:b/>
                <w:bCs/>
                <w:noProof/>
                <w:sz w:val="28"/>
                <w:szCs w:val="28"/>
                <w:rtl/>
                <w:lang w:bidi="ar-DZ"/>
              </w:rPr>
              <w:t>مؤشرات القطاع العام</w:t>
            </w:r>
          </w:p>
        </w:tc>
      </w:tr>
      <w:tr w:rsidR="0024418B" w:rsidRPr="005057AB" w:rsidTr="00125178">
        <w:trPr>
          <w:trHeight w:val="384"/>
        </w:trPr>
        <w:tc>
          <w:tcPr>
            <w:tcW w:w="2382" w:type="dxa"/>
            <w:tcBorders>
              <w:top w:val="single" w:sz="4" w:space="0" w:color="auto"/>
              <w:left w:val="single" w:sz="4" w:space="0" w:color="auto"/>
              <w:bottom w:val="single" w:sz="4" w:space="0" w:color="auto"/>
              <w:right w:val="single" w:sz="4" w:space="0" w:color="auto"/>
            </w:tcBorders>
            <w:hideMark/>
          </w:tcPr>
          <w:p w:rsidR="0024418B" w:rsidRPr="005057AB" w:rsidRDefault="0024418B" w:rsidP="00125178">
            <w:pPr>
              <w:bidi/>
              <w:spacing w:after="0" w:line="240" w:lineRule="auto"/>
              <w:jc w:val="both"/>
              <w:rPr>
                <w:rFonts w:ascii="Traditional Arabic" w:hAnsi="Traditional Arabic" w:cs="Traditional Arabic"/>
                <w:noProof/>
                <w:sz w:val="28"/>
                <w:szCs w:val="28"/>
                <w:lang w:bidi="ar-DZ"/>
              </w:rPr>
            </w:pPr>
            <w:r w:rsidRPr="005057AB">
              <w:rPr>
                <w:rFonts w:ascii="Traditional Arabic" w:hAnsi="Traditional Arabic" w:cs="Traditional Arabic"/>
                <w:noProof/>
                <w:sz w:val="28"/>
                <w:szCs w:val="28"/>
                <w:rtl/>
                <w:lang w:bidi="ar-DZ"/>
              </w:rPr>
              <w:t>خدمة الدين العام للصادرات</w:t>
            </w:r>
          </w:p>
        </w:tc>
        <w:tc>
          <w:tcPr>
            <w:tcW w:w="7244" w:type="dxa"/>
            <w:tcBorders>
              <w:top w:val="single" w:sz="4" w:space="0" w:color="auto"/>
              <w:left w:val="single" w:sz="4" w:space="0" w:color="auto"/>
              <w:bottom w:val="single" w:sz="4" w:space="0" w:color="auto"/>
              <w:right w:val="single" w:sz="4" w:space="0" w:color="auto"/>
            </w:tcBorders>
            <w:hideMark/>
          </w:tcPr>
          <w:p w:rsidR="0024418B" w:rsidRPr="005057AB" w:rsidRDefault="0024418B" w:rsidP="00125178">
            <w:pPr>
              <w:bidi/>
              <w:spacing w:after="0" w:line="240" w:lineRule="auto"/>
              <w:jc w:val="both"/>
              <w:rPr>
                <w:rFonts w:ascii="Traditional Arabic" w:hAnsi="Traditional Arabic" w:cs="Traditional Arabic"/>
                <w:noProof/>
                <w:sz w:val="28"/>
                <w:szCs w:val="28"/>
                <w:lang w:bidi="ar-DZ"/>
              </w:rPr>
            </w:pPr>
            <w:r w:rsidRPr="005057AB">
              <w:rPr>
                <w:rFonts w:ascii="Traditional Arabic" w:hAnsi="Traditional Arabic" w:cs="Traditional Arabic"/>
                <w:noProof/>
                <w:sz w:val="28"/>
                <w:szCs w:val="28"/>
                <w:rtl/>
                <w:lang w:bidi="ar-DZ"/>
              </w:rPr>
              <w:t>مؤشر يعكس القابلية للدفع ومخاطر التحويل.</w:t>
            </w:r>
          </w:p>
        </w:tc>
      </w:tr>
      <w:tr w:rsidR="0024418B" w:rsidRPr="005057AB" w:rsidTr="00125178">
        <w:tc>
          <w:tcPr>
            <w:tcW w:w="2382" w:type="dxa"/>
            <w:tcBorders>
              <w:top w:val="single" w:sz="4" w:space="0" w:color="auto"/>
              <w:left w:val="single" w:sz="4" w:space="0" w:color="auto"/>
              <w:bottom w:val="single" w:sz="4" w:space="0" w:color="auto"/>
              <w:right w:val="single" w:sz="4" w:space="0" w:color="auto"/>
            </w:tcBorders>
            <w:hideMark/>
          </w:tcPr>
          <w:p w:rsidR="0024418B" w:rsidRPr="005057AB" w:rsidRDefault="0024418B" w:rsidP="00125178">
            <w:pPr>
              <w:bidi/>
              <w:spacing w:after="0" w:line="240" w:lineRule="auto"/>
              <w:jc w:val="both"/>
              <w:rPr>
                <w:rFonts w:ascii="Traditional Arabic" w:hAnsi="Traditional Arabic" w:cs="Traditional Arabic"/>
                <w:noProof/>
                <w:sz w:val="28"/>
                <w:szCs w:val="28"/>
                <w:lang w:bidi="ar-DZ"/>
              </w:rPr>
            </w:pPr>
            <w:r w:rsidRPr="005057AB">
              <w:rPr>
                <w:rFonts w:ascii="Traditional Arabic" w:hAnsi="Traditional Arabic" w:cs="Traditional Arabic"/>
                <w:noProof/>
                <w:sz w:val="28"/>
                <w:szCs w:val="28"/>
                <w:rtl/>
                <w:lang w:bidi="ar-DZ"/>
              </w:rPr>
              <w:t>الدين العام للناتج المحلي الإجمالي أو المداخيل الحكومية</w:t>
            </w:r>
          </w:p>
        </w:tc>
        <w:tc>
          <w:tcPr>
            <w:tcW w:w="7244" w:type="dxa"/>
            <w:tcBorders>
              <w:top w:val="single" w:sz="4" w:space="0" w:color="auto"/>
              <w:left w:val="single" w:sz="4" w:space="0" w:color="auto"/>
              <w:bottom w:val="single" w:sz="4" w:space="0" w:color="auto"/>
              <w:right w:val="single" w:sz="4" w:space="0" w:color="auto"/>
            </w:tcBorders>
            <w:hideMark/>
          </w:tcPr>
          <w:p w:rsidR="0024418B" w:rsidRPr="005057AB" w:rsidRDefault="0024418B" w:rsidP="00125178">
            <w:pPr>
              <w:bidi/>
              <w:spacing w:after="0" w:line="240" w:lineRule="auto"/>
              <w:jc w:val="both"/>
              <w:rPr>
                <w:rFonts w:ascii="Traditional Arabic" w:hAnsi="Traditional Arabic" w:cs="Traditional Arabic"/>
                <w:noProof/>
                <w:sz w:val="28"/>
                <w:szCs w:val="28"/>
                <w:lang w:bidi="ar-DZ"/>
              </w:rPr>
            </w:pPr>
            <w:r w:rsidRPr="005057AB">
              <w:rPr>
                <w:rFonts w:ascii="Traditional Arabic" w:hAnsi="Traditional Arabic" w:cs="Traditional Arabic"/>
                <w:noProof/>
                <w:sz w:val="28"/>
                <w:szCs w:val="28"/>
                <w:rtl/>
                <w:lang w:bidi="ar-DZ"/>
              </w:rPr>
              <w:t xml:space="preserve">مؤشر ملائمة القطاع العام ويمكن أن يستند إلى الدين العام الإجمالي أو الدين العام الخارجي فقط.  </w:t>
            </w:r>
          </w:p>
        </w:tc>
      </w:tr>
      <w:tr w:rsidR="0024418B" w:rsidRPr="005057AB" w:rsidTr="00125178">
        <w:tc>
          <w:tcPr>
            <w:tcW w:w="2382" w:type="dxa"/>
            <w:tcBorders>
              <w:top w:val="single" w:sz="4" w:space="0" w:color="auto"/>
              <w:left w:val="single" w:sz="4" w:space="0" w:color="auto"/>
              <w:bottom w:val="single" w:sz="4" w:space="0" w:color="auto"/>
              <w:right w:val="single" w:sz="4" w:space="0" w:color="auto"/>
            </w:tcBorders>
            <w:hideMark/>
          </w:tcPr>
          <w:p w:rsidR="0024418B" w:rsidRPr="005057AB" w:rsidRDefault="0024418B" w:rsidP="00125178">
            <w:pPr>
              <w:bidi/>
              <w:spacing w:after="0" w:line="240" w:lineRule="auto"/>
              <w:jc w:val="both"/>
              <w:rPr>
                <w:rFonts w:ascii="Traditional Arabic" w:hAnsi="Traditional Arabic" w:cs="Traditional Arabic"/>
                <w:noProof/>
                <w:sz w:val="28"/>
                <w:szCs w:val="28"/>
                <w:lang w:bidi="ar-DZ"/>
              </w:rPr>
            </w:pPr>
            <w:r w:rsidRPr="005057AB">
              <w:rPr>
                <w:rFonts w:ascii="Traditional Arabic" w:hAnsi="Traditional Arabic" w:cs="Traditional Arabic"/>
                <w:noProof/>
                <w:sz w:val="28"/>
                <w:szCs w:val="28"/>
                <w:rtl/>
                <w:lang w:bidi="ar-DZ"/>
              </w:rPr>
              <w:t>متوسط الدين غير الميسر</w:t>
            </w:r>
          </w:p>
        </w:tc>
        <w:tc>
          <w:tcPr>
            <w:tcW w:w="7244" w:type="dxa"/>
            <w:tcBorders>
              <w:top w:val="single" w:sz="4" w:space="0" w:color="auto"/>
              <w:left w:val="single" w:sz="4" w:space="0" w:color="auto"/>
              <w:bottom w:val="single" w:sz="4" w:space="0" w:color="auto"/>
              <w:right w:val="single" w:sz="4" w:space="0" w:color="auto"/>
            </w:tcBorders>
            <w:hideMark/>
          </w:tcPr>
          <w:p w:rsidR="0024418B" w:rsidRPr="005057AB" w:rsidRDefault="0024418B" w:rsidP="00125178">
            <w:pPr>
              <w:bidi/>
              <w:spacing w:after="0" w:line="240" w:lineRule="auto"/>
              <w:jc w:val="both"/>
              <w:rPr>
                <w:rFonts w:ascii="Traditional Arabic" w:hAnsi="Traditional Arabic" w:cs="Traditional Arabic"/>
                <w:noProof/>
                <w:sz w:val="28"/>
                <w:szCs w:val="28"/>
                <w:lang w:bidi="ar-DZ"/>
              </w:rPr>
            </w:pPr>
            <w:r w:rsidRPr="005057AB">
              <w:rPr>
                <w:rFonts w:ascii="Traditional Arabic" w:hAnsi="Traditional Arabic" w:cs="Traditional Arabic"/>
                <w:noProof/>
                <w:sz w:val="28"/>
                <w:szCs w:val="28"/>
                <w:rtl/>
                <w:lang w:bidi="ar-DZ"/>
              </w:rPr>
              <w:t>مؤشر قياس الآجال وغير متحيز للآجال الطويلة للدين.</w:t>
            </w:r>
          </w:p>
        </w:tc>
      </w:tr>
      <w:tr w:rsidR="0024418B" w:rsidRPr="005057AB" w:rsidTr="00125178">
        <w:trPr>
          <w:trHeight w:val="380"/>
        </w:trPr>
        <w:tc>
          <w:tcPr>
            <w:tcW w:w="2382" w:type="dxa"/>
            <w:tcBorders>
              <w:top w:val="single" w:sz="4" w:space="0" w:color="auto"/>
              <w:left w:val="single" w:sz="4" w:space="0" w:color="auto"/>
              <w:bottom w:val="single" w:sz="4" w:space="0" w:color="auto"/>
              <w:right w:val="single" w:sz="4" w:space="0" w:color="auto"/>
            </w:tcBorders>
            <w:hideMark/>
          </w:tcPr>
          <w:p w:rsidR="0024418B" w:rsidRPr="005057AB" w:rsidRDefault="0024418B" w:rsidP="00125178">
            <w:pPr>
              <w:bidi/>
              <w:spacing w:after="0" w:line="240" w:lineRule="auto"/>
              <w:jc w:val="both"/>
              <w:rPr>
                <w:rFonts w:ascii="Traditional Arabic" w:hAnsi="Traditional Arabic" w:cs="Traditional Arabic"/>
                <w:noProof/>
                <w:sz w:val="28"/>
                <w:szCs w:val="28"/>
                <w:lang w:bidi="ar-DZ"/>
              </w:rPr>
            </w:pPr>
            <w:r w:rsidRPr="005057AB">
              <w:rPr>
                <w:rFonts w:ascii="Traditional Arabic" w:hAnsi="Traditional Arabic" w:cs="Traditional Arabic"/>
                <w:noProof/>
                <w:sz w:val="28"/>
                <w:szCs w:val="28"/>
                <w:rtl/>
                <w:lang w:bidi="ar-DZ"/>
              </w:rPr>
              <w:t>الدين الخارجي للدين الإجمالي</w:t>
            </w:r>
          </w:p>
        </w:tc>
        <w:tc>
          <w:tcPr>
            <w:tcW w:w="7244" w:type="dxa"/>
            <w:tcBorders>
              <w:top w:val="single" w:sz="4" w:space="0" w:color="auto"/>
              <w:left w:val="single" w:sz="4" w:space="0" w:color="auto"/>
              <w:bottom w:val="single" w:sz="4" w:space="0" w:color="auto"/>
              <w:right w:val="single" w:sz="4" w:space="0" w:color="auto"/>
            </w:tcBorders>
            <w:hideMark/>
          </w:tcPr>
          <w:p w:rsidR="0024418B" w:rsidRPr="005057AB" w:rsidRDefault="0024418B" w:rsidP="00125178">
            <w:pPr>
              <w:bidi/>
              <w:spacing w:after="0" w:line="240" w:lineRule="auto"/>
              <w:jc w:val="both"/>
              <w:rPr>
                <w:rFonts w:ascii="Traditional Arabic" w:hAnsi="Traditional Arabic" w:cs="Traditional Arabic"/>
                <w:noProof/>
                <w:sz w:val="28"/>
                <w:szCs w:val="28"/>
                <w:lang w:bidi="ar-DZ"/>
              </w:rPr>
            </w:pPr>
            <w:r w:rsidRPr="005057AB">
              <w:rPr>
                <w:rFonts w:ascii="Traditional Arabic" w:hAnsi="Traditional Arabic" w:cs="Traditional Arabic"/>
                <w:noProof/>
                <w:sz w:val="28"/>
                <w:szCs w:val="28"/>
                <w:rtl/>
                <w:lang w:bidi="ar-DZ"/>
              </w:rPr>
              <w:t>يعكس أثر أسعار الصرف على نمو المديونية.</w:t>
            </w:r>
          </w:p>
        </w:tc>
      </w:tr>
      <w:tr w:rsidR="0024418B" w:rsidRPr="005057AB" w:rsidTr="00125178">
        <w:tc>
          <w:tcPr>
            <w:tcW w:w="9626" w:type="dxa"/>
            <w:gridSpan w:val="2"/>
            <w:tcBorders>
              <w:top w:val="single" w:sz="4" w:space="0" w:color="auto"/>
              <w:left w:val="single" w:sz="4" w:space="0" w:color="auto"/>
              <w:bottom w:val="single" w:sz="4" w:space="0" w:color="auto"/>
              <w:right w:val="single" w:sz="4" w:space="0" w:color="auto"/>
            </w:tcBorders>
            <w:hideMark/>
          </w:tcPr>
          <w:p w:rsidR="0024418B" w:rsidRPr="005057AB" w:rsidRDefault="0024418B" w:rsidP="00125178">
            <w:pPr>
              <w:bidi/>
              <w:spacing w:after="0" w:line="240" w:lineRule="auto"/>
              <w:jc w:val="center"/>
              <w:rPr>
                <w:rFonts w:ascii="Traditional Arabic" w:hAnsi="Traditional Arabic" w:cs="Traditional Arabic"/>
                <w:b/>
                <w:bCs/>
                <w:noProof/>
                <w:sz w:val="28"/>
                <w:szCs w:val="28"/>
                <w:lang w:bidi="ar-DZ"/>
              </w:rPr>
            </w:pPr>
            <w:r w:rsidRPr="005057AB">
              <w:rPr>
                <w:rFonts w:ascii="Traditional Arabic" w:hAnsi="Traditional Arabic" w:cs="Traditional Arabic"/>
                <w:b/>
                <w:bCs/>
                <w:noProof/>
                <w:sz w:val="28"/>
                <w:szCs w:val="28"/>
                <w:rtl/>
                <w:lang w:bidi="ar-DZ"/>
              </w:rPr>
              <w:t>المؤشرات المالية</w:t>
            </w:r>
          </w:p>
        </w:tc>
      </w:tr>
      <w:tr w:rsidR="0024418B" w:rsidRPr="005057AB" w:rsidTr="00125178">
        <w:tc>
          <w:tcPr>
            <w:tcW w:w="2382" w:type="dxa"/>
            <w:tcBorders>
              <w:top w:val="single" w:sz="4" w:space="0" w:color="auto"/>
              <w:left w:val="single" w:sz="4" w:space="0" w:color="auto"/>
              <w:bottom w:val="single" w:sz="4" w:space="0" w:color="auto"/>
              <w:right w:val="single" w:sz="4" w:space="0" w:color="auto"/>
            </w:tcBorders>
            <w:hideMark/>
          </w:tcPr>
          <w:p w:rsidR="0024418B" w:rsidRPr="005057AB" w:rsidRDefault="0024418B" w:rsidP="00125178">
            <w:pPr>
              <w:bidi/>
              <w:spacing w:after="0" w:line="240" w:lineRule="auto"/>
              <w:jc w:val="both"/>
              <w:rPr>
                <w:rFonts w:ascii="Traditional Arabic" w:hAnsi="Traditional Arabic" w:cs="Traditional Arabic"/>
                <w:noProof/>
                <w:sz w:val="28"/>
                <w:szCs w:val="28"/>
                <w:lang w:bidi="ar-DZ"/>
              </w:rPr>
            </w:pPr>
            <w:r w:rsidRPr="005057AB">
              <w:rPr>
                <w:rFonts w:ascii="Traditional Arabic" w:hAnsi="Traditional Arabic" w:cs="Traditional Arabic"/>
                <w:noProof/>
                <w:sz w:val="28"/>
                <w:szCs w:val="28"/>
                <w:rtl/>
                <w:lang w:bidi="ar-DZ"/>
              </w:rPr>
              <w:t xml:space="preserve">وضعية الصرف الأجنبي </w:t>
            </w:r>
          </w:p>
        </w:tc>
        <w:tc>
          <w:tcPr>
            <w:tcW w:w="7244" w:type="dxa"/>
            <w:tcBorders>
              <w:top w:val="single" w:sz="4" w:space="0" w:color="auto"/>
              <w:left w:val="single" w:sz="4" w:space="0" w:color="auto"/>
              <w:bottom w:val="single" w:sz="4" w:space="0" w:color="auto"/>
              <w:right w:val="single" w:sz="4" w:space="0" w:color="auto"/>
            </w:tcBorders>
            <w:hideMark/>
          </w:tcPr>
          <w:p w:rsidR="0024418B" w:rsidRPr="005057AB" w:rsidRDefault="0024418B" w:rsidP="00125178">
            <w:pPr>
              <w:bidi/>
              <w:spacing w:after="0" w:line="240" w:lineRule="auto"/>
              <w:jc w:val="both"/>
              <w:rPr>
                <w:rFonts w:ascii="Traditional Arabic" w:hAnsi="Traditional Arabic" w:cs="Traditional Arabic"/>
                <w:noProof/>
                <w:sz w:val="28"/>
                <w:szCs w:val="28"/>
                <w:lang w:bidi="ar-DZ"/>
              </w:rPr>
            </w:pPr>
            <w:r w:rsidRPr="005057AB">
              <w:rPr>
                <w:rFonts w:ascii="Traditional Arabic" w:hAnsi="Traditional Arabic" w:cs="Traditional Arabic"/>
                <w:noProof/>
                <w:sz w:val="28"/>
                <w:szCs w:val="28"/>
                <w:rtl/>
                <w:lang w:bidi="ar-DZ"/>
              </w:rPr>
              <w:t>الأصول بالعملة الصعبة ناقص المطلوبة ومضافا إليها وضعية الصرف طويلة الأجل.</w:t>
            </w:r>
          </w:p>
        </w:tc>
      </w:tr>
      <w:tr w:rsidR="0024418B" w:rsidRPr="005057AB" w:rsidTr="00125178">
        <w:tc>
          <w:tcPr>
            <w:tcW w:w="2382" w:type="dxa"/>
            <w:tcBorders>
              <w:top w:val="single" w:sz="4" w:space="0" w:color="auto"/>
              <w:left w:val="single" w:sz="4" w:space="0" w:color="auto"/>
              <w:bottom w:val="single" w:sz="4" w:space="0" w:color="auto"/>
              <w:right w:val="single" w:sz="4" w:space="0" w:color="auto"/>
            </w:tcBorders>
            <w:hideMark/>
          </w:tcPr>
          <w:p w:rsidR="0024418B" w:rsidRPr="005057AB" w:rsidRDefault="0024418B" w:rsidP="00125178">
            <w:pPr>
              <w:bidi/>
              <w:spacing w:after="0" w:line="240" w:lineRule="auto"/>
              <w:jc w:val="both"/>
              <w:rPr>
                <w:rFonts w:ascii="Traditional Arabic" w:hAnsi="Traditional Arabic" w:cs="Traditional Arabic"/>
                <w:noProof/>
                <w:sz w:val="28"/>
                <w:szCs w:val="28"/>
                <w:lang w:bidi="ar-DZ"/>
              </w:rPr>
            </w:pPr>
            <w:r w:rsidRPr="005057AB">
              <w:rPr>
                <w:rFonts w:ascii="Traditional Arabic" w:hAnsi="Traditional Arabic" w:cs="Traditional Arabic"/>
                <w:noProof/>
                <w:sz w:val="28"/>
                <w:szCs w:val="28"/>
                <w:rtl/>
                <w:lang w:bidi="ar-DZ"/>
              </w:rPr>
              <w:t>الاختلال ما بين الآجال بالعملة الصعبة</w:t>
            </w:r>
          </w:p>
        </w:tc>
        <w:tc>
          <w:tcPr>
            <w:tcW w:w="7244" w:type="dxa"/>
            <w:tcBorders>
              <w:top w:val="single" w:sz="4" w:space="0" w:color="auto"/>
              <w:left w:val="single" w:sz="4" w:space="0" w:color="auto"/>
              <w:bottom w:val="single" w:sz="4" w:space="0" w:color="auto"/>
              <w:right w:val="single" w:sz="4" w:space="0" w:color="auto"/>
            </w:tcBorders>
            <w:hideMark/>
          </w:tcPr>
          <w:p w:rsidR="0024418B" w:rsidRPr="005057AB" w:rsidRDefault="0024418B" w:rsidP="00125178">
            <w:pPr>
              <w:bidi/>
              <w:spacing w:after="0" w:line="240" w:lineRule="auto"/>
              <w:jc w:val="both"/>
              <w:rPr>
                <w:rFonts w:ascii="Traditional Arabic" w:hAnsi="Traditional Arabic" w:cs="Traditional Arabic"/>
                <w:noProof/>
                <w:sz w:val="28"/>
                <w:szCs w:val="28"/>
                <w:lang w:bidi="ar-DZ"/>
              </w:rPr>
            </w:pPr>
            <w:r w:rsidRPr="005057AB">
              <w:rPr>
                <w:rFonts w:ascii="Traditional Arabic" w:hAnsi="Traditional Arabic" w:cs="Traditional Arabic"/>
                <w:noProof/>
                <w:sz w:val="28"/>
                <w:szCs w:val="28"/>
                <w:rtl/>
                <w:lang w:bidi="ar-DZ"/>
              </w:rPr>
              <w:t>الأصول بالعملة الصعبة مطروحا منها المطلوبة عند مستوى آجال محدد، وهو مؤشر الضغط على احتياطي البنك المركزي في حالة انقطاع التمويل الخارجي.</w:t>
            </w:r>
          </w:p>
        </w:tc>
      </w:tr>
      <w:tr w:rsidR="0024418B" w:rsidRPr="005057AB" w:rsidTr="00125178">
        <w:tc>
          <w:tcPr>
            <w:tcW w:w="2382" w:type="dxa"/>
            <w:tcBorders>
              <w:top w:val="single" w:sz="4" w:space="0" w:color="auto"/>
              <w:left w:val="single" w:sz="4" w:space="0" w:color="auto"/>
              <w:bottom w:val="single" w:sz="4" w:space="0" w:color="auto"/>
              <w:right w:val="single" w:sz="4" w:space="0" w:color="auto"/>
            </w:tcBorders>
            <w:hideMark/>
          </w:tcPr>
          <w:p w:rsidR="0024418B" w:rsidRPr="005057AB" w:rsidRDefault="0024418B" w:rsidP="00125178">
            <w:pPr>
              <w:bidi/>
              <w:spacing w:after="0" w:line="240" w:lineRule="auto"/>
              <w:jc w:val="both"/>
              <w:rPr>
                <w:rFonts w:ascii="Traditional Arabic" w:hAnsi="Traditional Arabic" w:cs="Traditional Arabic"/>
                <w:noProof/>
                <w:sz w:val="28"/>
                <w:szCs w:val="28"/>
                <w:lang w:bidi="ar-DZ"/>
              </w:rPr>
            </w:pPr>
            <w:r w:rsidRPr="005057AB">
              <w:rPr>
                <w:rFonts w:ascii="Traditional Arabic" w:hAnsi="Traditional Arabic" w:cs="Traditional Arabic"/>
                <w:noProof/>
                <w:sz w:val="28"/>
                <w:szCs w:val="28"/>
                <w:rtl/>
                <w:lang w:bidi="ar-DZ"/>
              </w:rPr>
              <w:t>إجمالي المطلوبات الخارجية</w:t>
            </w:r>
          </w:p>
        </w:tc>
        <w:tc>
          <w:tcPr>
            <w:tcW w:w="7244" w:type="dxa"/>
            <w:tcBorders>
              <w:top w:val="single" w:sz="4" w:space="0" w:color="auto"/>
              <w:left w:val="single" w:sz="4" w:space="0" w:color="auto"/>
              <w:bottom w:val="single" w:sz="4" w:space="0" w:color="auto"/>
              <w:right w:val="single" w:sz="4" w:space="0" w:color="auto"/>
            </w:tcBorders>
            <w:hideMark/>
          </w:tcPr>
          <w:p w:rsidR="0024418B" w:rsidRPr="005057AB" w:rsidRDefault="0024418B" w:rsidP="00125178">
            <w:pPr>
              <w:bidi/>
              <w:spacing w:after="0" w:line="240" w:lineRule="auto"/>
              <w:jc w:val="both"/>
              <w:rPr>
                <w:rFonts w:ascii="Traditional Arabic" w:hAnsi="Traditional Arabic" w:cs="Traditional Arabic"/>
                <w:noProof/>
                <w:sz w:val="28"/>
                <w:szCs w:val="28"/>
                <w:lang w:bidi="ar-DZ"/>
              </w:rPr>
            </w:pPr>
            <w:r w:rsidRPr="005057AB">
              <w:rPr>
                <w:rFonts w:ascii="Traditional Arabic" w:hAnsi="Traditional Arabic" w:cs="Traditional Arabic"/>
                <w:noProof/>
                <w:sz w:val="28"/>
                <w:szCs w:val="28"/>
                <w:rtl/>
                <w:lang w:bidi="ar-DZ"/>
              </w:rPr>
              <w:t>يعكس مدى أهمية الأصول في تغطية المطلوبات.</w:t>
            </w:r>
          </w:p>
        </w:tc>
      </w:tr>
    </w:tbl>
    <w:p w:rsidR="0024418B" w:rsidRPr="0024418B" w:rsidRDefault="0024418B" w:rsidP="0024418B">
      <w:pPr>
        <w:tabs>
          <w:tab w:val="right" w:pos="567"/>
        </w:tabs>
        <w:bidi/>
        <w:spacing w:after="0"/>
        <w:jc w:val="center"/>
        <w:rPr>
          <w:rFonts w:ascii="Traditional Arabic" w:hAnsi="Traditional Arabic" w:cs="Traditional Arabic"/>
          <w:noProof/>
          <w:sz w:val="32"/>
          <w:szCs w:val="32"/>
          <w:rtl/>
          <w:lang w:bidi="ar-DZ"/>
        </w:rPr>
      </w:pPr>
    </w:p>
    <w:tbl>
      <w:tblPr>
        <w:tblpPr w:leftFromText="141" w:rightFromText="141" w:vertAnchor="page" w:horzAnchor="margin" w:tblpXSpec="right" w:tblpY="1842"/>
        <w:bidiVisual/>
        <w:tblW w:w="9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2"/>
        <w:gridCol w:w="7244"/>
      </w:tblGrid>
      <w:tr w:rsidR="0024418B" w:rsidRPr="005057AB" w:rsidTr="0024418B">
        <w:tc>
          <w:tcPr>
            <w:tcW w:w="9626" w:type="dxa"/>
            <w:gridSpan w:val="2"/>
            <w:tcBorders>
              <w:top w:val="single" w:sz="4" w:space="0" w:color="auto"/>
              <w:left w:val="single" w:sz="4" w:space="0" w:color="auto"/>
              <w:bottom w:val="single" w:sz="4" w:space="0" w:color="auto"/>
              <w:right w:val="single" w:sz="4" w:space="0" w:color="auto"/>
            </w:tcBorders>
            <w:hideMark/>
          </w:tcPr>
          <w:p w:rsidR="0024418B" w:rsidRPr="005057AB" w:rsidRDefault="0024418B" w:rsidP="0024418B">
            <w:pPr>
              <w:bidi/>
              <w:spacing w:after="0" w:line="240" w:lineRule="auto"/>
              <w:jc w:val="center"/>
              <w:rPr>
                <w:rFonts w:ascii="Traditional Arabic" w:hAnsi="Traditional Arabic" w:cs="Traditional Arabic"/>
                <w:b/>
                <w:bCs/>
                <w:noProof/>
                <w:sz w:val="28"/>
                <w:szCs w:val="28"/>
                <w:lang w:bidi="ar-DZ"/>
              </w:rPr>
            </w:pPr>
            <w:r w:rsidRPr="005057AB">
              <w:rPr>
                <w:rFonts w:ascii="Traditional Arabic" w:hAnsi="Traditional Arabic" w:cs="Traditional Arabic"/>
                <w:b/>
                <w:bCs/>
                <w:noProof/>
                <w:sz w:val="28"/>
                <w:szCs w:val="28"/>
                <w:rtl/>
                <w:lang w:bidi="ar-DZ"/>
              </w:rPr>
              <w:lastRenderedPageBreak/>
              <w:t>مؤشرات قطاع الشركات</w:t>
            </w:r>
          </w:p>
        </w:tc>
      </w:tr>
      <w:tr w:rsidR="0024418B" w:rsidRPr="005057AB" w:rsidTr="0024418B">
        <w:tc>
          <w:tcPr>
            <w:tcW w:w="2382" w:type="dxa"/>
            <w:tcBorders>
              <w:top w:val="single" w:sz="4" w:space="0" w:color="auto"/>
              <w:left w:val="single" w:sz="4" w:space="0" w:color="auto"/>
              <w:bottom w:val="single" w:sz="4" w:space="0" w:color="auto"/>
              <w:right w:val="single" w:sz="4" w:space="0" w:color="auto"/>
            </w:tcBorders>
            <w:hideMark/>
          </w:tcPr>
          <w:p w:rsidR="0024418B" w:rsidRPr="005057AB" w:rsidRDefault="0024418B" w:rsidP="0024418B">
            <w:pPr>
              <w:bidi/>
              <w:spacing w:after="0" w:line="240" w:lineRule="auto"/>
              <w:jc w:val="both"/>
              <w:rPr>
                <w:rFonts w:ascii="Traditional Arabic" w:hAnsi="Traditional Arabic" w:cs="Traditional Arabic"/>
                <w:noProof/>
                <w:sz w:val="28"/>
                <w:szCs w:val="28"/>
                <w:lang w:bidi="ar-DZ"/>
              </w:rPr>
            </w:pPr>
            <w:r w:rsidRPr="005057AB">
              <w:rPr>
                <w:rFonts w:ascii="Traditional Arabic" w:hAnsi="Traditional Arabic" w:cs="Traditional Arabic"/>
                <w:noProof/>
                <w:sz w:val="28"/>
                <w:szCs w:val="28"/>
                <w:rtl/>
                <w:lang w:bidi="ar-DZ"/>
              </w:rPr>
              <w:t>الدين الاسمي على حقوق الملكية</w:t>
            </w:r>
          </w:p>
        </w:tc>
        <w:tc>
          <w:tcPr>
            <w:tcW w:w="7244" w:type="dxa"/>
            <w:tcBorders>
              <w:top w:val="single" w:sz="4" w:space="0" w:color="auto"/>
              <w:left w:val="single" w:sz="4" w:space="0" w:color="auto"/>
              <w:bottom w:val="single" w:sz="4" w:space="0" w:color="auto"/>
              <w:right w:val="single" w:sz="4" w:space="0" w:color="auto"/>
            </w:tcBorders>
            <w:hideMark/>
          </w:tcPr>
          <w:p w:rsidR="0024418B" w:rsidRPr="005057AB" w:rsidRDefault="0024418B" w:rsidP="0024418B">
            <w:pPr>
              <w:bidi/>
              <w:spacing w:after="0" w:line="240" w:lineRule="auto"/>
              <w:jc w:val="both"/>
              <w:rPr>
                <w:rFonts w:ascii="Traditional Arabic" w:hAnsi="Traditional Arabic" w:cs="Traditional Arabic"/>
                <w:noProof/>
                <w:sz w:val="28"/>
                <w:szCs w:val="28"/>
                <w:lang w:bidi="ar-DZ"/>
              </w:rPr>
            </w:pPr>
            <w:r w:rsidRPr="005057AB">
              <w:rPr>
                <w:rFonts w:ascii="Traditional Arabic" w:hAnsi="Traditional Arabic" w:cs="Traditional Arabic"/>
                <w:noProof/>
                <w:sz w:val="28"/>
                <w:szCs w:val="28"/>
                <w:rtl/>
                <w:lang w:bidi="ar-DZ"/>
              </w:rPr>
              <w:t>يعكس جودة القيمة المالية، ارتفاعه يعكس الهشاشة بمواجهة المخاطر الأخرى كانخفاض الربحية، ارتفاع الدين قصير الأجل قياسا بالدين الإجمالي.</w:t>
            </w:r>
          </w:p>
        </w:tc>
      </w:tr>
      <w:tr w:rsidR="0024418B" w:rsidRPr="005057AB" w:rsidTr="0024418B">
        <w:tc>
          <w:tcPr>
            <w:tcW w:w="2382" w:type="dxa"/>
            <w:tcBorders>
              <w:top w:val="single" w:sz="4" w:space="0" w:color="auto"/>
              <w:left w:val="single" w:sz="4" w:space="0" w:color="auto"/>
              <w:bottom w:val="single" w:sz="4" w:space="0" w:color="auto"/>
              <w:right w:val="single" w:sz="4" w:space="0" w:color="auto"/>
            </w:tcBorders>
            <w:hideMark/>
          </w:tcPr>
          <w:p w:rsidR="0024418B" w:rsidRPr="005057AB" w:rsidRDefault="0024418B" w:rsidP="0024418B">
            <w:pPr>
              <w:bidi/>
              <w:spacing w:after="0" w:line="240" w:lineRule="auto"/>
              <w:jc w:val="both"/>
              <w:rPr>
                <w:rFonts w:ascii="Traditional Arabic" w:hAnsi="Traditional Arabic" w:cs="Traditional Arabic"/>
                <w:noProof/>
                <w:sz w:val="28"/>
                <w:szCs w:val="28"/>
                <w:lang w:bidi="ar-DZ"/>
              </w:rPr>
            </w:pPr>
            <w:r w:rsidRPr="005057AB">
              <w:rPr>
                <w:rFonts w:ascii="Traditional Arabic" w:hAnsi="Traditional Arabic" w:cs="Traditional Arabic"/>
                <w:noProof/>
                <w:sz w:val="28"/>
                <w:szCs w:val="28"/>
                <w:rtl/>
                <w:lang w:bidi="ar-DZ"/>
              </w:rPr>
              <w:t>الفوائد على التدفقات</w:t>
            </w:r>
          </w:p>
        </w:tc>
        <w:tc>
          <w:tcPr>
            <w:tcW w:w="7244" w:type="dxa"/>
            <w:tcBorders>
              <w:top w:val="single" w:sz="4" w:space="0" w:color="auto"/>
              <w:left w:val="single" w:sz="4" w:space="0" w:color="auto"/>
              <w:bottom w:val="single" w:sz="4" w:space="0" w:color="auto"/>
              <w:right w:val="single" w:sz="4" w:space="0" w:color="auto"/>
            </w:tcBorders>
            <w:hideMark/>
          </w:tcPr>
          <w:p w:rsidR="0024418B" w:rsidRPr="005057AB" w:rsidRDefault="0024418B" w:rsidP="0024418B">
            <w:pPr>
              <w:bidi/>
              <w:spacing w:after="0" w:line="240" w:lineRule="auto"/>
              <w:jc w:val="both"/>
              <w:rPr>
                <w:rFonts w:ascii="Traditional Arabic" w:hAnsi="Traditional Arabic" w:cs="Traditional Arabic"/>
                <w:noProof/>
                <w:sz w:val="28"/>
                <w:szCs w:val="28"/>
                <w:lang w:bidi="ar-DZ"/>
              </w:rPr>
            </w:pPr>
            <w:r w:rsidRPr="005057AB">
              <w:rPr>
                <w:rFonts w:ascii="Traditional Arabic" w:hAnsi="Traditional Arabic" w:cs="Traditional Arabic"/>
                <w:noProof/>
                <w:sz w:val="28"/>
                <w:szCs w:val="28"/>
                <w:rtl/>
                <w:lang w:bidi="ar-DZ"/>
              </w:rPr>
              <w:t>يقيس الاستقامة المالية.</w:t>
            </w:r>
          </w:p>
        </w:tc>
      </w:tr>
      <w:tr w:rsidR="0024418B" w:rsidRPr="005057AB" w:rsidTr="0024418B">
        <w:tc>
          <w:tcPr>
            <w:tcW w:w="2382" w:type="dxa"/>
            <w:tcBorders>
              <w:top w:val="single" w:sz="4" w:space="0" w:color="auto"/>
              <w:left w:val="single" w:sz="4" w:space="0" w:color="auto"/>
              <w:bottom w:val="single" w:sz="4" w:space="0" w:color="auto"/>
              <w:right w:val="single" w:sz="4" w:space="0" w:color="auto"/>
            </w:tcBorders>
            <w:hideMark/>
          </w:tcPr>
          <w:p w:rsidR="0024418B" w:rsidRPr="005057AB" w:rsidRDefault="0024418B" w:rsidP="0024418B">
            <w:pPr>
              <w:bidi/>
              <w:spacing w:after="0" w:line="240" w:lineRule="auto"/>
              <w:jc w:val="both"/>
              <w:rPr>
                <w:rFonts w:ascii="Traditional Arabic" w:hAnsi="Traditional Arabic" w:cs="Traditional Arabic"/>
                <w:noProof/>
                <w:sz w:val="28"/>
                <w:szCs w:val="28"/>
                <w:lang w:bidi="ar-DZ"/>
              </w:rPr>
            </w:pPr>
            <w:r w:rsidRPr="005057AB">
              <w:rPr>
                <w:rFonts w:ascii="Traditional Arabic" w:hAnsi="Traditional Arabic" w:cs="Traditional Arabic"/>
                <w:noProof/>
                <w:sz w:val="28"/>
                <w:szCs w:val="28"/>
                <w:rtl/>
                <w:lang w:bidi="ar-DZ"/>
              </w:rPr>
              <w:t>العائد على الأصول</w:t>
            </w:r>
          </w:p>
        </w:tc>
        <w:tc>
          <w:tcPr>
            <w:tcW w:w="7244" w:type="dxa"/>
            <w:tcBorders>
              <w:top w:val="single" w:sz="4" w:space="0" w:color="auto"/>
              <w:left w:val="single" w:sz="4" w:space="0" w:color="auto"/>
              <w:bottom w:val="single" w:sz="4" w:space="0" w:color="auto"/>
              <w:right w:val="single" w:sz="4" w:space="0" w:color="auto"/>
            </w:tcBorders>
            <w:hideMark/>
          </w:tcPr>
          <w:p w:rsidR="0024418B" w:rsidRPr="005057AB" w:rsidRDefault="0024418B" w:rsidP="0024418B">
            <w:pPr>
              <w:bidi/>
              <w:spacing w:after="0" w:line="240" w:lineRule="auto"/>
              <w:jc w:val="both"/>
              <w:rPr>
                <w:rFonts w:ascii="Traditional Arabic" w:hAnsi="Traditional Arabic" w:cs="Traditional Arabic"/>
                <w:noProof/>
                <w:sz w:val="28"/>
                <w:szCs w:val="28"/>
                <w:lang w:bidi="ar-DZ"/>
              </w:rPr>
            </w:pPr>
            <w:r w:rsidRPr="005057AB">
              <w:rPr>
                <w:rFonts w:ascii="Traditional Arabic" w:hAnsi="Traditional Arabic" w:cs="Traditional Arabic"/>
                <w:noProof/>
                <w:sz w:val="28"/>
                <w:szCs w:val="28"/>
                <w:rtl/>
                <w:lang w:bidi="ar-DZ"/>
              </w:rPr>
              <w:t>الربح قبل الضرائب ومدفوعات الفائدة على الأصول ويعكس الربحية.</w:t>
            </w:r>
          </w:p>
        </w:tc>
      </w:tr>
      <w:tr w:rsidR="0024418B" w:rsidRPr="005057AB" w:rsidTr="0024418B">
        <w:tc>
          <w:tcPr>
            <w:tcW w:w="2382" w:type="dxa"/>
            <w:tcBorders>
              <w:top w:val="single" w:sz="4" w:space="0" w:color="auto"/>
              <w:left w:val="single" w:sz="4" w:space="0" w:color="auto"/>
              <w:bottom w:val="single" w:sz="4" w:space="0" w:color="auto"/>
              <w:right w:val="single" w:sz="4" w:space="0" w:color="auto"/>
            </w:tcBorders>
            <w:hideMark/>
          </w:tcPr>
          <w:p w:rsidR="0024418B" w:rsidRPr="005057AB" w:rsidRDefault="0024418B" w:rsidP="0024418B">
            <w:pPr>
              <w:bidi/>
              <w:spacing w:after="0" w:line="240" w:lineRule="auto"/>
              <w:jc w:val="both"/>
              <w:rPr>
                <w:rFonts w:ascii="Traditional Arabic" w:hAnsi="Traditional Arabic" w:cs="Traditional Arabic"/>
                <w:noProof/>
                <w:sz w:val="28"/>
                <w:szCs w:val="28"/>
                <w:lang w:bidi="ar-DZ"/>
              </w:rPr>
            </w:pPr>
            <w:r w:rsidRPr="005057AB">
              <w:rPr>
                <w:rFonts w:ascii="Traditional Arabic" w:hAnsi="Traditional Arabic" w:cs="Traditional Arabic"/>
                <w:noProof/>
                <w:sz w:val="28"/>
                <w:szCs w:val="28"/>
                <w:rtl/>
                <w:lang w:bidi="ar-DZ"/>
              </w:rPr>
              <w:t>صافي التدفقات بالعملة الصعبة على إجمالي التدفقات</w:t>
            </w:r>
          </w:p>
        </w:tc>
        <w:tc>
          <w:tcPr>
            <w:tcW w:w="7244" w:type="dxa"/>
            <w:tcBorders>
              <w:top w:val="single" w:sz="4" w:space="0" w:color="auto"/>
              <w:left w:val="single" w:sz="4" w:space="0" w:color="auto"/>
              <w:bottom w:val="single" w:sz="4" w:space="0" w:color="auto"/>
              <w:right w:val="single" w:sz="4" w:space="0" w:color="auto"/>
            </w:tcBorders>
            <w:hideMark/>
          </w:tcPr>
          <w:p w:rsidR="0024418B" w:rsidRPr="005057AB" w:rsidRDefault="0024418B" w:rsidP="0024418B">
            <w:pPr>
              <w:bidi/>
              <w:spacing w:after="0" w:line="240" w:lineRule="auto"/>
              <w:jc w:val="both"/>
              <w:rPr>
                <w:rFonts w:ascii="Traditional Arabic" w:hAnsi="Traditional Arabic" w:cs="Traditional Arabic"/>
                <w:noProof/>
                <w:sz w:val="28"/>
                <w:szCs w:val="28"/>
                <w:lang w:bidi="ar-DZ"/>
              </w:rPr>
            </w:pPr>
            <w:r w:rsidRPr="005057AB">
              <w:rPr>
                <w:rFonts w:ascii="Traditional Arabic" w:hAnsi="Traditional Arabic" w:cs="Traditional Arabic"/>
                <w:noProof/>
                <w:sz w:val="28"/>
                <w:szCs w:val="28"/>
                <w:rtl/>
                <w:lang w:bidi="ar-DZ"/>
              </w:rPr>
              <w:t>مؤشر أساسي للانكشاف بالعملة الأجنبية غير المغطاة.</w:t>
            </w:r>
          </w:p>
        </w:tc>
      </w:tr>
      <w:tr w:rsidR="0024418B" w:rsidRPr="005057AB" w:rsidTr="0024418B">
        <w:tc>
          <w:tcPr>
            <w:tcW w:w="2382" w:type="dxa"/>
            <w:tcBorders>
              <w:top w:val="single" w:sz="4" w:space="0" w:color="auto"/>
              <w:left w:val="single" w:sz="4" w:space="0" w:color="auto"/>
              <w:bottom w:val="single" w:sz="4" w:space="0" w:color="auto"/>
              <w:right w:val="single" w:sz="4" w:space="0" w:color="auto"/>
            </w:tcBorders>
            <w:hideMark/>
          </w:tcPr>
          <w:p w:rsidR="0024418B" w:rsidRPr="005057AB" w:rsidRDefault="0024418B" w:rsidP="0024418B">
            <w:pPr>
              <w:bidi/>
              <w:spacing w:after="0" w:line="240" w:lineRule="auto"/>
              <w:jc w:val="both"/>
              <w:rPr>
                <w:rFonts w:ascii="Traditional Arabic" w:hAnsi="Traditional Arabic" w:cs="Traditional Arabic"/>
                <w:noProof/>
                <w:sz w:val="28"/>
                <w:szCs w:val="28"/>
                <w:lang w:bidi="ar-DZ"/>
              </w:rPr>
            </w:pPr>
            <w:r w:rsidRPr="005057AB">
              <w:rPr>
                <w:rFonts w:ascii="Traditional Arabic" w:hAnsi="Traditional Arabic" w:cs="Traditional Arabic"/>
                <w:noProof/>
                <w:sz w:val="28"/>
                <w:szCs w:val="28"/>
                <w:rtl/>
                <w:lang w:bidi="ar-DZ"/>
              </w:rPr>
              <w:t>صافي المديونية بالعملة الأجنبية على حقوق الملكية</w:t>
            </w:r>
          </w:p>
        </w:tc>
        <w:tc>
          <w:tcPr>
            <w:tcW w:w="7244" w:type="dxa"/>
            <w:tcBorders>
              <w:top w:val="single" w:sz="4" w:space="0" w:color="auto"/>
              <w:left w:val="single" w:sz="4" w:space="0" w:color="auto"/>
              <w:bottom w:val="single" w:sz="4" w:space="0" w:color="auto"/>
              <w:right w:val="single" w:sz="4" w:space="0" w:color="auto"/>
            </w:tcBorders>
            <w:hideMark/>
          </w:tcPr>
          <w:p w:rsidR="0024418B" w:rsidRPr="005057AB" w:rsidRDefault="0024418B" w:rsidP="0024418B">
            <w:pPr>
              <w:bidi/>
              <w:spacing w:after="0" w:line="240" w:lineRule="auto"/>
              <w:jc w:val="both"/>
              <w:rPr>
                <w:rFonts w:ascii="Traditional Arabic" w:hAnsi="Traditional Arabic" w:cs="Traditional Arabic"/>
                <w:noProof/>
                <w:sz w:val="28"/>
                <w:szCs w:val="28"/>
                <w:lang w:bidi="ar-DZ"/>
              </w:rPr>
            </w:pPr>
            <w:r w:rsidRPr="005057AB">
              <w:rPr>
                <w:rFonts w:ascii="Traditional Arabic" w:hAnsi="Traditional Arabic" w:cs="Traditional Arabic"/>
                <w:noProof/>
                <w:sz w:val="28"/>
                <w:szCs w:val="28"/>
                <w:rtl/>
                <w:lang w:bidi="ar-DZ"/>
              </w:rPr>
              <w:t>يقيس آثار سعر الصرف على الميزانية.</w:t>
            </w:r>
          </w:p>
        </w:tc>
      </w:tr>
    </w:tbl>
    <w:p w:rsidR="001C1951" w:rsidRPr="00A50900" w:rsidRDefault="00757F6F" w:rsidP="00A50900">
      <w:pPr>
        <w:tabs>
          <w:tab w:val="right" w:pos="567"/>
        </w:tabs>
        <w:bidi/>
        <w:jc w:val="both"/>
        <w:rPr>
          <w:rFonts w:ascii="Traditional Arabic" w:hAnsi="Traditional Arabic" w:cs="Traditional Arabic"/>
          <w:sz w:val="28"/>
          <w:szCs w:val="28"/>
          <w:rtl/>
          <w:lang w:bidi="ar-DZ"/>
        </w:rPr>
      </w:pPr>
      <w:r w:rsidRPr="00BC18B1">
        <w:rPr>
          <w:rFonts w:ascii="Traditional Arabic" w:hAnsi="Traditional Arabic" w:cs="Traditional Arabic" w:hint="cs"/>
          <w:sz w:val="28"/>
          <w:szCs w:val="28"/>
          <w:rtl/>
          <w:lang w:bidi="ar-DZ"/>
        </w:rPr>
        <w:t xml:space="preserve">المصدر: </w:t>
      </w:r>
      <w:r w:rsidR="00803144" w:rsidRPr="00BC18B1">
        <w:rPr>
          <w:rFonts w:ascii="Traditional Arabic" w:hAnsi="Traditional Arabic" w:cs="Traditional Arabic"/>
          <w:sz w:val="28"/>
          <w:szCs w:val="28"/>
          <w:rtl/>
          <w:lang w:bidi="ar-DZ"/>
        </w:rPr>
        <w:t>العباس بلقاسم</w:t>
      </w:r>
      <w:r w:rsidRPr="00BC18B1">
        <w:rPr>
          <w:rFonts w:ascii="Traditional Arabic" w:hAnsi="Traditional Arabic" w:cs="Traditional Arabic" w:hint="cs"/>
          <w:sz w:val="28"/>
          <w:szCs w:val="28"/>
          <w:rtl/>
          <w:lang w:bidi="ar-DZ"/>
        </w:rPr>
        <w:t xml:space="preserve">: مرجع سابق، ص </w:t>
      </w:r>
      <w:r w:rsidR="005F2EC7" w:rsidRPr="00BC18B1">
        <w:rPr>
          <w:rFonts w:ascii="Traditional Arabic" w:hAnsi="Traditional Arabic" w:cs="Traditional Arabic" w:hint="cs"/>
          <w:sz w:val="24"/>
          <w:szCs w:val="24"/>
          <w:rtl/>
          <w:lang w:bidi="ar-DZ"/>
        </w:rPr>
        <w:t>19</w:t>
      </w:r>
      <w:r w:rsidRPr="00BC18B1">
        <w:rPr>
          <w:rFonts w:ascii="Traditional Arabic" w:hAnsi="Traditional Arabic" w:cs="Traditional Arabic" w:hint="cs"/>
          <w:sz w:val="28"/>
          <w:szCs w:val="28"/>
          <w:rtl/>
          <w:lang w:bidi="ar-DZ"/>
        </w:rPr>
        <w:t>.</w:t>
      </w:r>
      <w:r w:rsidR="00803144" w:rsidRPr="00BC18B1">
        <w:rPr>
          <w:rFonts w:ascii="Traditional Arabic" w:hAnsi="Traditional Arabic" w:cs="Traditional Arabic" w:hint="cs"/>
          <w:sz w:val="28"/>
          <w:szCs w:val="28"/>
          <w:rtl/>
          <w:lang w:bidi="ar-DZ"/>
        </w:rPr>
        <w:t xml:space="preserve"> </w:t>
      </w:r>
      <w:r w:rsidR="00BC18B1">
        <w:rPr>
          <w:rFonts w:ascii="Traditional Arabic" w:hAnsi="Traditional Arabic" w:cs="Traditional Arabic" w:hint="cs"/>
          <w:sz w:val="28"/>
          <w:szCs w:val="28"/>
          <w:rtl/>
          <w:lang w:bidi="ar-DZ"/>
        </w:rPr>
        <w:t xml:space="preserve"> </w:t>
      </w:r>
    </w:p>
    <w:p w:rsidR="00367720" w:rsidRPr="006E0C50" w:rsidRDefault="00367720" w:rsidP="00367720">
      <w:pPr>
        <w:tabs>
          <w:tab w:val="right" w:pos="567"/>
        </w:tabs>
        <w:bidi/>
        <w:spacing w:after="0"/>
        <w:jc w:val="both"/>
        <w:rPr>
          <w:rFonts w:ascii="Traditional Arabic" w:hAnsi="Traditional Arabic" w:cs="Traditional Arabic"/>
          <w:b/>
          <w:bCs/>
          <w:sz w:val="32"/>
          <w:szCs w:val="32"/>
          <w:rtl/>
          <w:lang w:bidi="ar-DZ"/>
        </w:rPr>
      </w:pPr>
      <w:r w:rsidRPr="006E0C50">
        <w:rPr>
          <w:rFonts w:ascii="Traditional Arabic" w:hAnsi="Traditional Arabic" w:cs="Traditional Arabic"/>
          <w:b/>
          <w:bCs/>
          <w:sz w:val="32"/>
          <w:szCs w:val="32"/>
          <w:rtl/>
          <w:lang w:bidi="ar-DZ"/>
        </w:rPr>
        <w:t>المطلب الرابع: الأزمة البورصية:</w:t>
      </w:r>
    </w:p>
    <w:p w:rsidR="00367720" w:rsidRPr="006E0C50" w:rsidRDefault="00367720" w:rsidP="00367720">
      <w:pPr>
        <w:tabs>
          <w:tab w:val="right" w:pos="708"/>
        </w:tabs>
        <w:bidi/>
        <w:ind w:firstLine="567"/>
        <w:jc w:val="both"/>
        <w:rPr>
          <w:rFonts w:ascii="Traditional Arabic" w:hAnsi="Traditional Arabic" w:cs="Traditional Arabic"/>
          <w:noProof/>
          <w:sz w:val="32"/>
          <w:szCs w:val="32"/>
          <w:rtl/>
        </w:rPr>
      </w:pPr>
      <w:r w:rsidRPr="006E0C50">
        <w:rPr>
          <w:rFonts w:ascii="Traditional Arabic" w:hAnsi="Traditional Arabic" w:cs="Traditional Arabic"/>
          <w:noProof/>
          <w:sz w:val="32"/>
          <w:szCs w:val="32"/>
          <w:rtl/>
        </w:rPr>
        <w:t>تعتبر البورصة أحد أهم ممول الاقتصاد، حيث تتأثر بمجموعة من العوامل سواء بالإيجاب مما يؤدي إلى زيادة النمو الاقتصادي باعتبارها مرآة عاكسة للنشاط الاقتصادي، أو بالسلب مما يؤدي بدخول الاقتصاد في أزمة بورصية والتي تسمى كذلك بأزمة الأسوا</w:t>
      </w:r>
      <w:r w:rsidR="00F864F0">
        <w:rPr>
          <w:rFonts w:ascii="Traditional Arabic" w:hAnsi="Traditional Arabic" w:cs="Traditional Arabic"/>
          <w:noProof/>
          <w:sz w:val="32"/>
          <w:szCs w:val="32"/>
          <w:rtl/>
        </w:rPr>
        <w:t>ق المالية</w:t>
      </w:r>
      <w:r w:rsidRPr="006E0C50">
        <w:rPr>
          <w:rFonts w:ascii="Traditional Arabic" w:hAnsi="Traditional Arabic" w:cs="Traditional Arabic"/>
          <w:noProof/>
          <w:sz w:val="32"/>
          <w:szCs w:val="32"/>
          <w:rtl/>
        </w:rPr>
        <w:t>.</w:t>
      </w:r>
    </w:p>
    <w:p w:rsidR="00F864F0" w:rsidRDefault="00F864F0" w:rsidP="00F864F0">
      <w:pPr>
        <w:bidi/>
        <w:spacing w:after="0"/>
        <w:rPr>
          <w:rFonts w:ascii="Traditional Arabic" w:hAnsi="Traditional Arabic" w:cs="Traditional Arabic"/>
          <w:b/>
          <w:bCs/>
          <w:sz w:val="32"/>
          <w:szCs w:val="32"/>
          <w:rtl/>
          <w:lang w:bidi="ar-DZ"/>
        </w:rPr>
      </w:pPr>
      <w:r w:rsidRPr="00F864F0">
        <w:rPr>
          <w:rFonts w:ascii="Traditional Arabic" w:hAnsi="Traditional Arabic" w:cs="Traditional Arabic" w:hint="cs"/>
          <w:b/>
          <w:bCs/>
          <w:sz w:val="24"/>
          <w:szCs w:val="24"/>
          <w:rtl/>
          <w:lang w:bidi="ar-DZ"/>
        </w:rPr>
        <w:t>1-</w:t>
      </w:r>
      <w:r>
        <w:rPr>
          <w:rFonts w:ascii="Traditional Arabic" w:hAnsi="Traditional Arabic" w:cs="Traditional Arabic" w:hint="cs"/>
          <w:b/>
          <w:bCs/>
          <w:sz w:val="32"/>
          <w:szCs w:val="32"/>
          <w:rtl/>
          <w:lang w:bidi="ar-DZ"/>
        </w:rPr>
        <w:t xml:space="preserve"> تعريف سوق الأوراق المالية:</w:t>
      </w:r>
    </w:p>
    <w:p w:rsidR="00F864F0" w:rsidRDefault="00F864F0" w:rsidP="00F864F0">
      <w:pPr>
        <w:tabs>
          <w:tab w:val="right" w:pos="567"/>
        </w:tabs>
        <w:bidi/>
        <w:jc w:val="both"/>
        <w:rPr>
          <w:rFonts w:ascii="Traditional Arabic" w:hAnsi="Traditional Arabic" w:cs="Traditional Arabic"/>
          <w:sz w:val="32"/>
          <w:szCs w:val="32"/>
          <w:rtl/>
          <w:lang w:bidi="ar-DZ"/>
        </w:rPr>
      </w:pPr>
      <w:r w:rsidRPr="00A558B9">
        <w:rPr>
          <w:rFonts w:ascii="Traditional Arabic" w:hAnsi="Traditional Arabic" w:cs="Traditional Arabic"/>
          <w:sz w:val="32"/>
          <w:szCs w:val="32"/>
          <w:rtl/>
          <w:lang w:bidi="ar-DZ"/>
        </w:rPr>
        <w:t xml:space="preserve">       تعتبر سوق الأوراق المالية المحرك الرئيسي للنمو الاقتصادي في الدول، إذ أن التطور الاقتصادي يرتبط بشكل وثيق بوجودها مزدهرة ومتطورة، وهي تختص بالمعاملات المتوسطة وطويلة الأجل. ويأتي العرض في هذه السوق من فئات عديدة من المدخرين الذين يرغبون في توظيف أموالهم لأمد طويل، أما الطلب فيأتي من جانب المنظمين الراغبين في استثمار هذه الأموال في مشروعات طويلة الأجل</w:t>
      </w:r>
      <w:r w:rsidRPr="00A558B9">
        <w:rPr>
          <w:rStyle w:val="Appelnotedebasdep"/>
          <w:rFonts w:ascii="Traditional Arabic" w:hAnsi="Traditional Arabic" w:cs="Traditional Arabic"/>
          <w:sz w:val="32"/>
          <w:szCs w:val="32"/>
          <w:rtl/>
          <w:lang w:bidi="ar-DZ"/>
        </w:rPr>
        <w:footnoteReference w:id="60"/>
      </w:r>
      <w:r w:rsidRPr="00A558B9">
        <w:rPr>
          <w:rFonts w:ascii="Traditional Arabic" w:hAnsi="Traditional Arabic" w:cs="Traditional Arabic"/>
          <w:sz w:val="32"/>
          <w:szCs w:val="32"/>
          <w:rtl/>
          <w:lang w:bidi="ar-DZ"/>
        </w:rPr>
        <w:t>. وتمثل سوق الأوراق المالية (بورصة الأوراق المالية) إحدى المؤسسات المالية الوسيطة في السوق المالية، وهي موقع لعرض وطلب الأوراق المالية في سوق ثانوية تجري خلالها عملية التداول بيعا وشراءا بعد أن يتم إصدارها في السوق الأولية</w:t>
      </w:r>
      <w:r w:rsidRPr="00A558B9">
        <w:rPr>
          <w:rStyle w:val="Appelnotedebasdep"/>
          <w:rFonts w:ascii="Traditional Arabic" w:hAnsi="Traditional Arabic" w:cs="Traditional Arabic"/>
          <w:sz w:val="32"/>
          <w:szCs w:val="32"/>
          <w:rtl/>
          <w:lang w:bidi="ar-DZ"/>
        </w:rPr>
        <w:footnoteReference w:id="61"/>
      </w:r>
      <w:r w:rsidRPr="00A558B9">
        <w:rPr>
          <w:rFonts w:ascii="Traditional Arabic" w:hAnsi="Traditional Arabic" w:cs="Traditional Arabic"/>
          <w:sz w:val="32"/>
          <w:szCs w:val="32"/>
          <w:rtl/>
          <w:lang w:bidi="ar-DZ"/>
        </w:rPr>
        <w:t xml:space="preserve">.  </w:t>
      </w:r>
    </w:p>
    <w:p w:rsidR="00A50900" w:rsidRDefault="00A50900" w:rsidP="00A50900">
      <w:pPr>
        <w:tabs>
          <w:tab w:val="right" w:pos="567"/>
        </w:tabs>
        <w:bidi/>
        <w:jc w:val="both"/>
        <w:rPr>
          <w:rFonts w:ascii="Traditional Arabic" w:hAnsi="Traditional Arabic" w:cs="Traditional Arabic"/>
          <w:sz w:val="32"/>
          <w:szCs w:val="32"/>
          <w:rtl/>
          <w:lang w:bidi="ar-DZ"/>
        </w:rPr>
      </w:pPr>
    </w:p>
    <w:p w:rsidR="00A50900" w:rsidRPr="00A558B9" w:rsidRDefault="00A50900" w:rsidP="00A50900">
      <w:pPr>
        <w:tabs>
          <w:tab w:val="right" w:pos="567"/>
        </w:tabs>
        <w:bidi/>
        <w:jc w:val="both"/>
        <w:rPr>
          <w:rFonts w:ascii="Traditional Arabic" w:hAnsi="Traditional Arabic" w:cs="Traditional Arabic"/>
          <w:sz w:val="32"/>
          <w:szCs w:val="32"/>
          <w:rtl/>
          <w:lang w:bidi="ar-DZ"/>
        </w:rPr>
      </w:pPr>
    </w:p>
    <w:p w:rsidR="00F864F0" w:rsidRPr="00DA6ED0" w:rsidRDefault="00F864F0" w:rsidP="00F864F0">
      <w:pPr>
        <w:tabs>
          <w:tab w:val="right" w:pos="567"/>
        </w:tabs>
        <w:bidi/>
        <w:spacing w:after="0"/>
        <w:jc w:val="both"/>
        <w:rPr>
          <w:rFonts w:ascii="Traditional Arabic" w:hAnsi="Traditional Arabic" w:cs="Traditional Arabic"/>
          <w:b/>
          <w:bCs/>
          <w:sz w:val="32"/>
          <w:szCs w:val="32"/>
          <w:rtl/>
          <w:lang w:bidi="ar-DZ"/>
        </w:rPr>
      </w:pPr>
      <w:r w:rsidRPr="006203CA">
        <w:rPr>
          <w:rFonts w:ascii="Traditional Arabic" w:hAnsi="Traditional Arabic" w:cs="Traditional Arabic" w:hint="cs"/>
          <w:b/>
          <w:bCs/>
          <w:sz w:val="24"/>
          <w:szCs w:val="24"/>
          <w:rtl/>
          <w:lang w:bidi="ar-DZ"/>
        </w:rPr>
        <w:lastRenderedPageBreak/>
        <w:t xml:space="preserve">2- </w:t>
      </w:r>
      <w:r w:rsidRPr="00DA6ED0">
        <w:rPr>
          <w:rFonts w:ascii="Traditional Arabic" w:hAnsi="Traditional Arabic" w:cs="Traditional Arabic" w:hint="cs"/>
          <w:b/>
          <w:bCs/>
          <w:sz w:val="32"/>
          <w:szCs w:val="32"/>
          <w:rtl/>
          <w:lang w:bidi="ar-DZ"/>
        </w:rPr>
        <w:t>أقسام سوق الأوراق المالية:</w:t>
      </w:r>
      <w:r>
        <w:rPr>
          <w:rFonts w:ascii="Traditional Arabic" w:hAnsi="Traditional Arabic" w:cs="Traditional Arabic" w:hint="cs"/>
          <w:b/>
          <w:bCs/>
          <w:sz w:val="32"/>
          <w:szCs w:val="32"/>
          <w:rtl/>
          <w:lang w:bidi="ar-DZ"/>
        </w:rPr>
        <w:t xml:space="preserve">   </w:t>
      </w:r>
    </w:p>
    <w:p w:rsidR="00F864F0" w:rsidRDefault="00F864F0" w:rsidP="00F864F0">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تتألف سوق الأوراق المالية من سوقين:</w:t>
      </w:r>
    </w:p>
    <w:p w:rsidR="00F864F0" w:rsidRPr="00D057CA" w:rsidRDefault="00F864F0" w:rsidP="00F864F0">
      <w:pPr>
        <w:tabs>
          <w:tab w:val="right" w:pos="567"/>
        </w:tabs>
        <w:bidi/>
        <w:jc w:val="both"/>
        <w:rPr>
          <w:rFonts w:ascii="Traditional Arabic" w:hAnsi="Traditional Arabic" w:cs="Traditional Arabic"/>
          <w:sz w:val="32"/>
          <w:szCs w:val="32"/>
          <w:rtl/>
          <w:lang w:bidi="ar-DZ"/>
        </w:rPr>
      </w:pPr>
      <w:r w:rsidRPr="00F864F0">
        <w:rPr>
          <w:rFonts w:ascii="Traditional Arabic" w:hAnsi="Traditional Arabic" w:cs="Traditional Arabic" w:hint="cs"/>
          <w:b/>
          <w:bCs/>
          <w:sz w:val="32"/>
          <w:szCs w:val="32"/>
          <w:rtl/>
          <w:lang w:bidi="ar-DZ"/>
        </w:rPr>
        <w:t>أ</w:t>
      </w:r>
      <w:r w:rsidRPr="00F864F0">
        <w:rPr>
          <w:rFonts w:ascii="Traditional Arabic" w:hAnsi="Traditional Arabic" w:cs="Traditional Arabic"/>
          <w:b/>
          <w:bCs/>
          <w:sz w:val="32"/>
          <w:szCs w:val="32"/>
          <w:rtl/>
          <w:lang w:bidi="ar-DZ"/>
        </w:rPr>
        <w:t>- السوق</w:t>
      </w:r>
      <w:r w:rsidRPr="00235354">
        <w:rPr>
          <w:rFonts w:ascii="Traditional Arabic" w:hAnsi="Traditional Arabic" w:cs="Traditional Arabic"/>
          <w:b/>
          <w:bCs/>
          <w:sz w:val="32"/>
          <w:szCs w:val="32"/>
          <w:rtl/>
          <w:lang w:bidi="ar-DZ"/>
        </w:rPr>
        <w:t xml:space="preserve"> الأولية:</w:t>
      </w:r>
      <w:r>
        <w:rPr>
          <w:rFonts w:ascii="Traditional Arabic" w:hAnsi="Traditional Arabic" w:cs="Traditional Arabic" w:hint="cs"/>
          <w:sz w:val="32"/>
          <w:szCs w:val="32"/>
          <w:rtl/>
          <w:lang w:bidi="ar-DZ"/>
        </w:rPr>
        <w:t xml:space="preserve"> </w:t>
      </w:r>
      <w:r>
        <w:rPr>
          <w:rFonts w:ascii="Traditional Arabic" w:hAnsi="Traditional Arabic" w:cs="Traditional Arabic"/>
          <w:sz w:val="32"/>
          <w:szCs w:val="32"/>
          <w:rtl/>
          <w:lang w:bidi="ar-DZ"/>
        </w:rPr>
        <w:t>تعرف بسوق الإصدارا</w:t>
      </w:r>
      <w:r>
        <w:rPr>
          <w:rFonts w:ascii="Traditional Arabic" w:hAnsi="Traditional Arabic" w:cs="Traditional Arabic" w:hint="cs"/>
          <w:sz w:val="32"/>
          <w:szCs w:val="32"/>
          <w:rtl/>
          <w:lang w:bidi="ar-DZ"/>
        </w:rPr>
        <w:t>ت،</w:t>
      </w:r>
      <w:r w:rsidRPr="00235354">
        <w:rPr>
          <w:rFonts w:ascii="Traditional Arabic" w:hAnsi="Traditional Arabic" w:cs="Traditional Arabic"/>
          <w:sz w:val="32"/>
          <w:szCs w:val="32"/>
          <w:rtl/>
          <w:lang w:bidi="ar-DZ"/>
        </w:rPr>
        <w:t xml:space="preserve"> أين يتم بيع وشراء الأسهم والسندات وغيرها من الأوراق الما</w:t>
      </w:r>
      <w:r>
        <w:rPr>
          <w:rFonts w:ascii="Traditional Arabic" w:hAnsi="Traditional Arabic" w:cs="Traditional Arabic"/>
          <w:sz w:val="32"/>
          <w:szCs w:val="32"/>
          <w:rtl/>
          <w:lang w:bidi="ar-DZ"/>
        </w:rPr>
        <w:t>لية التي تطرح لأول مرة للتداول</w:t>
      </w:r>
      <w:r>
        <w:rPr>
          <w:rFonts w:ascii="Traditional Arabic" w:hAnsi="Traditional Arabic" w:cs="Traditional Arabic" w:hint="cs"/>
          <w:sz w:val="32"/>
          <w:szCs w:val="32"/>
          <w:rtl/>
          <w:lang w:bidi="ar-DZ"/>
        </w:rPr>
        <w:t xml:space="preserve">، </w:t>
      </w:r>
      <w:r w:rsidRPr="00235354">
        <w:rPr>
          <w:rFonts w:ascii="Traditional Arabic" w:hAnsi="Traditional Arabic" w:cs="Traditional Arabic"/>
          <w:sz w:val="32"/>
          <w:szCs w:val="32"/>
          <w:rtl/>
          <w:lang w:bidi="ar-DZ"/>
        </w:rPr>
        <w:t xml:space="preserve">وبذلك يمكن للدولة أو المؤسسات أن تجمع الأموال التي تحتاجها </w:t>
      </w:r>
      <w:r>
        <w:rPr>
          <w:rFonts w:ascii="Traditional Arabic" w:hAnsi="Traditional Arabic" w:cs="Traditional Arabic"/>
          <w:sz w:val="32"/>
          <w:szCs w:val="32"/>
          <w:rtl/>
          <w:lang w:bidi="ar-DZ"/>
        </w:rPr>
        <w:t xml:space="preserve">لبناء نفسها أو توسعها أو </w:t>
      </w:r>
      <w:r w:rsidRPr="00235354">
        <w:rPr>
          <w:rFonts w:ascii="Traditional Arabic" w:hAnsi="Traditional Arabic" w:cs="Traditional Arabic"/>
          <w:sz w:val="32"/>
          <w:szCs w:val="32"/>
          <w:rtl/>
          <w:lang w:bidi="ar-DZ"/>
        </w:rPr>
        <w:t>لتمويل عجز تسجله، خاصة إذا كانت تتمتع بسمعة لا بأس بها لدى الجمهور والمؤسسات المالية المختصة.</w:t>
      </w:r>
      <w:r>
        <w:rPr>
          <w:rFonts w:ascii="Traditional Arabic" w:hAnsi="Traditional Arabic" w:cs="Traditional Arabic" w:hint="cs"/>
          <w:sz w:val="40"/>
          <w:szCs w:val="40"/>
          <w:rtl/>
          <w:lang w:bidi="ar-DZ"/>
        </w:rPr>
        <w:t xml:space="preserve"> </w:t>
      </w:r>
      <w:r>
        <w:rPr>
          <w:rFonts w:ascii="Traditional Arabic" w:hAnsi="Traditional Arabic" w:cs="Traditional Arabic"/>
          <w:sz w:val="32"/>
          <w:szCs w:val="32"/>
          <w:rtl/>
          <w:lang w:bidi="ar-DZ"/>
        </w:rPr>
        <w:t>غير أن حامل</w:t>
      </w:r>
      <w:r>
        <w:rPr>
          <w:rFonts w:ascii="Traditional Arabic" w:hAnsi="Traditional Arabic" w:cs="Traditional Arabic" w:hint="cs"/>
          <w:sz w:val="32"/>
          <w:szCs w:val="32"/>
          <w:rtl/>
          <w:lang w:bidi="ar-DZ"/>
        </w:rPr>
        <w:t xml:space="preserve"> هذه</w:t>
      </w:r>
      <w:r>
        <w:rPr>
          <w:rFonts w:ascii="Traditional Arabic" w:hAnsi="Traditional Arabic" w:cs="Traditional Arabic"/>
          <w:sz w:val="32"/>
          <w:szCs w:val="32"/>
          <w:rtl/>
          <w:lang w:bidi="ar-DZ"/>
        </w:rPr>
        <w:t xml:space="preserve"> الأوراق المالية</w:t>
      </w:r>
      <w:r w:rsidRPr="00440F09">
        <w:rPr>
          <w:rFonts w:ascii="Traditional Arabic" w:hAnsi="Traditional Arabic" w:cs="Traditional Arabic"/>
          <w:sz w:val="32"/>
          <w:szCs w:val="32"/>
          <w:rtl/>
          <w:lang w:bidi="ar-DZ"/>
        </w:rPr>
        <w:t xml:space="preserve"> قد يحتاج إلى سيولة في أي وقت من الأوقات، لسبب </w:t>
      </w:r>
      <w:r w:rsidRPr="00440F09">
        <w:rPr>
          <w:rFonts w:ascii="Traditional Arabic" w:hAnsi="Traditional Arabic" w:cs="Traditional Arabic" w:hint="cs"/>
          <w:sz w:val="32"/>
          <w:szCs w:val="32"/>
          <w:rtl/>
          <w:lang w:bidi="ar-DZ"/>
        </w:rPr>
        <w:t>أو</w:t>
      </w:r>
      <w:r w:rsidRPr="00440F09">
        <w:rPr>
          <w:rFonts w:ascii="Traditional Arabic" w:hAnsi="Traditional Arabic" w:cs="Traditional Arabic"/>
          <w:sz w:val="32"/>
          <w:szCs w:val="32"/>
          <w:rtl/>
          <w:lang w:bidi="ar-DZ"/>
        </w:rPr>
        <w:t xml:space="preserve"> لآخر،</w:t>
      </w:r>
      <w:r>
        <w:rPr>
          <w:rFonts w:ascii="Traditional Arabic" w:hAnsi="Traditional Arabic" w:cs="Traditional Arabic" w:hint="cs"/>
          <w:sz w:val="32"/>
          <w:szCs w:val="32"/>
          <w:rtl/>
          <w:lang w:bidi="ar-DZ"/>
        </w:rPr>
        <w:t xml:space="preserve"> وعليه</w:t>
      </w:r>
      <w:r w:rsidRPr="00E42C85">
        <w:rPr>
          <w:rFonts w:ascii="Traditional Arabic" w:hAnsi="Traditional Arabic" w:cs="Traditional Arabic"/>
          <w:sz w:val="40"/>
          <w:szCs w:val="40"/>
          <w:rtl/>
          <w:lang w:bidi="ar-DZ"/>
        </w:rPr>
        <w:t xml:space="preserve"> </w:t>
      </w:r>
      <w:r>
        <w:rPr>
          <w:rFonts w:ascii="Traditional Arabic" w:hAnsi="Traditional Arabic" w:cs="Traditional Arabic" w:hint="cs"/>
          <w:sz w:val="32"/>
          <w:szCs w:val="32"/>
          <w:rtl/>
          <w:lang w:bidi="ar-DZ"/>
        </w:rPr>
        <w:t>ف</w:t>
      </w:r>
      <w:r w:rsidRPr="00E42C85">
        <w:rPr>
          <w:rFonts w:ascii="Traditional Arabic" w:hAnsi="Traditional Arabic" w:cs="Traditional Arabic"/>
          <w:sz w:val="32"/>
          <w:szCs w:val="32"/>
          <w:rtl/>
          <w:lang w:bidi="ar-DZ"/>
        </w:rPr>
        <w:t>بمجرد بيع تلك الأوراق ولو لمرة واحدة</w:t>
      </w:r>
      <w:r w:rsidRPr="0052645F">
        <w:rPr>
          <w:rFonts w:ascii="Traditional Arabic" w:hAnsi="Traditional Arabic" w:cs="Traditional Arabic"/>
          <w:sz w:val="32"/>
          <w:szCs w:val="32"/>
          <w:rtl/>
          <w:lang w:bidi="ar-DZ"/>
        </w:rPr>
        <w:t xml:space="preserve"> </w:t>
      </w:r>
      <w:r w:rsidRPr="00440F09">
        <w:rPr>
          <w:rFonts w:ascii="Traditional Arabic" w:hAnsi="Traditional Arabic" w:cs="Traditional Arabic"/>
          <w:sz w:val="32"/>
          <w:szCs w:val="32"/>
          <w:rtl/>
          <w:lang w:bidi="ar-DZ"/>
        </w:rPr>
        <w:t>لمستثمر آخر</w:t>
      </w:r>
      <w:r w:rsidRPr="00E42C85">
        <w:rPr>
          <w:rFonts w:ascii="Traditional Arabic" w:hAnsi="Traditional Arabic" w:cs="Traditional Arabic"/>
          <w:sz w:val="32"/>
          <w:szCs w:val="32"/>
          <w:rtl/>
          <w:lang w:bidi="ar-DZ"/>
        </w:rPr>
        <w:t xml:space="preserve">، تنتقل </w:t>
      </w:r>
      <w:r>
        <w:rPr>
          <w:rFonts w:ascii="Traditional Arabic" w:hAnsi="Traditional Arabic" w:cs="Traditional Arabic" w:hint="cs"/>
          <w:sz w:val="32"/>
          <w:szCs w:val="32"/>
          <w:rtl/>
          <w:lang w:bidi="ar-DZ"/>
        </w:rPr>
        <w:t>إلى ا</w:t>
      </w:r>
      <w:r w:rsidRPr="00E42C85">
        <w:rPr>
          <w:rFonts w:ascii="Traditional Arabic" w:hAnsi="Traditional Arabic" w:cs="Traditional Arabic"/>
          <w:sz w:val="32"/>
          <w:szCs w:val="32"/>
          <w:rtl/>
          <w:lang w:bidi="ar-DZ"/>
        </w:rPr>
        <w:t>لسوق الثانوية.</w:t>
      </w:r>
      <w:r>
        <w:rPr>
          <w:rFonts w:ascii="Traditional Arabic" w:hAnsi="Traditional Arabic" w:cs="Traditional Arabic" w:hint="cs"/>
          <w:sz w:val="32"/>
          <w:szCs w:val="32"/>
          <w:rtl/>
          <w:lang w:bidi="ar-DZ"/>
        </w:rPr>
        <w:t xml:space="preserve">     </w:t>
      </w:r>
    </w:p>
    <w:p w:rsidR="00F864F0" w:rsidRPr="000D32B0" w:rsidRDefault="00F864F0" w:rsidP="00F864F0">
      <w:pPr>
        <w:tabs>
          <w:tab w:val="right" w:pos="567"/>
        </w:tabs>
        <w:bidi/>
        <w:jc w:val="both"/>
        <w:rPr>
          <w:rFonts w:ascii="Traditional Arabic" w:hAnsi="Traditional Arabic" w:cs="Traditional Arabic"/>
          <w:b/>
          <w:bCs/>
          <w:sz w:val="32"/>
          <w:szCs w:val="32"/>
          <w:rtl/>
          <w:lang w:bidi="ar-DZ"/>
        </w:rPr>
      </w:pPr>
      <w:r w:rsidRPr="00F864F0">
        <w:rPr>
          <w:rFonts w:ascii="Traditional Arabic" w:hAnsi="Traditional Arabic" w:cs="Traditional Arabic" w:hint="cs"/>
          <w:b/>
          <w:bCs/>
          <w:sz w:val="32"/>
          <w:szCs w:val="32"/>
          <w:rtl/>
          <w:lang w:bidi="ar-DZ"/>
        </w:rPr>
        <w:t>ب- السوق</w:t>
      </w:r>
      <w:r w:rsidRPr="007758A9">
        <w:rPr>
          <w:rFonts w:ascii="Traditional Arabic" w:hAnsi="Traditional Arabic" w:cs="Traditional Arabic" w:hint="cs"/>
          <w:b/>
          <w:bCs/>
          <w:sz w:val="32"/>
          <w:szCs w:val="32"/>
          <w:rtl/>
          <w:lang w:bidi="ar-DZ"/>
        </w:rPr>
        <w:t xml:space="preserve"> الثانوية: </w:t>
      </w:r>
      <w:r w:rsidRPr="005F2ED6">
        <w:rPr>
          <w:rFonts w:ascii="Traditional Arabic" w:hAnsi="Traditional Arabic" w:cs="Traditional Arabic"/>
          <w:sz w:val="32"/>
          <w:szCs w:val="32"/>
          <w:rtl/>
          <w:lang w:bidi="ar-DZ"/>
        </w:rPr>
        <w:t>هي ذلك الجزء من السوق المالية الذي يتم فيه تداول الأسهم والسندات وغيرها من الأوراق المالية التي سبق إصدارها</w:t>
      </w:r>
      <w:r>
        <w:rPr>
          <w:rFonts w:ascii="Traditional Arabic" w:hAnsi="Traditional Arabic" w:cs="Traditional Arabic" w:hint="cs"/>
          <w:sz w:val="32"/>
          <w:szCs w:val="32"/>
          <w:rtl/>
          <w:lang w:bidi="ar-DZ"/>
        </w:rPr>
        <w:t>،</w:t>
      </w:r>
      <w:r>
        <w:rPr>
          <w:rFonts w:ascii="Traditional Arabic" w:hAnsi="Traditional Arabic" w:cs="Traditional Arabic"/>
          <w:sz w:val="32"/>
          <w:szCs w:val="32"/>
          <w:rtl/>
          <w:lang w:bidi="ar-DZ"/>
        </w:rPr>
        <w:t xml:space="preserve"> لهذا تعرف </w:t>
      </w:r>
      <w:r w:rsidRPr="005F2ED6">
        <w:rPr>
          <w:rFonts w:ascii="Traditional Arabic" w:hAnsi="Traditional Arabic" w:cs="Traditional Arabic"/>
          <w:sz w:val="32"/>
          <w:szCs w:val="32"/>
          <w:rtl/>
          <w:lang w:bidi="ar-DZ"/>
        </w:rPr>
        <w:t>بسوق الإصدارات ا</w:t>
      </w:r>
      <w:r>
        <w:rPr>
          <w:rFonts w:ascii="Traditional Arabic" w:hAnsi="Traditional Arabic" w:cs="Traditional Arabic"/>
          <w:sz w:val="32"/>
          <w:szCs w:val="32"/>
          <w:rtl/>
          <w:lang w:bidi="ar-DZ"/>
        </w:rPr>
        <w:t>لقديمة. وعليه</w:t>
      </w:r>
      <w:r w:rsidRPr="005F2ED6">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ف</w:t>
      </w:r>
      <w:r w:rsidRPr="005F2ED6">
        <w:rPr>
          <w:rFonts w:ascii="Traditional Arabic" w:hAnsi="Traditional Arabic" w:cs="Traditional Arabic"/>
          <w:sz w:val="32"/>
          <w:szCs w:val="32"/>
          <w:rtl/>
          <w:lang w:bidi="ar-DZ"/>
        </w:rPr>
        <w:t>هي مكان لقاء الباعة والمشترين (المستثمرين) لأوراق مالية سبق بيعها في السوق الأولية. ف</w:t>
      </w:r>
      <w:r>
        <w:rPr>
          <w:rFonts w:ascii="Traditional Arabic" w:hAnsi="Traditional Arabic" w:cs="Traditional Arabic"/>
          <w:sz w:val="32"/>
          <w:szCs w:val="32"/>
          <w:rtl/>
          <w:lang w:bidi="ar-DZ"/>
        </w:rPr>
        <w:t>البائعون تحركهم دوافع شتى أهمها</w:t>
      </w:r>
      <w:r w:rsidRPr="005F2ED6">
        <w:rPr>
          <w:rFonts w:ascii="Traditional Arabic" w:hAnsi="Traditional Arabic" w:cs="Traditional Arabic"/>
          <w:sz w:val="32"/>
          <w:szCs w:val="32"/>
          <w:rtl/>
          <w:lang w:bidi="ar-DZ"/>
        </w:rPr>
        <w:t xml:space="preserve"> تحقيق سيولة وأرباح على م</w:t>
      </w:r>
      <w:r>
        <w:rPr>
          <w:rFonts w:ascii="Traditional Arabic" w:hAnsi="Traditional Arabic" w:cs="Traditional Arabic"/>
          <w:sz w:val="32"/>
          <w:szCs w:val="32"/>
          <w:rtl/>
          <w:lang w:bidi="ar-DZ"/>
        </w:rPr>
        <w:t>ستثمراتهم، والمشترون مدفوعون برغبة</w:t>
      </w:r>
      <w:r w:rsidRPr="005F2ED6">
        <w:rPr>
          <w:rFonts w:ascii="Traditional Arabic" w:hAnsi="Traditional Arabic" w:cs="Traditional Arabic"/>
          <w:sz w:val="32"/>
          <w:szCs w:val="32"/>
          <w:rtl/>
          <w:lang w:bidi="ar-DZ"/>
        </w:rPr>
        <w:t xml:space="preserve"> الاستثمار في تلك الأوراق لغرض إعادة بيعها وتحقيق الأرباح أيضا، أو بغرض الاحتفاظ بها في المحفظة المالية لوقت لاحق.</w:t>
      </w:r>
      <w:r>
        <w:rPr>
          <w:rFonts w:ascii="Traditional Arabic" w:hAnsi="Traditional Arabic" w:cs="Traditional Arabic" w:hint="cs"/>
          <w:sz w:val="32"/>
          <w:szCs w:val="32"/>
          <w:rtl/>
          <w:lang w:bidi="ar-DZ"/>
        </w:rPr>
        <w:t xml:space="preserve">  </w:t>
      </w:r>
    </w:p>
    <w:p w:rsidR="00F864F0" w:rsidRPr="006127DF" w:rsidRDefault="00F864F0" w:rsidP="00F864F0">
      <w:pPr>
        <w:tabs>
          <w:tab w:val="right" w:pos="567"/>
        </w:tabs>
        <w:bidi/>
        <w:jc w:val="both"/>
        <w:rPr>
          <w:rFonts w:ascii="Traditional Arabic" w:hAnsi="Traditional Arabic" w:cs="Traditional Arabic"/>
          <w:sz w:val="32"/>
          <w:szCs w:val="32"/>
          <w:rtl/>
          <w:lang w:bidi="ar-DZ"/>
        </w:rPr>
      </w:pPr>
      <w:r w:rsidRPr="005F2ED6">
        <w:rPr>
          <w:rFonts w:ascii="Traditional Arabic" w:hAnsi="Traditional Arabic" w:cs="Traditional Arabic"/>
          <w:sz w:val="32"/>
          <w:szCs w:val="32"/>
          <w:rtl/>
          <w:lang w:bidi="ar-DZ"/>
        </w:rPr>
        <w:t xml:space="preserve">       ولعل أهم ما يميز هذا التقسيم هو</w:t>
      </w:r>
      <w:r>
        <w:rPr>
          <w:rFonts w:ascii="Traditional Arabic" w:hAnsi="Traditional Arabic" w:cs="Traditional Arabic"/>
          <w:sz w:val="32"/>
          <w:szCs w:val="32"/>
          <w:rtl/>
          <w:lang w:bidi="ar-DZ"/>
        </w:rPr>
        <w:t xml:space="preserve"> الارتباط الوثيق بين السوقين الأولية والثانوية</w:t>
      </w:r>
      <w:r>
        <w:rPr>
          <w:rFonts w:ascii="Traditional Arabic" w:hAnsi="Traditional Arabic" w:cs="Traditional Arabic" w:hint="cs"/>
          <w:sz w:val="32"/>
          <w:szCs w:val="32"/>
          <w:rtl/>
          <w:lang w:bidi="ar-DZ"/>
        </w:rPr>
        <w:t>،</w:t>
      </w:r>
      <w:r w:rsidRPr="005F2ED6">
        <w:rPr>
          <w:rFonts w:ascii="Traditional Arabic" w:hAnsi="Traditional Arabic" w:cs="Traditional Arabic"/>
          <w:sz w:val="32"/>
          <w:szCs w:val="32"/>
          <w:rtl/>
          <w:lang w:bidi="ar-DZ"/>
        </w:rPr>
        <w:t xml:space="preserve"> فلولا السوق الأولية التي تباع فيها القيم المتداولة لأول مرة لما وجد هناك ما يتداول في السوق الثانوية، كما أنه لولا السير الحسن لهذه الأخيرة بالنسبة لورقة معينة وزيادة الطلب عليها لما سارت السوق الأولية كما ينبغي بالنسبة لتلك الورقة</w:t>
      </w:r>
      <w:r w:rsidRPr="005F2ED6">
        <w:rPr>
          <w:rStyle w:val="Appelnotedebasdep"/>
          <w:rFonts w:ascii="Traditional Arabic" w:hAnsi="Traditional Arabic" w:cs="Traditional Arabic"/>
          <w:sz w:val="32"/>
          <w:szCs w:val="32"/>
          <w:rtl/>
          <w:lang w:bidi="ar-DZ"/>
        </w:rPr>
        <w:footnoteReference w:id="62"/>
      </w:r>
      <w:r w:rsidRPr="005F2ED6">
        <w:rPr>
          <w:rFonts w:ascii="Traditional Arabic" w:hAnsi="Traditional Arabic" w:cs="Traditional Arabic"/>
          <w:sz w:val="32"/>
          <w:szCs w:val="32"/>
          <w:rtl/>
          <w:lang w:bidi="ar-DZ"/>
        </w:rPr>
        <w:t xml:space="preserve">.   </w:t>
      </w:r>
    </w:p>
    <w:p w:rsidR="00F864F0" w:rsidRDefault="00F864F0" w:rsidP="00F864F0">
      <w:pPr>
        <w:tabs>
          <w:tab w:val="right" w:pos="567"/>
        </w:tabs>
        <w:bidi/>
        <w:spacing w:after="0"/>
        <w:jc w:val="both"/>
        <w:rPr>
          <w:rFonts w:ascii="Traditional Arabic" w:hAnsi="Traditional Arabic" w:cs="Traditional Arabic"/>
          <w:noProof/>
          <w:sz w:val="32"/>
          <w:szCs w:val="32"/>
          <w:rtl/>
        </w:rPr>
      </w:pPr>
      <w:r>
        <w:rPr>
          <w:rFonts w:ascii="Traditional Arabic" w:hAnsi="Traditional Arabic" w:cs="Traditional Arabic" w:hint="cs"/>
          <w:noProof/>
          <w:sz w:val="32"/>
          <w:szCs w:val="32"/>
          <w:rtl/>
        </w:rPr>
        <w:t xml:space="preserve">       ولقد تم تقسيم الأسواق المالية وفق الأسس الآتية:</w:t>
      </w:r>
    </w:p>
    <w:p w:rsidR="00F864F0" w:rsidRDefault="00F864F0" w:rsidP="00DA236D">
      <w:pPr>
        <w:bidi/>
        <w:spacing w:after="0"/>
        <w:jc w:val="both"/>
        <w:rPr>
          <w:rFonts w:ascii="Traditional Arabic" w:hAnsi="Traditional Arabic" w:cs="Traditional Arabic"/>
          <w:noProof/>
          <w:sz w:val="32"/>
          <w:szCs w:val="32"/>
          <w:rtl/>
        </w:rPr>
      </w:pPr>
      <w:r>
        <w:rPr>
          <w:rFonts w:ascii="Traditional Arabic" w:hAnsi="Traditional Arabic" w:cs="Traditional Arabic" w:hint="cs"/>
          <w:noProof/>
          <w:sz w:val="32"/>
          <w:szCs w:val="32"/>
          <w:rtl/>
        </w:rPr>
        <w:t>- سوق رأس المال (متوسط وطويل الأجل) وسوق النقد (قصير الأجل)</w:t>
      </w:r>
      <w:r w:rsidR="00DA236D">
        <w:rPr>
          <w:rFonts w:ascii="Traditional Arabic" w:hAnsi="Traditional Arabic" w:cs="Traditional Arabic" w:hint="cs"/>
          <w:noProof/>
          <w:sz w:val="32"/>
          <w:szCs w:val="32"/>
          <w:rtl/>
        </w:rPr>
        <w:t>؛</w:t>
      </w:r>
    </w:p>
    <w:p w:rsidR="00F864F0" w:rsidRDefault="00F864F0" w:rsidP="00DA236D">
      <w:pPr>
        <w:bidi/>
        <w:spacing w:after="0"/>
        <w:jc w:val="both"/>
        <w:rPr>
          <w:rFonts w:ascii="Traditional Arabic" w:hAnsi="Traditional Arabic" w:cs="Traditional Arabic"/>
          <w:noProof/>
          <w:sz w:val="32"/>
          <w:szCs w:val="32"/>
          <w:rtl/>
        </w:rPr>
      </w:pPr>
      <w:r>
        <w:rPr>
          <w:rFonts w:ascii="Traditional Arabic" w:hAnsi="Traditional Arabic" w:cs="Traditional Arabic" w:hint="cs"/>
          <w:noProof/>
          <w:sz w:val="32"/>
          <w:szCs w:val="32"/>
          <w:rtl/>
        </w:rPr>
        <w:t>- سوق فورية (حاضرة) وسوق آجلة (مستقبلية)</w:t>
      </w:r>
      <w:r w:rsidR="00DA236D">
        <w:rPr>
          <w:rFonts w:ascii="Traditional Arabic" w:hAnsi="Traditional Arabic" w:cs="Traditional Arabic" w:hint="cs"/>
          <w:noProof/>
          <w:sz w:val="32"/>
          <w:szCs w:val="32"/>
          <w:rtl/>
        </w:rPr>
        <w:t>؛</w:t>
      </w:r>
    </w:p>
    <w:p w:rsidR="00F864F0" w:rsidRDefault="00F864F0" w:rsidP="00DA236D">
      <w:pPr>
        <w:bidi/>
        <w:spacing w:after="0"/>
        <w:jc w:val="both"/>
        <w:rPr>
          <w:rFonts w:ascii="Traditional Arabic" w:hAnsi="Traditional Arabic" w:cs="Traditional Arabic"/>
          <w:noProof/>
          <w:sz w:val="32"/>
          <w:szCs w:val="32"/>
          <w:rtl/>
        </w:rPr>
      </w:pPr>
      <w:r>
        <w:rPr>
          <w:rFonts w:ascii="Traditional Arabic" w:hAnsi="Traditional Arabic" w:cs="Traditional Arabic" w:hint="cs"/>
          <w:noProof/>
          <w:sz w:val="32"/>
          <w:szCs w:val="32"/>
          <w:rtl/>
        </w:rPr>
        <w:t>- سوق أولية (إصدار) وسوق ثانوية (تداول)</w:t>
      </w:r>
      <w:r w:rsidR="00DA236D">
        <w:rPr>
          <w:rFonts w:ascii="Traditional Arabic" w:hAnsi="Traditional Arabic" w:cs="Traditional Arabic" w:hint="cs"/>
          <w:noProof/>
          <w:sz w:val="32"/>
          <w:szCs w:val="32"/>
          <w:rtl/>
        </w:rPr>
        <w:t>؛</w:t>
      </w:r>
    </w:p>
    <w:p w:rsidR="00F864F0" w:rsidRDefault="00F864F0" w:rsidP="00DA236D">
      <w:pPr>
        <w:bidi/>
        <w:spacing w:after="0"/>
        <w:jc w:val="both"/>
        <w:rPr>
          <w:rFonts w:ascii="Traditional Arabic" w:hAnsi="Traditional Arabic" w:cs="Traditional Arabic"/>
          <w:noProof/>
          <w:sz w:val="32"/>
          <w:szCs w:val="32"/>
          <w:rtl/>
        </w:rPr>
      </w:pPr>
      <w:r>
        <w:rPr>
          <w:rFonts w:ascii="Traditional Arabic" w:hAnsi="Traditional Arabic" w:cs="Traditional Arabic" w:hint="cs"/>
          <w:noProof/>
          <w:sz w:val="32"/>
          <w:szCs w:val="32"/>
          <w:rtl/>
        </w:rPr>
        <w:t>- سوق منتظمة (البورصة) وسوق غير منتظمة</w:t>
      </w:r>
      <w:r w:rsidR="00DA236D">
        <w:rPr>
          <w:rFonts w:ascii="Traditional Arabic" w:hAnsi="Traditional Arabic" w:cs="Traditional Arabic" w:hint="cs"/>
          <w:noProof/>
          <w:sz w:val="32"/>
          <w:szCs w:val="32"/>
          <w:rtl/>
        </w:rPr>
        <w:t>؛</w:t>
      </w:r>
    </w:p>
    <w:p w:rsidR="00F864F0" w:rsidRDefault="00F864F0" w:rsidP="00F864F0">
      <w:pPr>
        <w:bidi/>
        <w:jc w:val="both"/>
        <w:rPr>
          <w:rFonts w:ascii="Traditional Arabic" w:hAnsi="Traditional Arabic" w:cs="Traditional Arabic"/>
          <w:noProof/>
          <w:sz w:val="32"/>
          <w:szCs w:val="32"/>
          <w:rtl/>
        </w:rPr>
      </w:pPr>
      <w:r>
        <w:rPr>
          <w:rFonts w:ascii="Traditional Arabic" w:hAnsi="Traditional Arabic" w:cs="Traditional Arabic" w:hint="cs"/>
          <w:noProof/>
          <w:sz w:val="32"/>
          <w:szCs w:val="32"/>
          <w:rtl/>
        </w:rPr>
        <w:t>- سوق الأوراق المالية (دين، ملكية) وسوق الصرف الأجنبي</w:t>
      </w:r>
      <w:r>
        <w:rPr>
          <w:rStyle w:val="Appelnotedebasdep"/>
          <w:rFonts w:ascii="Traditional Arabic" w:hAnsi="Traditional Arabic" w:cs="Traditional Arabic"/>
          <w:noProof/>
          <w:sz w:val="32"/>
          <w:szCs w:val="32"/>
          <w:rtl/>
        </w:rPr>
        <w:footnoteReference w:id="63"/>
      </w:r>
      <w:r>
        <w:rPr>
          <w:rFonts w:ascii="Traditional Arabic" w:hAnsi="Traditional Arabic" w:cs="Traditional Arabic" w:hint="cs"/>
          <w:noProof/>
          <w:sz w:val="32"/>
          <w:szCs w:val="32"/>
          <w:rtl/>
        </w:rPr>
        <w:t xml:space="preserve">.   </w:t>
      </w:r>
      <w:r w:rsidR="00DA236D">
        <w:rPr>
          <w:rFonts w:ascii="Traditional Arabic" w:hAnsi="Traditional Arabic" w:cs="Traditional Arabic" w:hint="cs"/>
          <w:noProof/>
          <w:sz w:val="32"/>
          <w:szCs w:val="32"/>
          <w:rtl/>
        </w:rPr>
        <w:t xml:space="preserve">  </w:t>
      </w:r>
    </w:p>
    <w:p w:rsidR="00F864F0" w:rsidRDefault="00F864F0" w:rsidP="00F864F0">
      <w:pPr>
        <w:bidi/>
        <w:jc w:val="both"/>
        <w:rPr>
          <w:rFonts w:ascii="Traditional Arabic" w:hAnsi="Traditional Arabic" w:cs="Traditional Arabic"/>
          <w:noProof/>
          <w:sz w:val="32"/>
          <w:szCs w:val="32"/>
          <w:rtl/>
        </w:rPr>
      </w:pPr>
    </w:p>
    <w:p w:rsidR="00F864F0" w:rsidRDefault="00F864F0" w:rsidP="00C66E0E">
      <w:pPr>
        <w:tabs>
          <w:tab w:val="right" w:pos="567"/>
        </w:tabs>
        <w:bidi/>
        <w:jc w:val="both"/>
        <w:rPr>
          <w:rFonts w:ascii="Traditional Arabic" w:hAnsi="Traditional Arabic" w:cs="Traditional Arabic"/>
          <w:noProof/>
          <w:sz w:val="32"/>
          <w:szCs w:val="32"/>
          <w:rtl/>
        </w:rPr>
      </w:pPr>
      <w:r>
        <w:rPr>
          <w:rFonts w:ascii="Traditional Arabic" w:hAnsi="Traditional Arabic" w:cs="Traditional Arabic" w:hint="cs"/>
          <w:noProof/>
          <w:sz w:val="32"/>
          <w:szCs w:val="32"/>
          <w:rtl/>
        </w:rPr>
        <w:lastRenderedPageBreak/>
        <w:t xml:space="preserve">       ويساعد </w:t>
      </w:r>
      <w:r w:rsidR="00CC04DA">
        <w:rPr>
          <w:rFonts w:ascii="Traditional Arabic" w:hAnsi="Traditional Arabic" w:cs="Traditional Arabic" w:hint="cs"/>
          <w:noProof/>
          <w:sz w:val="32"/>
          <w:szCs w:val="32"/>
          <w:rtl/>
        </w:rPr>
        <w:t>الشكل</w:t>
      </w:r>
      <w:r>
        <w:rPr>
          <w:rFonts w:ascii="Traditional Arabic" w:hAnsi="Traditional Arabic" w:cs="Traditional Arabic" w:hint="cs"/>
          <w:noProof/>
          <w:sz w:val="32"/>
          <w:szCs w:val="32"/>
          <w:rtl/>
        </w:rPr>
        <w:t xml:space="preserve"> (</w:t>
      </w:r>
      <w:r w:rsidR="00C66E0E" w:rsidRPr="00DA1078">
        <w:rPr>
          <w:rFonts w:ascii="Traditional Arabic" w:hAnsi="Traditional Arabic" w:cs="Traditional Arabic" w:hint="cs"/>
          <w:noProof/>
          <w:sz w:val="24"/>
          <w:szCs w:val="24"/>
          <w:rtl/>
        </w:rPr>
        <w:t>07</w:t>
      </w:r>
      <w:r>
        <w:rPr>
          <w:rFonts w:ascii="Traditional Arabic" w:hAnsi="Traditional Arabic" w:cs="Traditional Arabic" w:hint="cs"/>
          <w:noProof/>
          <w:sz w:val="32"/>
          <w:szCs w:val="32"/>
          <w:rtl/>
        </w:rPr>
        <w:t xml:space="preserve">) في استيضاح تقسيمات الأسواق المالية في عالمنا المعاصر ووفقا للأسس السابقة.  </w:t>
      </w:r>
    </w:p>
    <w:p w:rsidR="00C66E0E" w:rsidRDefault="00C66E0E" w:rsidP="00306912">
      <w:pPr>
        <w:tabs>
          <w:tab w:val="right" w:pos="567"/>
        </w:tabs>
        <w:bidi/>
        <w:jc w:val="center"/>
        <w:rPr>
          <w:rFonts w:ascii="Traditional Arabic" w:hAnsi="Traditional Arabic" w:cs="Traditional Arabic"/>
          <w:noProof/>
          <w:sz w:val="32"/>
          <w:szCs w:val="32"/>
          <w:rtl/>
        </w:rPr>
      </w:pPr>
      <w:r>
        <w:rPr>
          <w:rFonts w:ascii="Traditional Arabic" w:hAnsi="Traditional Arabic" w:cs="Traditional Arabic" w:hint="cs"/>
          <w:noProof/>
          <w:sz w:val="32"/>
          <w:szCs w:val="32"/>
          <w:rtl/>
        </w:rPr>
        <w:t xml:space="preserve">الشكل رقم </w:t>
      </w:r>
      <w:r w:rsidRPr="00C66E0E">
        <w:rPr>
          <w:rFonts w:ascii="Traditional Arabic" w:hAnsi="Traditional Arabic" w:cs="Traditional Arabic" w:hint="cs"/>
          <w:noProof/>
          <w:sz w:val="24"/>
          <w:szCs w:val="24"/>
          <w:rtl/>
        </w:rPr>
        <w:t>07</w:t>
      </w:r>
      <w:r>
        <w:rPr>
          <w:rFonts w:ascii="Traditional Arabic" w:hAnsi="Traditional Arabic" w:cs="Traditional Arabic" w:hint="cs"/>
          <w:noProof/>
          <w:sz w:val="32"/>
          <w:szCs w:val="32"/>
          <w:rtl/>
        </w:rPr>
        <w:t xml:space="preserve">: </w:t>
      </w:r>
      <w:r w:rsidR="00DA1078">
        <w:rPr>
          <w:rFonts w:ascii="Traditional Arabic" w:hAnsi="Traditional Arabic" w:cs="Traditional Arabic" w:hint="cs"/>
          <w:noProof/>
          <w:sz w:val="32"/>
          <w:szCs w:val="32"/>
          <w:rtl/>
        </w:rPr>
        <w:t xml:space="preserve">مكونات </w:t>
      </w:r>
      <w:r w:rsidR="001F044C">
        <w:rPr>
          <w:rFonts w:ascii="Traditional Arabic" w:hAnsi="Traditional Arabic" w:cs="Traditional Arabic" w:hint="cs"/>
          <w:noProof/>
          <w:sz w:val="32"/>
          <w:szCs w:val="32"/>
          <w:rtl/>
        </w:rPr>
        <w:t>الأسواق</w:t>
      </w:r>
      <w:r w:rsidR="00DA1078">
        <w:rPr>
          <w:rFonts w:ascii="Traditional Arabic" w:hAnsi="Traditional Arabic" w:cs="Traditional Arabic" w:hint="cs"/>
          <w:noProof/>
          <w:sz w:val="32"/>
          <w:szCs w:val="32"/>
          <w:rtl/>
        </w:rPr>
        <w:t xml:space="preserve"> المالية</w:t>
      </w:r>
    </w:p>
    <w:p w:rsidR="00F864F0" w:rsidRPr="00716C3F" w:rsidRDefault="00FF157C" w:rsidP="00F864F0">
      <w:pPr>
        <w:tabs>
          <w:tab w:val="right" w:pos="567"/>
        </w:tabs>
        <w:bidi/>
        <w:rPr>
          <w:rFonts w:ascii="Traditional Arabic" w:hAnsi="Traditional Arabic" w:cs="Traditional Arabic"/>
          <w:b/>
          <w:bCs/>
          <w:noProof/>
          <w:sz w:val="26"/>
          <w:szCs w:val="26"/>
          <w:rtl/>
        </w:rPr>
      </w:pPr>
      <w:r w:rsidRPr="00FF157C">
        <w:rPr>
          <w:rFonts w:ascii="Traditional Arabic" w:hAnsi="Traditional Arabic" w:cs="Traditional Arabic"/>
          <w:noProof/>
          <w:sz w:val="32"/>
          <w:szCs w:val="32"/>
          <w:rtl/>
        </w:rPr>
        <w:pict>
          <v:rect id="_x0000_s1158" style="position:absolute;left:0;text-align:left;margin-left:189.75pt;margin-top:-14.3pt;width:74.15pt;height:24.75pt;z-index:251706368" strokecolor="white [3212]">
            <v:textbox style="mso-next-textbox:#_x0000_s1158">
              <w:txbxContent>
                <w:p w:rsidR="001B6C0A" w:rsidRPr="00716C3F" w:rsidRDefault="001B6C0A" w:rsidP="00F864F0">
                  <w:pPr>
                    <w:bidi/>
                    <w:rPr>
                      <w:rFonts w:ascii="Traditional Arabic" w:hAnsi="Traditional Arabic" w:cs="Traditional Arabic"/>
                      <w:b/>
                      <w:bCs/>
                      <w:sz w:val="26"/>
                      <w:szCs w:val="26"/>
                      <w:lang w:bidi="ar-DZ"/>
                    </w:rPr>
                  </w:pPr>
                  <w:r w:rsidRPr="00716C3F">
                    <w:rPr>
                      <w:rFonts w:ascii="Traditional Arabic" w:hAnsi="Traditional Arabic" w:cs="Traditional Arabic"/>
                      <w:b/>
                      <w:bCs/>
                      <w:sz w:val="26"/>
                      <w:szCs w:val="26"/>
                      <w:rtl/>
                      <w:lang w:bidi="ar-DZ"/>
                    </w:rPr>
                    <w:t>الأسواق المالية</w:t>
                  </w:r>
                </w:p>
              </w:txbxContent>
            </v:textbox>
          </v:rect>
        </w:pict>
      </w:r>
      <w:r w:rsidRPr="00FF157C">
        <w:rPr>
          <w:rFonts w:ascii="Traditional Arabic" w:hAnsi="Traditional Arabic" w:cs="Traditional Arabic"/>
          <w:noProof/>
          <w:sz w:val="32"/>
          <w:szCs w:val="32"/>
          <w:rtl/>
        </w:rPr>
        <w:pict>
          <v:shape id="_x0000_s1159" type="#_x0000_t32" style="position:absolute;left:0;text-align:left;margin-left:226.8pt;margin-top:10.45pt;width:0;height:9.5pt;z-index:251707392" o:connectortype="straight">
            <v:stroke endarrow="block"/>
          </v:shape>
        </w:pict>
      </w:r>
      <w:r w:rsidRPr="00FF157C">
        <w:rPr>
          <w:rFonts w:ascii="Traditional Arabic" w:hAnsi="Traditional Arabic" w:cs="Traditional Arabic"/>
          <w:noProof/>
          <w:sz w:val="32"/>
          <w:szCs w:val="32"/>
          <w:rtl/>
        </w:rPr>
        <w:pict>
          <v:shape id="_x0000_s1160" type="#_x0000_t32" style="position:absolute;left:0;text-align:left;margin-left:113.45pt;margin-top:19.95pt;width:.05pt;height:9.4pt;z-index:251708416" o:connectortype="straight">
            <v:stroke endarrow="block"/>
          </v:shape>
        </w:pict>
      </w:r>
      <w:r w:rsidRPr="00FF157C">
        <w:rPr>
          <w:rFonts w:ascii="Traditional Arabic" w:hAnsi="Traditional Arabic" w:cs="Traditional Arabic"/>
          <w:noProof/>
          <w:sz w:val="32"/>
          <w:szCs w:val="32"/>
          <w:rtl/>
        </w:rPr>
        <w:pict>
          <v:shape id="_x0000_s1161" type="#_x0000_t32" style="position:absolute;left:0;text-align:left;margin-left:335.95pt;margin-top:19.95pt;width:.05pt;height:9.4pt;z-index:251709440" o:connectortype="straight">
            <v:stroke endarrow="block"/>
          </v:shape>
        </w:pict>
      </w:r>
      <w:r w:rsidRPr="00FF157C">
        <w:rPr>
          <w:rFonts w:ascii="Traditional Arabic" w:hAnsi="Traditional Arabic" w:cs="Traditional Arabic"/>
          <w:noProof/>
          <w:sz w:val="32"/>
          <w:szCs w:val="32"/>
          <w:rtl/>
        </w:rPr>
        <w:pict>
          <v:shape id="_x0000_s1162" type="#_x0000_t32" style="position:absolute;left:0;text-align:left;margin-left:113.5pt;margin-top:19.95pt;width:222.45pt;height:0;z-index:251710464" o:connectortype="straight"/>
        </w:pict>
      </w:r>
      <w:r w:rsidRPr="00FF157C">
        <w:rPr>
          <w:rFonts w:ascii="Traditional Arabic" w:hAnsi="Traditional Arabic" w:cs="Traditional Arabic"/>
          <w:noProof/>
          <w:sz w:val="32"/>
          <w:szCs w:val="32"/>
          <w:rtl/>
        </w:rPr>
        <w:pict>
          <v:rect id="_x0000_s1163" style="position:absolute;left:0;text-align:left;margin-left:26.95pt;margin-top:29.35pt;width:153.15pt;height:68.75pt;z-index:251711488">
            <v:textbox style="mso-next-textbox:#_x0000_s1163">
              <w:txbxContent>
                <w:p w:rsidR="001B6C0A" w:rsidRPr="00A00EBA" w:rsidRDefault="001B6C0A" w:rsidP="00F864F0">
                  <w:pPr>
                    <w:bidi/>
                    <w:spacing w:after="0" w:line="240" w:lineRule="auto"/>
                    <w:jc w:val="center"/>
                    <w:rPr>
                      <w:rFonts w:ascii="Traditional Arabic" w:hAnsi="Traditional Arabic" w:cs="Traditional Arabic"/>
                      <w:sz w:val="26"/>
                      <w:szCs w:val="26"/>
                      <w:rtl/>
                      <w:lang w:bidi="ar-DZ"/>
                    </w:rPr>
                  </w:pPr>
                  <w:r w:rsidRPr="00A00EBA">
                    <w:rPr>
                      <w:rFonts w:ascii="Traditional Arabic" w:hAnsi="Traditional Arabic" w:cs="Traditional Arabic"/>
                      <w:sz w:val="26"/>
                      <w:szCs w:val="26"/>
                      <w:rtl/>
                      <w:lang w:bidi="ar-DZ"/>
                    </w:rPr>
                    <w:t>أسواق النقد</w:t>
                  </w:r>
                </w:p>
                <w:p w:rsidR="001B6C0A" w:rsidRPr="003560A4" w:rsidRDefault="001B6C0A" w:rsidP="00F864F0">
                  <w:pPr>
                    <w:bidi/>
                    <w:spacing w:after="0" w:line="240" w:lineRule="auto"/>
                    <w:jc w:val="center"/>
                    <w:rPr>
                      <w:rFonts w:ascii="Traditional Arabic" w:hAnsi="Traditional Arabic" w:cs="Traditional Arabic"/>
                      <w:sz w:val="28"/>
                      <w:szCs w:val="28"/>
                      <w:lang w:bidi="ar-DZ"/>
                    </w:rPr>
                  </w:pPr>
                  <w:r w:rsidRPr="00A00EBA">
                    <w:rPr>
                      <w:rFonts w:ascii="Traditional Arabic" w:hAnsi="Traditional Arabic" w:cs="Traditional Arabic"/>
                      <w:sz w:val="26"/>
                      <w:szCs w:val="26"/>
                      <w:rtl/>
                      <w:lang w:bidi="ar-DZ"/>
                    </w:rPr>
                    <w:t>تداول الأوراق المالية قصيرة الأجل مثل أذونات الخزانة والصرف الأجنبي</w:t>
                  </w:r>
                  <w:r w:rsidRPr="003560A4">
                    <w:rPr>
                      <w:rFonts w:ascii="Traditional Arabic" w:hAnsi="Traditional Arabic" w:cs="Traditional Arabic"/>
                      <w:sz w:val="28"/>
                      <w:szCs w:val="28"/>
                      <w:rtl/>
                      <w:lang w:bidi="ar-DZ"/>
                    </w:rPr>
                    <w:t xml:space="preserve"> </w:t>
                  </w:r>
                </w:p>
              </w:txbxContent>
            </v:textbox>
          </v:rect>
        </w:pict>
      </w:r>
      <w:r w:rsidRPr="00FF157C">
        <w:rPr>
          <w:rFonts w:ascii="Traditional Arabic" w:hAnsi="Traditional Arabic" w:cs="Traditional Arabic"/>
          <w:noProof/>
          <w:sz w:val="32"/>
          <w:szCs w:val="32"/>
          <w:rtl/>
        </w:rPr>
        <w:pict>
          <v:rect id="_x0000_s1164" style="position:absolute;left:0;text-align:left;margin-left:258pt;margin-top:29.35pt;width:182.15pt;height:68.75pt;z-index:251712512">
            <v:textbox style="mso-next-textbox:#_x0000_s1164">
              <w:txbxContent>
                <w:p w:rsidR="001B6C0A" w:rsidRPr="00A00EBA" w:rsidRDefault="001B6C0A" w:rsidP="00F864F0">
                  <w:pPr>
                    <w:bidi/>
                    <w:spacing w:after="0" w:line="240" w:lineRule="auto"/>
                    <w:jc w:val="center"/>
                    <w:rPr>
                      <w:rFonts w:ascii="Traditional Arabic" w:hAnsi="Traditional Arabic" w:cs="Traditional Arabic"/>
                      <w:sz w:val="26"/>
                      <w:szCs w:val="26"/>
                      <w:rtl/>
                      <w:lang w:bidi="ar-DZ"/>
                    </w:rPr>
                  </w:pPr>
                  <w:r w:rsidRPr="00A00EBA">
                    <w:rPr>
                      <w:rFonts w:ascii="Traditional Arabic" w:hAnsi="Traditional Arabic" w:cs="Traditional Arabic"/>
                      <w:sz w:val="26"/>
                      <w:szCs w:val="26"/>
                      <w:rtl/>
                      <w:lang w:bidi="ar-DZ"/>
                    </w:rPr>
                    <w:t>أسواق رأس المال</w:t>
                  </w:r>
                </w:p>
                <w:p w:rsidR="001B6C0A" w:rsidRPr="00A00EBA" w:rsidRDefault="001B6C0A" w:rsidP="00F864F0">
                  <w:pPr>
                    <w:bidi/>
                    <w:spacing w:after="0" w:line="240" w:lineRule="auto"/>
                    <w:jc w:val="center"/>
                    <w:rPr>
                      <w:rFonts w:ascii="Traditional Arabic" w:hAnsi="Traditional Arabic" w:cs="Traditional Arabic"/>
                      <w:sz w:val="26"/>
                      <w:szCs w:val="26"/>
                      <w:lang w:bidi="ar-DZ"/>
                    </w:rPr>
                  </w:pPr>
                  <w:r w:rsidRPr="00A00EBA">
                    <w:rPr>
                      <w:rFonts w:ascii="Traditional Arabic" w:hAnsi="Traditional Arabic" w:cs="Traditional Arabic"/>
                      <w:sz w:val="26"/>
                      <w:szCs w:val="26"/>
                      <w:rtl/>
                      <w:lang w:bidi="ar-DZ"/>
                    </w:rPr>
                    <w:t>تداول الأوراق المالية متوسطة وطويلة الأجل مثل الأسهم العادية والأسهم الممتازة والسندات</w:t>
                  </w:r>
                </w:p>
              </w:txbxContent>
            </v:textbox>
          </v:rect>
        </w:pict>
      </w:r>
      <w:r w:rsidR="00F864F0">
        <w:rPr>
          <w:rFonts w:ascii="Traditional Arabic" w:hAnsi="Traditional Arabic" w:cs="Traditional Arabic" w:hint="cs"/>
          <w:noProof/>
          <w:sz w:val="26"/>
          <w:szCs w:val="26"/>
          <w:rtl/>
        </w:rPr>
        <w:t xml:space="preserve">                                                              </w:t>
      </w:r>
    </w:p>
    <w:p w:rsidR="00F864F0" w:rsidRDefault="00F864F0" w:rsidP="00F864F0">
      <w:pPr>
        <w:tabs>
          <w:tab w:val="right" w:pos="567"/>
        </w:tabs>
        <w:bidi/>
        <w:jc w:val="center"/>
        <w:rPr>
          <w:rFonts w:ascii="Traditional Arabic" w:hAnsi="Traditional Arabic" w:cs="Traditional Arabic"/>
          <w:noProof/>
          <w:sz w:val="32"/>
          <w:szCs w:val="32"/>
          <w:rtl/>
        </w:rPr>
      </w:pPr>
    </w:p>
    <w:p w:rsidR="00F864F0" w:rsidRDefault="00FF157C" w:rsidP="00F864F0">
      <w:pPr>
        <w:tabs>
          <w:tab w:val="right" w:pos="567"/>
        </w:tabs>
        <w:bidi/>
        <w:jc w:val="both"/>
        <w:rPr>
          <w:rFonts w:ascii="Traditional Arabic" w:hAnsi="Traditional Arabic" w:cs="Traditional Arabic"/>
          <w:noProof/>
          <w:sz w:val="32"/>
          <w:szCs w:val="32"/>
          <w:rtl/>
        </w:rPr>
      </w:pPr>
      <w:r>
        <w:rPr>
          <w:rFonts w:ascii="Traditional Arabic" w:hAnsi="Traditional Arabic" w:cs="Traditional Arabic"/>
          <w:noProof/>
          <w:sz w:val="32"/>
          <w:szCs w:val="32"/>
          <w:rtl/>
        </w:rPr>
        <w:pict>
          <v:shape id="_x0000_s1165" type="#_x0000_t32" style="position:absolute;left:0;text-align:left;margin-left:103.25pt;margin-top:28.25pt;width:0;height:9.5pt;z-index:251713536" o:connectortype="straight">
            <v:stroke endarrow="block"/>
          </v:shape>
        </w:pict>
      </w:r>
      <w:r>
        <w:rPr>
          <w:rFonts w:ascii="Traditional Arabic" w:hAnsi="Traditional Arabic" w:cs="Traditional Arabic"/>
          <w:noProof/>
          <w:sz w:val="32"/>
          <w:szCs w:val="32"/>
          <w:rtl/>
        </w:rPr>
        <w:pict>
          <v:shape id="_x0000_s1166" type="#_x0000_t32" style="position:absolute;left:0;text-align:left;margin-left:349.85pt;margin-top:28.25pt;width:0;height:9.45pt;z-index:251714560" o:connectortype="straight">
            <v:stroke endarrow="block"/>
          </v:shape>
        </w:pict>
      </w:r>
    </w:p>
    <w:p w:rsidR="00F864F0" w:rsidRPr="0077739B" w:rsidRDefault="00FF157C" w:rsidP="00F864F0">
      <w:pPr>
        <w:tabs>
          <w:tab w:val="left" w:pos="5257"/>
        </w:tabs>
        <w:bidi/>
        <w:jc w:val="both"/>
        <w:rPr>
          <w:rFonts w:ascii="Traditional Arabic" w:hAnsi="Traditional Arabic" w:cs="Traditional Arabic"/>
          <w:noProof/>
          <w:sz w:val="26"/>
          <w:szCs w:val="26"/>
          <w:rtl/>
        </w:rPr>
      </w:pPr>
      <w:r w:rsidRPr="00FF157C">
        <w:rPr>
          <w:rFonts w:ascii="Traditional Arabic" w:hAnsi="Traditional Arabic" w:cs="Traditional Arabic"/>
          <w:noProof/>
          <w:sz w:val="32"/>
          <w:szCs w:val="32"/>
          <w:rtl/>
        </w:rPr>
        <w:pict>
          <v:shape id="_x0000_s1167" type="#_x0000_t32" style="position:absolute;left:0;text-align:left;margin-left:43.25pt;margin-top:.2pt;width:0;height:9.95pt;z-index:251715584" o:connectortype="straight">
            <v:stroke endarrow="block"/>
          </v:shape>
        </w:pict>
      </w:r>
      <w:r w:rsidRPr="00FF157C">
        <w:rPr>
          <w:rFonts w:ascii="Traditional Arabic" w:hAnsi="Traditional Arabic" w:cs="Traditional Arabic"/>
          <w:noProof/>
          <w:sz w:val="32"/>
          <w:szCs w:val="32"/>
          <w:rtl/>
        </w:rPr>
        <w:pict>
          <v:shape id="_x0000_s1168" type="#_x0000_t32" style="position:absolute;left:0;text-align:left;margin-left:166.85pt;margin-top:.2pt;width:0;height:9.95pt;z-index:251716608" o:connectortype="straight">
            <v:stroke endarrow="block"/>
          </v:shape>
        </w:pict>
      </w:r>
      <w:r w:rsidRPr="00FF157C">
        <w:rPr>
          <w:rFonts w:ascii="Traditional Arabic" w:hAnsi="Traditional Arabic" w:cs="Traditional Arabic"/>
          <w:noProof/>
          <w:sz w:val="32"/>
          <w:szCs w:val="32"/>
          <w:rtl/>
        </w:rPr>
        <w:pict>
          <v:shape id="_x0000_s1169" type="#_x0000_t32" style="position:absolute;left:0;text-align:left;margin-left:43.25pt;margin-top:.2pt;width:123.6pt;height:0;z-index:251717632" o:connectortype="straight"/>
        </w:pict>
      </w:r>
      <w:r w:rsidRPr="00FF157C">
        <w:rPr>
          <w:rFonts w:ascii="Traditional Arabic" w:hAnsi="Traditional Arabic" w:cs="Traditional Arabic"/>
          <w:noProof/>
          <w:sz w:val="32"/>
          <w:szCs w:val="32"/>
          <w:rtl/>
        </w:rPr>
        <w:pict>
          <v:shape id="_x0000_s1170" type="#_x0000_t32" style="position:absolute;left:0;text-align:left;margin-left:285.4pt;margin-top:.2pt;width:120.35pt;height:.05pt;z-index:251718656" o:connectortype="straight"/>
        </w:pict>
      </w:r>
      <w:r w:rsidRPr="00FF157C">
        <w:rPr>
          <w:rFonts w:ascii="Traditional Arabic" w:hAnsi="Traditional Arabic" w:cs="Traditional Arabic"/>
          <w:noProof/>
          <w:sz w:val="32"/>
          <w:szCs w:val="32"/>
          <w:rtl/>
        </w:rPr>
        <w:pict>
          <v:shape id="_x0000_s1171" type="#_x0000_t32" style="position:absolute;left:0;text-align:left;margin-left:405.75pt;margin-top:.2pt;width:0;height:9.95pt;z-index:251719680" o:connectortype="straight">
            <v:stroke endarrow="block"/>
          </v:shape>
        </w:pict>
      </w:r>
      <w:r w:rsidRPr="00FF157C">
        <w:rPr>
          <w:rFonts w:ascii="Traditional Arabic" w:hAnsi="Traditional Arabic" w:cs="Traditional Arabic"/>
          <w:noProof/>
          <w:sz w:val="32"/>
          <w:szCs w:val="32"/>
          <w:rtl/>
        </w:rPr>
        <w:pict>
          <v:shape id="_x0000_s1172" type="#_x0000_t32" style="position:absolute;left:0;text-align:left;margin-left:285.4pt;margin-top:.2pt;width:.55pt;height:9.95pt;z-index:251720704" o:connectortype="straight">
            <v:stroke endarrow="block"/>
          </v:shape>
        </w:pict>
      </w:r>
      <w:r w:rsidRPr="00FF157C">
        <w:rPr>
          <w:rFonts w:ascii="Traditional Arabic" w:hAnsi="Traditional Arabic" w:cs="Traditional Arabic"/>
          <w:noProof/>
          <w:sz w:val="32"/>
          <w:szCs w:val="32"/>
          <w:rtl/>
        </w:rPr>
        <w:pict>
          <v:rect id="_x0000_s1173" style="position:absolute;left:0;text-align:left;margin-left:232.9pt;margin-top:10.15pt;width:103pt;height:63.25pt;z-index:251721728">
            <v:textbox style="mso-next-textbox:#_x0000_s1173">
              <w:txbxContent>
                <w:p w:rsidR="001B6C0A" w:rsidRPr="00A00EBA" w:rsidRDefault="001B6C0A" w:rsidP="00F864F0">
                  <w:pPr>
                    <w:bidi/>
                    <w:spacing w:after="0" w:line="240" w:lineRule="auto"/>
                    <w:jc w:val="center"/>
                    <w:rPr>
                      <w:rFonts w:ascii="Traditional Arabic" w:hAnsi="Traditional Arabic" w:cs="Traditional Arabic"/>
                      <w:sz w:val="26"/>
                      <w:szCs w:val="26"/>
                      <w:lang w:bidi="ar-DZ"/>
                    </w:rPr>
                  </w:pPr>
                  <w:r w:rsidRPr="00A00EBA">
                    <w:rPr>
                      <w:rFonts w:ascii="Traditional Arabic" w:hAnsi="Traditional Arabic" w:cs="Traditional Arabic"/>
                      <w:sz w:val="26"/>
                      <w:szCs w:val="26"/>
                      <w:rtl/>
                      <w:lang w:bidi="ar-DZ"/>
                    </w:rPr>
                    <w:t>أسواق</w:t>
                  </w:r>
                  <w:r w:rsidRPr="00A00EBA">
                    <w:rPr>
                      <w:rFonts w:ascii="Traditional Arabic" w:hAnsi="Traditional Arabic" w:cs="Traditional Arabic" w:hint="cs"/>
                      <w:sz w:val="26"/>
                      <w:szCs w:val="26"/>
                      <w:rtl/>
                      <w:lang w:bidi="ar-DZ"/>
                    </w:rPr>
                    <w:t xml:space="preserve"> آجلة   </w:t>
                  </w:r>
                  <w:r>
                    <w:rPr>
                      <w:rFonts w:ascii="Traditional Arabic" w:hAnsi="Traditional Arabic" w:cs="Traditional Arabic" w:hint="cs"/>
                      <w:sz w:val="26"/>
                      <w:szCs w:val="26"/>
                      <w:rtl/>
                      <w:lang w:bidi="ar-DZ"/>
                    </w:rPr>
                    <w:t xml:space="preserve">    </w:t>
                  </w:r>
                  <w:r w:rsidRPr="00A00EBA">
                    <w:rPr>
                      <w:rFonts w:ascii="Traditional Arabic" w:hAnsi="Traditional Arabic" w:cs="Traditional Arabic" w:hint="cs"/>
                      <w:sz w:val="26"/>
                      <w:szCs w:val="26"/>
                      <w:rtl/>
                      <w:lang w:bidi="ar-DZ"/>
                    </w:rPr>
                    <w:t xml:space="preserve"> تتداول الأوراق المالية على أساس تنفيذ مستقبلي</w:t>
                  </w:r>
                  <w:r w:rsidRPr="00A00EBA">
                    <w:rPr>
                      <w:rFonts w:ascii="Traditional Arabic" w:hAnsi="Traditional Arabic" w:cs="Traditional Arabic"/>
                      <w:sz w:val="26"/>
                      <w:szCs w:val="26"/>
                      <w:rtl/>
                      <w:lang w:bidi="ar-DZ"/>
                    </w:rPr>
                    <w:t xml:space="preserve"> </w:t>
                  </w:r>
                </w:p>
                <w:p w:rsidR="001B6C0A" w:rsidRPr="00A00EBA" w:rsidRDefault="001B6C0A" w:rsidP="00F864F0">
                  <w:pPr>
                    <w:bidi/>
                    <w:spacing w:after="0" w:line="240" w:lineRule="auto"/>
                    <w:jc w:val="center"/>
                    <w:rPr>
                      <w:rFonts w:ascii="Traditional Arabic" w:hAnsi="Traditional Arabic" w:cs="Traditional Arabic"/>
                      <w:sz w:val="28"/>
                      <w:szCs w:val="28"/>
                      <w:lang w:bidi="ar-DZ"/>
                    </w:rPr>
                  </w:pPr>
                </w:p>
              </w:txbxContent>
            </v:textbox>
          </v:rect>
        </w:pict>
      </w:r>
      <w:r w:rsidRPr="00FF157C">
        <w:rPr>
          <w:rFonts w:ascii="Traditional Arabic" w:hAnsi="Traditional Arabic" w:cs="Traditional Arabic"/>
          <w:noProof/>
          <w:sz w:val="32"/>
          <w:szCs w:val="32"/>
          <w:rtl/>
        </w:rPr>
        <w:pict>
          <v:rect id="_x0000_s1174" style="position:absolute;left:0;text-align:left;margin-left:364.9pt;margin-top:10.15pt;width:83.85pt;height:63.25pt;z-index:251722752">
            <v:textbox style="mso-next-textbox:#_x0000_s1174">
              <w:txbxContent>
                <w:p w:rsidR="001B6C0A" w:rsidRPr="00A00EBA" w:rsidRDefault="001B6C0A" w:rsidP="00F864F0">
                  <w:pPr>
                    <w:bidi/>
                    <w:spacing w:after="0" w:line="240" w:lineRule="auto"/>
                    <w:jc w:val="center"/>
                    <w:rPr>
                      <w:rFonts w:ascii="Traditional Arabic" w:hAnsi="Traditional Arabic" w:cs="Traditional Arabic"/>
                      <w:sz w:val="26"/>
                      <w:szCs w:val="26"/>
                      <w:rtl/>
                      <w:lang w:bidi="ar-DZ"/>
                    </w:rPr>
                  </w:pPr>
                  <w:r w:rsidRPr="00A00EBA">
                    <w:rPr>
                      <w:rFonts w:ascii="Traditional Arabic" w:hAnsi="Traditional Arabic" w:cs="Traditional Arabic"/>
                      <w:sz w:val="26"/>
                      <w:szCs w:val="26"/>
                      <w:rtl/>
                      <w:lang w:bidi="ar-DZ"/>
                    </w:rPr>
                    <w:t>أسواق فورية</w:t>
                  </w:r>
                </w:p>
                <w:p w:rsidR="001B6C0A" w:rsidRPr="00A00EBA" w:rsidRDefault="001B6C0A" w:rsidP="00F864F0">
                  <w:pPr>
                    <w:bidi/>
                    <w:spacing w:after="0" w:line="240" w:lineRule="auto"/>
                    <w:jc w:val="center"/>
                    <w:rPr>
                      <w:rFonts w:ascii="Traditional Arabic" w:hAnsi="Traditional Arabic" w:cs="Traditional Arabic"/>
                      <w:sz w:val="28"/>
                      <w:szCs w:val="28"/>
                      <w:lang w:bidi="ar-DZ"/>
                    </w:rPr>
                  </w:pPr>
                  <w:r w:rsidRPr="00A00EBA">
                    <w:rPr>
                      <w:rFonts w:ascii="Traditional Arabic" w:hAnsi="Traditional Arabic" w:cs="Traditional Arabic"/>
                      <w:sz w:val="26"/>
                      <w:szCs w:val="26"/>
                      <w:rtl/>
                      <w:lang w:bidi="ar-DZ"/>
                    </w:rPr>
                    <w:t>تداول الأوراق المالية بصورة فورية</w:t>
                  </w:r>
                </w:p>
              </w:txbxContent>
            </v:textbox>
          </v:rect>
        </w:pict>
      </w:r>
      <w:r w:rsidR="00F864F0">
        <w:rPr>
          <w:rFonts w:ascii="Traditional Arabic" w:hAnsi="Traditional Arabic" w:cs="Traditional Arabic" w:hint="cs"/>
          <w:noProof/>
          <w:sz w:val="32"/>
          <w:szCs w:val="32"/>
          <w:rtl/>
        </w:rPr>
        <w:t xml:space="preserve">                                                                   </w:t>
      </w:r>
      <w:r w:rsidR="00F864F0" w:rsidRPr="0077739B">
        <w:rPr>
          <w:rFonts w:ascii="Traditional Arabic" w:hAnsi="Traditional Arabic" w:cs="Traditional Arabic" w:hint="cs"/>
          <w:noProof/>
          <w:sz w:val="26"/>
          <w:szCs w:val="26"/>
          <w:rtl/>
        </w:rPr>
        <w:t>أسواق</w:t>
      </w:r>
      <w:r w:rsidR="00F864F0">
        <w:rPr>
          <w:rFonts w:ascii="Traditional Arabic" w:hAnsi="Traditional Arabic" w:cs="Traditional Arabic" w:hint="cs"/>
          <w:noProof/>
          <w:sz w:val="26"/>
          <w:szCs w:val="26"/>
          <w:rtl/>
        </w:rPr>
        <w:t xml:space="preserve"> </w:t>
      </w:r>
      <w:r w:rsidR="00F864F0" w:rsidRPr="0077739B">
        <w:rPr>
          <w:rFonts w:ascii="Traditional Arabic" w:hAnsi="Traditional Arabic" w:cs="Traditional Arabic" w:hint="cs"/>
          <w:noProof/>
          <w:sz w:val="26"/>
          <w:szCs w:val="26"/>
          <w:rtl/>
        </w:rPr>
        <w:t xml:space="preserve"> فورية           </w:t>
      </w:r>
      <w:r w:rsidR="00F864F0">
        <w:rPr>
          <w:rFonts w:ascii="Traditional Arabic" w:hAnsi="Traditional Arabic" w:cs="Traditional Arabic" w:hint="cs"/>
          <w:noProof/>
          <w:sz w:val="26"/>
          <w:szCs w:val="26"/>
          <w:rtl/>
        </w:rPr>
        <w:t xml:space="preserve">            </w:t>
      </w:r>
      <w:r w:rsidR="00F864F0" w:rsidRPr="0077739B">
        <w:rPr>
          <w:rFonts w:ascii="Traditional Arabic" w:hAnsi="Traditional Arabic" w:cs="Traditional Arabic" w:hint="cs"/>
          <w:noProof/>
          <w:sz w:val="26"/>
          <w:szCs w:val="26"/>
          <w:rtl/>
        </w:rPr>
        <w:t xml:space="preserve">  أسواق</w:t>
      </w:r>
      <w:r w:rsidR="00F864F0">
        <w:rPr>
          <w:rFonts w:ascii="Traditional Arabic" w:hAnsi="Traditional Arabic" w:cs="Traditional Arabic" w:hint="cs"/>
          <w:noProof/>
          <w:sz w:val="26"/>
          <w:szCs w:val="26"/>
          <w:rtl/>
        </w:rPr>
        <w:t xml:space="preserve"> </w:t>
      </w:r>
      <w:r w:rsidR="00F864F0" w:rsidRPr="0077739B">
        <w:rPr>
          <w:rFonts w:ascii="Traditional Arabic" w:hAnsi="Traditional Arabic" w:cs="Traditional Arabic" w:hint="cs"/>
          <w:noProof/>
          <w:sz w:val="26"/>
          <w:szCs w:val="26"/>
          <w:rtl/>
        </w:rPr>
        <w:t xml:space="preserve"> آجلة</w:t>
      </w:r>
    </w:p>
    <w:p w:rsidR="00F864F0" w:rsidRDefault="00FF157C" w:rsidP="00F864F0">
      <w:pPr>
        <w:tabs>
          <w:tab w:val="right" w:pos="567"/>
        </w:tabs>
        <w:bidi/>
        <w:spacing w:after="0" w:line="480" w:lineRule="auto"/>
        <w:jc w:val="both"/>
        <w:rPr>
          <w:rFonts w:ascii="Traditional Arabic" w:hAnsi="Traditional Arabic" w:cs="Traditional Arabic"/>
          <w:noProof/>
          <w:sz w:val="32"/>
          <w:szCs w:val="32"/>
          <w:rtl/>
        </w:rPr>
      </w:pPr>
      <w:r w:rsidRPr="00FF157C">
        <w:rPr>
          <w:rFonts w:ascii="Traditional Arabic" w:hAnsi="Traditional Arabic" w:cs="Traditional Arabic"/>
          <w:noProof/>
          <w:sz w:val="26"/>
          <w:szCs w:val="26"/>
          <w:rtl/>
        </w:rPr>
        <w:pict>
          <v:shape id="_x0000_s1175" type="#_x0000_t32" style="position:absolute;left:0;text-align:left;margin-left:279.5pt;margin-top:41.05pt;width:0;height:9pt;z-index:251723776" o:connectortype="straight">
            <v:stroke endarrow="block"/>
          </v:shape>
        </w:pict>
      </w:r>
    </w:p>
    <w:p w:rsidR="00F864F0" w:rsidRPr="00D50B96" w:rsidRDefault="00FF157C" w:rsidP="00F864F0">
      <w:pPr>
        <w:tabs>
          <w:tab w:val="right" w:pos="567"/>
        </w:tabs>
        <w:bidi/>
        <w:spacing w:before="240"/>
        <w:jc w:val="both"/>
        <w:rPr>
          <w:rFonts w:ascii="Traditional Arabic" w:hAnsi="Traditional Arabic" w:cs="Traditional Arabic"/>
          <w:noProof/>
          <w:sz w:val="26"/>
          <w:szCs w:val="26"/>
          <w:rtl/>
        </w:rPr>
      </w:pPr>
      <w:r w:rsidRPr="00FF157C">
        <w:rPr>
          <w:rFonts w:ascii="Traditional Arabic" w:hAnsi="Traditional Arabic" w:cs="Traditional Arabic"/>
          <w:noProof/>
          <w:sz w:val="32"/>
          <w:szCs w:val="32"/>
          <w:rtl/>
        </w:rPr>
        <w:pict>
          <v:shape id="_x0000_s1176" type="#_x0000_t32" style="position:absolute;left:0;text-align:left;margin-left:221.45pt;margin-top:30.7pt;width:.05pt;height:14pt;z-index:251724800" o:connectortype="straight">
            <v:stroke endarrow="block"/>
          </v:shape>
        </w:pict>
      </w:r>
      <w:r w:rsidRPr="00FF157C">
        <w:rPr>
          <w:rFonts w:ascii="Traditional Arabic" w:hAnsi="Traditional Arabic" w:cs="Traditional Arabic"/>
          <w:noProof/>
          <w:sz w:val="32"/>
          <w:szCs w:val="32"/>
          <w:rtl/>
        </w:rPr>
        <w:pict>
          <v:shape id="_x0000_s1177" type="#_x0000_t32" style="position:absolute;left:0;text-align:left;margin-left:221.45pt;margin-top:30.7pt;width:174.1pt;height:.05pt;z-index:251725824" o:connectortype="straight"/>
        </w:pict>
      </w:r>
      <w:r w:rsidRPr="00FF157C">
        <w:rPr>
          <w:rFonts w:ascii="Traditional Arabic" w:hAnsi="Traditional Arabic" w:cs="Traditional Arabic"/>
          <w:noProof/>
          <w:sz w:val="32"/>
          <w:szCs w:val="32"/>
          <w:rtl/>
        </w:rPr>
        <w:pict>
          <v:shape id="_x0000_s1178" type="#_x0000_t32" style="position:absolute;left:0;text-align:left;margin-left:395.55pt;margin-top:30.7pt;width:.05pt;height:14pt;z-index:251726848" o:connectortype="straight">
            <v:stroke endarrow="block"/>
          </v:shape>
        </w:pict>
      </w:r>
      <w:r>
        <w:rPr>
          <w:rFonts w:ascii="Traditional Arabic" w:hAnsi="Traditional Arabic" w:cs="Traditional Arabic"/>
          <w:noProof/>
          <w:sz w:val="26"/>
          <w:szCs w:val="26"/>
          <w:rtl/>
        </w:rPr>
        <w:pict>
          <v:shape id="_x0000_s1179" type="#_x0000_t32" style="position:absolute;left:0;text-align:left;margin-left:245.8pt;margin-top:2.25pt;width:0;height:9.5pt;z-index:251727872" o:connectortype="straight">
            <v:stroke endarrow="block"/>
          </v:shape>
        </w:pict>
      </w:r>
      <w:r>
        <w:rPr>
          <w:rFonts w:ascii="Traditional Arabic" w:hAnsi="Traditional Arabic" w:cs="Traditional Arabic"/>
          <w:noProof/>
          <w:sz w:val="26"/>
          <w:szCs w:val="26"/>
          <w:rtl/>
        </w:rPr>
        <w:pict>
          <v:shape id="_x0000_s1180" type="#_x0000_t32" style="position:absolute;left:0;text-align:left;margin-left:314.95pt;margin-top:2.25pt;width:0;height:9.5pt;z-index:251728896" o:connectortype="straight">
            <v:stroke endarrow="block"/>
          </v:shape>
        </w:pict>
      </w:r>
      <w:r>
        <w:rPr>
          <w:rFonts w:ascii="Traditional Arabic" w:hAnsi="Traditional Arabic" w:cs="Traditional Arabic"/>
          <w:noProof/>
          <w:sz w:val="26"/>
          <w:szCs w:val="26"/>
          <w:rtl/>
        </w:rPr>
        <w:pict>
          <v:shape id="_x0000_s1181" type="#_x0000_t32" style="position:absolute;left:0;text-align:left;margin-left:245.8pt;margin-top:2.25pt;width:69.15pt;height:0;z-index:251729920" o:connectortype="straight"/>
        </w:pict>
      </w:r>
      <w:r w:rsidR="00F864F0">
        <w:rPr>
          <w:rFonts w:ascii="Traditional Arabic" w:hAnsi="Traditional Arabic" w:cs="Traditional Arabic" w:hint="cs"/>
          <w:noProof/>
          <w:sz w:val="26"/>
          <w:szCs w:val="26"/>
          <w:rtl/>
        </w:rPr>
        <w:t xml:space="preserve">                             </w:t>
      </w:r>
      <w:r w:rsidR="00F864F0" w:rsidRPr="0077739B">
        <w:rPr>
          <w:rFonts w:ascii="Traditional Arabic" w:hAnsi="Traditional Arabic" w:cs="Traditional Arabic" w:hint="cs"/>
          <w:noProof/>
          <w:sz w:val="26"/>
          <w:szCs w:val="26"/>
          <w:rtl/>
        </w:rPr>
        <w:t>أسواق العقود المستقبلية   أسواق الاختيارات</w:t>
      </w:r>
    </w:p>
    <w:p w:rsidR="00F864F0" w:rsidRDefault="00FF157C" w:rsidP="00F864F0">
      <w:pPr>
        <w:tabs>
          <w:tab w:val="right" w:pos="567"/>
        </w:tabs>
        <w:bidi/>
        <w:jc w:val="both"/>
        <w:rPr>
          <w:rFonts w:ascii="Traditional Arabic" w:hAnsi="Traditional Arabic" w:cs="Traditional Arabic"/>
          <w:noProof/>
          <w:sz w:val="32"/>
          <w:szCs w:val="32"/>
          <w:rtl/>
        </w:rPr>
      </w:pPr>
      <w:r>
        <w:rPr>
          <w:rFonts w:ascii="Traditional Arabic" w:hAnsi="Traditional Arabic" w:cs="Traditional Arabic"/>
          <w:noProof/>
          <w:sz w:val="32"/>
          <w:szCs w:val="32"/>
          <w:rtl/>
        </w:rPr>
        <w:pict>
          <v:rect id="_x0000_s1182" style="position:absolute;left:0;text-align:left;margin-left:150.5pt;margin-top:.35pt;width:138.65pt;height:67.65pt;z-index:251730944">
            <v:textbox style="mso-next-textbox:#_x0000_s1182">
              <w:txbxContent>
                <w:p w:rsidR="001B6C0A" w:rsidRPr="00A00EBA" w:rsidRDefault="001B6C0A" w:rsidP="00F864F0">
                  <w:pPr>
                    <w:bidi/>
                    <w:spacing w:after="0" w:line="240" w:lineRule="auto"/>
                    <w:jc w:val="center"/>
                    <w:rPr>
                      <w:rFonts w:ascii="Traditional Arabic" w:hAnsi="Traditional Arabic" w:cs="Traditional Arabic"/>
                      <w:sz w:val="26"/>
                      <w:szCs w:val="26"/>
                      <w:rtl/>
                      <w:lang w:bidi="ar-DZ"/>
                    </w:rPr>
                  </w:pPr>
                  <w:r w:rsidRPr="00A00EBA">
                    <w:rPr>
                      <w:rFonts w:ascii="Traditional Arabic" w:hAnsi="Traditional Arabic" w:cs="Traditional Arabic" w:hint="cs"/>
                      <w:sz w:val="26"/>
                      <w:szCs w:val="26"/>
                      <w:rtl/>
                      <w:lang w:bidi="ar-DZ"/>
                    </w:rPr>
                    <w:t>سوق ثانوية</w:t>
                  </w:r>
                </w:p>
                <w:p w:rsidR="001B6C0A" w:rsidRPr="00A00EBA" w:rsidRDefault="001B6C0A" w:rsidP="00F864F0">
                  <w:pPr>
                    <w:bidi/>
                    <w:spacing w:after="0" w:line="240" w:lineRule="auto"/>
                    <w:jc w:val="center"/>
                    <w:rPr>
                      <w:rFonts w:ascii="Traditional Arabic" w:hAnsi="Traditional Arabic" w:cs="Traditional Arabic"/>
                      <w:sz w:val="28"/>
                      <w:szCs w:val="28"/>
                      <w:lang w:bidi="ar-DZ"/>
                    </w:rPr>
                  </w:pPr>
                  <w:r w:rsidRPr="00A00EBA">
                    <w:rPr>
                      <w:rFonts w:ascii="Traditional Arabic" w:hAnsi="Traditional Arabic" w:cs="Traditional Arabic" w:hint="cs"/>
                      <w:sz w:val="26"/>
                      <w:szCs w:val="26"/>
                      <w:rtl/>
                      <w:lang w:bidi="ar-DZ"/>
                    </w:rPr>
                    <w:t>تداول الأوراق المالية عبر الوسطاء لا علاقة بين مصدر الأوراق ومشتريها</w:t>
                  </w:r>
                </w:p>
              </w:txbxContent>
            </v:textbox>
          </v:rect>
        </w:pict>
      </w:r>
      <w:r>
        <w:rPr>
          <w:rFonts w:ascii="Traditional Arabic" w:hAnsi="Traditional Arabic" w:cs="Traditional Arabic"/>
          <w:noProof/>
          <w:sz w:val="32"/>
          <w:szCs w:val="32"/>
          <w:rtl/>
        </w:rPr>
        <w:pict>
          <v:rect id="_x0000_s1183" style="position:absolute;left:0;text-align:left;margin-left:328.9pt;margin-top:.35pt;width:131.65pt;height:67.65pt;z-index:251731968">
            <v:textbox style="mso-next-textbox:#_x0000_s1183">
              <w:txbxContent>
                <w:p w:rsidR="001B6C0A" w:rsidRPr="00A00EBA" w:rsidRDefault="001B6C0A" w:rsidP="00F864F0">
                  <w:pPr>
                    <w:bidi/>
                    <w:spacing w:after="0" w:line="240" w:lineRule="auto"/>
                    <w:jc w:val="center"/>
                    <w:rPr>
                      <w:rFonts w:ascii="Traditional Arabic" w:hAnsi="Traditional Arabic" w:cs="Traditional Arabic"/>
                      <w:sz w:val="26"/>
                      <w:szCs w:val="26"/>
                      <w:rtl/>
                      <w:lang w:bidi="ar-DZ"/>
                    </w:rPr>
                  </w:pPr>
                  <w:r w:rsidRPr="00A00EBA">
                    <w:rPr>
                      <w:rFonts w:ascii="Traditional Arabic" w:hAnsi="Traditional Arabic" w:cs="Traditional Arabic" w:hint="cs"/>
                      <w:sz w:val="26"/>
                      <w:szCs w:val="26"/>
                      <w:rtl/>
                      <w:lang w:bidi="ar-DZ"/>
                    </w:rPr>
                    <w:t>سوق أولية</w:t>
                  </w:r>
                </w:p>
                <w:p w:rsidR="001B6C0A" w:rsidRPr="00A00EBA" w:rsidRDefault="001B6C0A" w:rsidP="00F864F0">
                  <w:pPr>
                    <w:bidi/>
                    <w:spacing w:after="0" w:line="240" w:lineRule="auto"/>
                    <w:jc w:val="center"/>
                    <w:rPr>
                      <w:rFonts w:ascii="Traditional Arabic" w:hAnsi="Traditional Arabic" w:cs="Traditional Arabic"/>
                      <w:sz w:val="28"/>
                      <w:szCs w:val="28"/>
                      <w:lang w:bidi="ar-DZ"/>
                    </w:rPr>
                  </w:pPr>
                  <w:r w:rsidRPr="00A00EBA">
                    <w:rPr>
                      <w:rFonts w:ascii="Traditional Arabic" w:hAnsi="Traditional Arabic" w:cs="Traditional Arabic" w:hint="cs"/>
                      <w:sz w:val="26"/>
                      <w:szCs w:val="26"/>
                      <w:rtl/>
                      <w:lang w:bidi="ar-DZ"/>
                    </w:rPr>
                    <w:t>إصدار الأوراق المالية علاقة مباشرة بين مصدر الأوراق المالية والمشتري</w:t>
                  </w:r>
                </w:p>
              </w:txbxContent>
            </v:textbox>
          </v:rect>
        </w:pict>
      </w:r>
    </w:p>
    <w:p w:rsidR="00F864F0" w:rsidRDefault="00FF157C" w:rsidP="00F864F0">
      <w:pPr>
        <w:tabs>
          <w:tab w:val="right" w:pos="567"/>
        </w:tabs>
        <w:bidi/>
        <w:jc w:val="center"/>
        <w:rPr>
          <w:rFonts w:ascii="Traditional Arabic" w:hAnsi="Traditional Arabic" w:cs="Traditional Arabic"/>
          <w:noProof/>
          <w:sz w:val="32"/>
          <w:szCs w:val="32"/>
          <w:rtl/>
        </w:rPr>
      </w:pPr>
      <w:r>
        <w:rPr>
          <w:rFonts w:ascii="Traditional Arabic" w:hAnsi="Traditional Arabic" w:cs="Traditional Arabic"/>
          <w:noProof/>
          <w:sz w:val="32"/>
          <w:szCs w:val="32"/>
          <w:rtl/>
        </w:rPr>
        <w:pict>
          <v:shape id="_x0000_s1184" type="#_x0000_t32" style="position:absolute;left:0;text-align:left;margin-left:258pt;margin-top:30.5pt;width:0;height:11.85pt;z-index:251732992" o:connectortype="straight">
            <v:stroke endarrow="block"/>
          </v:shape>
        </w:pict>
      </w:r>
    </w:p>
    <w:p w:rsidR="00F864F0" w:rsidRPr="006E0C50" w:rsidRDefault="00FF157C" w:rsidP="00F864F0">
      <w:pPr>
        <w:tabs>
          <w:tab w:val="left" w:pos="1319"/>
        </w:tabs>
        <w:bidi/>
        <w:spacing w:line="240" w:lineRule="auto"/>
        <w:jc w:val="both"/>
        <w:rPr>
          <w:rFonts w:ascii="Traditional Arabic" w:hAnsi="Traditional Arabic" w:cs="Traditional Arabic"/>
          <w:noProof/>
          <w:sz w:val="32"/>
          <w:szCs w:val="32"/>
          <w:rtl/>
        </w:rPr>
      </w:pPr>
      <w:r w:rsidRPr="00FF157C">
        <w:rPr>
          <w:rFonts w:ascii="Traditional Arabic" w:hAnsi="Traditional Arabic" w:cs="Traditional Arabic"/>
          <w:noProof/>
          <w:sz w:val="26"/>
          <w:szCs w:val="26"/>
          <w:rtl/>
        </w:rPr>
        <w:pict>
          <v:shape id="_x0000_s1185" type="#_x0000_t32" style="position:absolute;left:0;text-align:left;margin-left:391.25pt;margin-top:4.85pt;width:.05pt;height:11.85pt;z-index:251734016" o:connectortype="straight">
            <v:stroke endarrow="block"/>
          </v:shape>
        </w:pict>
      </w:r>
      <w:r>
        <w:rPr>
          <w:rFonts w:ascii="Traditional Arabic" w:hAnsi="Traditional Arabic" w:cs="Traditional Arabic"/>
          <w:noProof/>
          <w:sz w:val="32"/>
          <w:szCs w:val="32"/>
          <w:rtl/>
        </w:rPr>
        <w:pict>
          <v:shape id="_x0000_s1186" type="#_x0000_t32" style="position:absolute;left:0;text-align:left;margin-left:206.95pt;margin-top:4.85pt;width:184.3pt;height:0;z-index:251735040" o:connectortype="straight"/>
        </w:pict>
      </w:r>
      <w:r>
        <w:rPr>
          <w:rFonts w:ascii="Traditional Arabic" w:hAnsi="Traditional Arabic" w:cs="Traditional Arabic"/>
          <w:noProof/>
          <w:sz w:val="32"/>
          <w:szCs w:val="32"/>
          <w:rtl/>
        </w:rPr>
        <w:pict>
          <v:shape id="_x0000_s1187" type="#_x0000_t32" style="position:absolute;left:0;text-align:left;margin-left:206.95pt;margin-top:4.85pt;width:.05pt;height:11.85pt;z-index:251736064" o:connectortype="straight">
            <v:stroke endarrow="block"/>
          </v:shape>
        </w:pict>
      </w:r>
      <w:r w:rsidRPr="00FF157C">
        <w:rPr>
          <w:rFonts w:ascii="Traditional Arabic" w:hAnsi="Traditional Arabic" w:cs="Traditional Arabic"/>
          <w:b/>
          <w:bCs/>
          <w:noProof/>
          <w:sz w:val="24"/>
          <w:szCs w:val="24"/>
          <w:rtl/>
        </w:rPr>
        <w:pict>
          <v:rect id="_x0000_s1188" style="position:absolute;left:0;text-align:left;margin-left:113.45pt;margin-top:16.7pt;width:182.15pt;height:82.75pt;z-index:251737088">
            <v:textbox style="mso-next-textbox:#_x0000_s1188">
              <w:txbxContent>
                <w:p w:rsidR="001B6C0A" w:rsidRPr="00FD7632" w:rsidRDefault="001B6C0A" w:rsidP="00F864F0">
                  <w:pPr>
                    <w:bidi/>
                    <w:spacing w:after="0" w:line="240" w:lineRule="auto"/>
                    <w:jc w:val="center"/>
                    <w:rPr>
                      <w:rFonts w:ascii="Traditional Arabic" w:hAnsi="Traditional Arabic" w:cs="Traditional Arabic"/>
                      <w:sz w:val="26"/>
                      <w:szCs w:val="26"/>
                      <w:rtl/>
                      <w:lang w:bidi="ar-DZ"/>
                    </w:rPr>
                  </w:pPr>
                  <w:r w:rsidRPr="00FD7632">
                    <w:rPr>
                      <w:rFonts w:ascii="Traditional Arabic" w:hAnsi="Traditional Arabic" w:cs="Traditional Arabic"/>
                      <w:sz w:val="26"/>
                      <w:szCs w:val="26"/>
                      <w:rtl/>
                      <w:lang w:bidi="ar-DZ"/>
                    </w:rPr>
                    <w:t xml:space="preserve">سوق </w:t>
                  </w:r>
                  <w:r>
                    <w:rPr>
                      <w:rFonts w:ascii="Traditional Arabic" w:hAnsi="Traditional Arabic" w:cs="Traditional Arabic" w:hint="cs"/>
                      <w:sz w:val="26"/>
                      <w:szCs w:val="26"/>
                      <w:rtl/>
                      <w:lang w:bidi="ar-DZ"/>
                    </w:rPr>
                    <w:t xml:space="preserve">غير </w:t>
                  </w:r>
                  <w:r w:rsidRPr="00FD7632">
                    <w:rPr>
                      <w:rFonts w:ascii="Traditional Arabic" w:hAnsi="Traditional Arabic" w:cs="Traditional Arabic"/>
                      <w:sz w:val="26"/>
                      <w:szCs w:val="26"/>
                      <w:rtl/>
                      <w:lang w:bidi="ar-DZ"/>
                    </w:rPr>
                    <w:t>منظمة</w:t>
                  </w:r>
                </w:p>
                <w:p w:rsidR="001B6C0A" w:rsidRPr="00FD7632" w:rsidRDefault="001B6C0A" w:rsidP="00F864F0">
                  <w:pPr>
                    <w:bidi/>
                    <w:spacing w:after="0" w:line="240" w:lineRule="auto"/>
                    <w:rPr>
                      <w:rFonts w:ascii="Traditional Arabic" w:hAnsi="Traditional Arabic" w:cs="Traditional Arabic"/>
                      <w:sz w:val="26"/>
                      <w:szCs w:val="26"/>
                      <w:rtl/>
                      <w:lang w:bidi="ar-DZ"/>
                    </w:rPr>
                  </w:pPr>
                  <w:r w:rsidRPr="00FD7632">
                    <w:rPr>
                      <w:rFonts w:ascii="Traditional Arabic" w:hAnsi="Traditional Arabic" w:cs="Traditional Arabic"/>
                      <w:sz w:val="26"/>
                      <w:szCs w:val="26"/>
                      <w:rtl/>
                      <w:lang w:bidi="ar-DZ"/>
                    </w:rPr>
                    <w:t>بورصة الأوراق المالية</w:t>
                  </w:r>
                </w:p>
                <w:p w:rsidR="001B6C0A" w:rsidRPr="00FD7632" w:rsidRDefault="001B6C0A" w:rsidP="00F864F0">
                  <w:pPr>
                    <w:bidi/>
                    <w:spacing w:after="0" w:line="240" w:lineRule="auto"/>
                    <w:rPr>
                      <w:rFonts w:ascii="Traditional Arabic" w:hAnsi="Traditional Arabic" w:cs="Traditional Arabic"/>
                      <w:sz w:val="26"/>
                      <w:szCs w:val="26"/>
                      <w:rtl/>
                      <w:lang w:bidi="ar-DZ"/>
                    </w:rPr>
                  </w:pPr>
                  <w:r w:rsidRPr="00FD7632">
                    <w:rPr>
                      <w:rFonts w:ascii="Traditional Arabic" w:hAnsi="Traditional Arabic" w:cs="Traditional Arabic"/>
                      <w:sz w:val="26"/>
                      <w:szCs w:val="26"/>
                      <w:rtl/>
                      <w:lang w:bidi="ar-DZ"/>
                    </w:rPr>
                    <w:t xml:space="preserve">- </w:t>
                  </w:r>
                  <w:r>
                    <w:rPr>
                      <w:rFonts w:ascii="Traditional Arabic" w:hAnsi="Traditional Arabic" w:cs="Traditional Arabic" w:hint="cs"/>
                      <w:sz w:val="26"/>
                      <w:szCs w:val="26"/>
                      <w:rtl/>
                      <w:lang w:bidi="ar-DZ"/>
                    </w:rPr>
                    <w:t xml:space="preserve">لا يوجد </w:t>
                  </w:r>
                  <w:r w:rsidRPr="00FD7632">
                    <w:rPr>
                      <w:rFonts w:ascii="Traditional Arabic" w:hAnsi="Traditional Arabic" w:cs="Traditional Arabic"/>
                      <w:sz w:val="26"/>
                      <w:szCs w:val="26"/>
                      <w:rtl/>
                      <w:lang w:bidi="ar-DZ"/>
                    </w:rPr>
                    <w:t>موقع</w:t>
                  </w:r>
                  <w:r>
                    <w:rPr>
                      <w:rFonts w:ascii="Traditional Arabic" w:hAnsi="Traditional Arabic" w:cs="Traditional Arabic" w:hint="cs"/>
                      <w:sz w:val="26"/>
                      <w:szCs w:val="26"/>
                      <w:rtl/>
                      <w:lang w:bidi="ar-DZ"/>
                    </w:rPr>
                    <w:t xml:space="preserve"> محدد</w:t>
                  </w:r>
                  <w:r w:rsidRPr="00FD7632">
                    <w:rPr>
                      <w:rFonts w:ascii="Traditional Arabic" w:hAnsi="Traditional Arabic" w:cs="Traditional Arabic"/>
                      <w:sz w:val="26"/>
                      <w:szCs w:val="26"/>
                      <w:rtl/>
                      <w:lang w:bidi="ar-DZ"/>
                    </w:rPr>
                    <w:t xml:space="preserve"> للتداول</w:t>
                  </w:r>
                </w:p>
                <w:p w:rsidR="001B6C0A" w:rsidRPr="00FD7632" w:rsidRDefault="001B6C0A" w:rsidP="00F864F0">
                  <w:pPr>
                    <w:bidi/>
                    <w:spacing w:after="0" w:line="240" w:lineRule="auto"/>
                    <w:rPr>
                      <w:rFonts w:ascii="Traditional Arabic" w:hAnsi="Traditional Arabic" w:cs="Traditional Arabic"/>
                      <w:sz w:val="26"/>
                      <w:szCs w:val="26"/>
                      <w:rtl/>
                      <w:lang w:bidi="ar-DZ"/>
                    </w:rPr>
                  </w:pPr>
                  <w:r w:rsidRPr="00FD7632">
                    <w:rPr>
                      <w:rFonts w:ascii="Traditional Arabic" w:hAnsi="Traditional Arabic" w:cs="Traditional Arabic"/>
                      <w:sz w:val="26"/>
                      <w:szCs w:val="26"/>
                      <w:rtl/>
                      <w:lang w:bidi="ar-DZ"/>
                    </w:rPr>
                    <w:t xml:space="preserve">- </w:t>
                  </w:r>
                  <w:r>
                    <w:rPr>
                      <w:rFonts w:ascii="Traditional Arabic" w:hAnsi="Traditional Arabic" w:cs="Traditional Arabic" w:hint="cs"/>
                      <w:sz w:val="26"/>
                      <w:szCs w:val="26"/>
                      <w:rtl/>
                      <w:lang w:bidi="ar-DZ"/>
                    </w:rPr>
                    <w:t>أوراق مسجلة وغير مسجلة في البورصة المنظمة</w:t>
                  </w:r>
                </w:p>
                <w:p w:rsidR="001B6C0A" w:rsidRDefault="001B6C0A" w:rsidP="00F864F0">
                  <w:pPr>
                    <w:bidi/>
                    <w:spacing w:after="0"/>
                    <w:rPr>
                      <w:lang w:bidi="ar-DZ"/>
                    </w:rPr>
                  </w:pPr>
                </w:p>
              </w:txbxContent>
            </v:textbox>
          </v:rect>
        </w:pict>
      </w:r>
      <w:r w:rsidRPr="00FF157C">
        <w:rPr>
          <w:rFonts w:ascii="Traditional Arabic" w:hAnsi="Traditional Arabic" w:cs="Traditional Arabic"/>
          <w:b/>
          <w:bCs/>
          <w:noProof/>
          <w:sz w:val="24"/>
          <w:szCs w:val="24"/>
          <w:rtl/>
        </w:rPr>
        <w:pict>
          <v:rect id="_x0000_s1189" style="position:absolute;left:0;text-align:left;margin-left:314.95pt;margin-top:16.7pt;width:145.6pt;height:82.75pt;z-index:251738112">
            <v:textbox style="mso-next-textbox:#_x0000_s1189">
              <w:txbxContent>
                <w:p w:rsidR="001B6C0A" w:rsidRPr="00FD7632" w:rsidRDefault="001B6C0A" w:rsidP="00F864F0">
                  <w:pPr>
                    <w:bidi/>
                    <w:spacing w:after="0" w:line="240" w:lineRule="auto"/>
                    <w:jc w:val="center"/>
                    <w:rPr>
                      <w:rFonts w:ascii="Traditional Arabic" w:hAnsi="Traditional Arabic" w:cs="Traditional Arabic"/>
                      <w:sz w:val="26"/>
                      <w:szCs w:val="26"/>
                      <w:rtl/>
                      <w:lang w:bidi="ar-DZ"/>
                    </w:rPr>
                  </w:pPr>
                  <w:r w:rsidRPr="00FD7632">
                    <w:rPr>
                      <w:rFonts w:ascii="Traditional Arabic" w:hAnsi="Traditional Arabic" w:cs="Traditional Arabic"/>
                      <w:sz w:val="26"/>
                      <w:szCs w:val="26"/>
                      <w:rtl/>
                      <w:lang w:bidi="ar-DZ"/>
                    </w:rPr>
                    <w:t>سوق منظمة</w:t>
                  </w:r>
                </w:p>
                <w:p w:rsidR="001B6C0A" w:rsidRPr="00FD7632" w:rsidRDefault="001B6C0A" w:rsidP="00F864F0">
                  <w:pPr>
                    <w:bidi/>
                    <w:spacing w:after="0" w:line="240" w:lineRule="auto"/>
                    <w:rPr>
                      <w:rFonts w:ascii="Traditional Arabic" w:hAnsi="Traditional Arabic" w:cs="Traditional Arabic"/>
                      <w:sz w:val="26"/>
                      <w:szCs w:val="26"/>
                      <w:rtl/>
                      <w:lang w:bidi="ar-DZ"/>
                    </w:rPr>
                  </w:pPr>
                  <w:r w:rsidRPr="00FD7632">
                    <w:rPr>
                      <w:rFonts w:ascii="Traditional Arabic" w:hAnsi="Traditional Arabic" w:cs="Traditional Arabic"/>
                      <w:sz w:val="26"/>
                      <w:szCs w:val="26"/>
                      <w:rtl/>
                      <w:lang w:bidi="ar-DZ"/>
                    </w:rPr>
                    <w:t>بورصة الأوراق المالية</w:t>
                  </w:r>
                </w:p>
                <w:p w:rsidR="001B6C0A" w:rsidRPr="00FD7632" w:rsidRDefault="001B6C0A" w:rsidP="00F864F0">
                  <w:pPr>
                    <w:bidi/>
                    <w:spacing w:after="0" w:line="240" w:lineRule="auto"/>
                    <w:rPr>
                      <w:rFonts w:ascii="Traditional Arabic" w:hAnsi="Traditional Arabic" w:cs="Traditional Arabic"/>
                      <w:sz w:val="26"/>
                      <w:szCs w:val="26"/>
                      <w:rtl/>
                      <w:lang w:bidi="ar-DZ"/>
                    </w:rPr>
                  </w:pPr>
                  <w:r w:rsidRPr="00FD7632">
                    <w:rPr>
                      <w:rFonts w:ascii="Traditional Arabic" w:hAnsi="Traditional Arabic" w:cs="Traditional Arabic"/>
                      <w:sz w:val="26"/>
                      <w:szCs w:val="26"/>
                      <w:rtl/>
                      <w:lang w:bidi="ar-DZ"/>
                    </w:rPr>
                    <w:t>- موقع للتداول</w:t>
                  </w:r>
                </w:p>
                <w:p w:rsidR="001B6C0A" w:rsidRPr="00FD7632" w:rsidRDefault="001B6C0A" w:rsidP="00F864F0">
                  <w:pPr>
                    <w:bidi/>
                    <w:spacing w:after="0" w:line="240" w:lineRule="auto"/>
                    <w:rPr>
                      <w:rFonts w:ascii="Traditional Arabic" w:hAnsi="Traditional Arabic" w:cs="Traditional Arabic"/>
                      <w:sz w:val="26"/>
                      <w:szCs w:val="26"/>
                      <w:rtl/>
                      <w:lang w:bidi="ar-DZ"/>
                    </w:rPr>
                  </w:pPr>
                  <w:r w:rsidRPr="00FD7632">
                    <w:rPr>
                      <w:rFonts w:ascii="Traditional Arabic" w:hAnsi="Traditional Arabic" w:cs="Traditional Arabic"/>
                      <w:sz w:val="26"/>
                      <w:szCs w:val="26"/>
                      <w:rtl/>
                      <w:lang w:bidi="ar-DZ"/>
                    </w:rPr>
                    <w:t>- قواعد وإجراءات للتداول</w:t>
                  </w:r>
                  <w:r>
                    <w:rPr>
                      <w:rFonts w:ascii="Traditional Arabic" w:hAnsi="Traditional Arabic" w:cs="Traditional Arabic" w:hint="cs"/>
                      <w:sz w:val="26"/>
                      <w:szCs w:val="26"/>
                      <w:rtl/>
                      <w:lang w:bidi="ar-DZ"/>
                    </w:rPr>
                    <w:t xml:space="preserve"> </w:t>
                  </w:r>
                  <w:r w:rsidRPr="00FD7632">
                    <w:rPr>
                      <w:rFonts w:ascii="Traditional Arabic" w:hAnsi="Traditional Arabic" w:cs="Traditional Arabic"/>
                      <w:sz w:val="26"/>
                      <w:szCs w:val="26"/>
                      <w:rtl/>
                      <w:lang w:bidi="ar-DZ"/>
                    </w:rPr>
                    <w:t>والتسجيل</w:t>
                  </w:r>
                </w:p>
                <w:p w:rsidR="001B6C0A" w:rsidRDefault="001B6C0A" w:rsidP="00F864F0">
                  <w:pPr>
                    <w:bidi/>
                    <w:spacing w:after="0"/>
                    <w:rPr>
                      <w:lang w:bidi="ar-DZ"/>
                    </w:rPr>
                  </w:pPr>
                </w:p>
              </w:txbxContent>
            </v:textbox>
          </v:rect>
        </w:pict>
      </w:r>
      <w:r w:rsidR="00F864F0">
        <w:rPr>
          <w:rFonts w:ascii="Traditional Arabic" w:hAnsi="Traditional Arabic" w:cs="Traditional Arabic"/>
          <w:noProof/>
          <w:sz w:val="32"/>
          <w:szCs w:val="32"/>
          <w:rtl/>
        </w:rPr>
        <w:tab/>
      </w:r>
    </w:p>
    <w:p w:rsidR="00F864F0" w:rsidRDefault="00F864F0" w:rsidP="00F864F0">
      <w:pPr>
        <w:bidi/>
        <w:spacing w:after="0"/>
        <w:rPr>
          <w:rFonts w:ascii="Traditional Arabic" w:hAnsi="Traditional Arabic" w:cs="Traditional Arabic"/>
          <w:b/>
          <w:bCs/>
          <w:sz w:val="24"/>
          <w:szCs w:val="24"/>
          <w:rtl/>
          <w:lang w:bidi="ar-DZ"/>
        </w:rPr>
      </w:pPr>
    </w:p>
    <w:p w:rsidR="00F864F0" w:rsidRDefault="00F864F0" w:rsidP="00F864F0">
      <w:pPr>
        <w:bidi/>
        <w:spacing w:after="0"/>
        <w:rPr>
          <w:rFonts w:ascii="Traditional Arabic" w:hAnsi="Traditional Arabic" w:cs="Traditional Arabic"/>
          <w:b/>
          <w:bCs/>
          <w:sz w:val="24"/>
          <w:szCs w:val="24"/>
          <w:rtl/>
          <w:lang w:bidi="ar-DZ"/>
        </w:rPr>
      </w:pPr>
    </w:p>
    <w:p w:rsidR="00F864F0" w:rsidRDefault="00F864F0" w:rsidP="00F864F0">
      <w:pPr>
        <w:bidi/>
        <w:spacing w:after="0"/>
        <w:rPr>
          <w:rFonts w:ascii="Traditional Arabic" w:hAnsi="Traditional Arabic" w:cs="Traditional Arabic"/>
          <w:b/>
          <w:bCs/>
          <w:sz w:val="24"/>
          <w:szCs w:val="24"/>
          <w:rtl/>
          <w:lang w:bidi="ar-DZ"/>
        </w:rPr>
      </w:pPr>
    </w:p>
    <w:p w:rsidR="00F864F0" w:rsidRDefault="00FF157C" w:rsidP="00F864F0">
      <w:pPr>
        <w:bidi/>
        <w:spacing w:after="0" w:line="240" w:lineRule="auto"/>
        <w:rPr>
          <w:rFonts w:ascii="Traditional Arabic" w:hAnsi="Traditional Arabic" w:cs="Traditional Arabic"/>
          <w:b/>
          <w:bCs/>
          <w:sz w:val="24"/>
          <w:szCs w:val="24"/>
          <w:rtl/>
          <w:lang w:bidi="ar-DZ"/>
        </w:rPr>
      </w:pPr>
      <w:r>
        <w:rPr>
          <w:rFonts w:ascii="Traditional Arabic" w:hAnsi="Traditional Arabic" w:cs="Traditional Arabic"/>
          <w:b/>
          <w:bCs/>
          <w:noProof/>
          <w:sz w:val="24"/>
          <w:szCs w:val="24"/>
          <w:rtl/>
        </w:rPr>
        <w:pict>
          <v:shape id="_x0000_s1190" type="#_x0000_t32" style="position:absolute;left:0;text-align:left;margin-left:156.95pt;margin-top:12.8pt;width:205.25pt;height:.05pt;z-index:251739136" o:connectortype="straight"/>
        </w:pict>
      </w:r>
      <w:r>
        <w:rPr>
          <w:rFonts w:ascii="Traditional Arabic" w:hAnsi="Traditional Arabic" w:cs="Traditional Arabic"/>
          <w:b/>
          <w:bCs/>
          <w:noProof/>
          <w:sz w:val="24"/>
          <w:szCs w:val="24"/>
          <w:rtl/>
        </w:rPr>
        <w:pict>
          <v:shape id="_x0000_s1191" type="#_x0000_t32" style="position:absolute;left:0;text-align:left;margin-left:156.95pt;margin-top:12.8pt;width:.05pt;height:17.7pt;z-index:251740160" o:connectortype="straight">
            <v:stroke endarrow="block"/>
          </v:shape>
        </w:pict>
      </w:r>
      <w:r>
        <w:rPr>
          <w:rFonts w:ascii="Traditional Arabic" w:hAnsi="Traditional Arabic" w:cs="Traditional Arabic"/>
          <w:b/>
          <w:bCs/>
          <w:noProof/>
          <w:sz w:val="24"/>
          <w:szCs w:val="24"/>
          <w:rtl/>
        </w:rPr>
        <w:pict>
          <v:shape id="_x0000_s1192" type="#_x0000_t32" style="position:absolute;left:0;text-align:left;margin-left:362.2pt;margin-top:12.8pt;width:.05pt;height:17.7pt;z-index:251741184" o:connectortype="straight">
            <v:stroke endarrow="block"/>
          </v:shape>
        </w:pict>
      </w:r>
      <w:r>
        <w:rPr>
          <w:rFonts w:ascii="Traditional Arabic" w:hAnsi="Traditional Arabic" w:cs="Traditional Arabic"/>
          <w:b/>
          <w:bCs/>
          <w:noProof/>
          <w:sz w:val="24"/>
          <w:szCs w:val="24"/>
          <w:rtl/>
        </w:rPr>
        <w:pict>
          <v:shape id="_x0000_s1193" type="#_x0000_t32" style="position:absolute;left:0;text-align:left;margin-left:252.6pt;margin-top:2.05pt;width:.05pt;height:10.75pt;z-index:251742208" o:connectortype="straight">
            <v:stroke endarrow="block"/>
          </v:shape>
        </w:pict>
      </w:r>
    </w:p>
    <w:p w:rsidR="00F864F0" w:rsidRDefault="00FF157C" w:rsidP="00F864F0">
      <w:pPr>
        <w:bidi/>
        <w:spacing w:after="0" w:line="240" w:lineRule="auto"/>
        <w:rPr>
          <w:rFonts w:ascii="Traditional Arabic" w:hAnsi="Traditional Arabic" w:cs="Traditional Arabic"/>
          <w:b/>
          <w:bCs/>
          <w:sz w:val="24"/>
          <w:szCs w:val="24"/>
          <w:rtl/>
          <w:lang w:bidi="ar-DZ"/>
        </w:rPr>
      </w:pPr>
      <w:r>
        <w:rPr>
          <w:rFonts w:ascii="Traditional Arabic" w:hAnsi="Traditional Arabic" w:cs="Traditional Arabic"/>
          <w:b/>
          <w:bCs/>
          <w:noProof/>
          <w:sz w:val="24"/>
          <w:szCs w:val="24"/>
          <w:rtl/>
        </w:rPr>
        <w:pict>
          <v:rect id="_x0000_s1194" style="position:absolute;left:0;text-align:left;margin-left:43.25pt;margin-top:12.1pt;width:202.55pt;height:82.75pt;z-index:251743232">
            <v:textbox style="mso-next-textbox:#_x0000_s1194">
              <w:txbxContent>
                <w:p w:rsidR="001B6C0A" w:rsidRPr="00FD7632" w:rsidRDefault="001B6C0A" w:rsidP="00F864F0">
                  <w:pPr>
                    <w:bidi/>
                    <w:spacing w:after="0" w:line="240" w:lineRule="auto"/>
                    <w:jc w:val="center"/>
                    <w:rPr>
                      <w:rFonts w:ascii="Traditional Arabic" w:hAnsi="Traditional Arabic" w:cs="Traditional Arabic"/>
                      <w:sz w:val="26"/>
                      <w:szCs w:val="26"/>
                      <w:rtl/>
                      <w:lang w:bidi="ar-DZ"/>
                    </w:rPr>
                  </w:pPr>
                  <w:r>
                    <w:rPr>
                      <w:rFonts w:ascii="Traditional Arabic" w:hAnsi="Traditional Arabic" w:cs="Traditional Arabic" w:hint="cs"/>
                      <w:sz w:val="26"/>
                      <w:szCs w:val="26"/>
                      <w:rtl/>
                      <w:lang w:bidi="ar-DZ"/>
                    </w:rPr>
                    <w:t>السوق الرابع</w:t>
                  </w:r>
                </w:p>
                <w:p w:rsidR="001B6C0A" w:rsidRPr="00FD7632" w:rsidRDefault="001B6C0A" w:rsidP="00F864F0">
                  <w:pPr>
                    <w:bidi/>
                    <w:spacing w:after="0" w:line="240" w:lineRule="auto"/>
                    <w:jc w:val="center"/>
                    <w:rPr>
                      <w:rFonts w:ascii="Traditional Arabic" w:hAnsi="Traditional Arabic" w:cs="Traditional Arabic"/>
                      <w:sz w:val="26"/>
                      <w:szCs w:val="26"/>
                      <w:lang w:bidi="ar-DZ"/>
                    </w:rPr>
                  </w:pPr>
                  <w:r>
                    <w:rPr>
                      <w:rFonts w:ascii="Traditional Arabic" w:hAnsi="Traditional Arabic" w:cs="Traditional Arabic" w:hint="cs"/>
                      <w:sz w:val="26"/>
                      <w:szCs w:val="26"/>
                      <w:rtl/>
                      <w:lang w:bidi="ar-DZ"/>
                    </w:rPr>
                    <w:t>المؤسسات الكبرى والأغنياء الذين يستخدمون إستراتيجية تخفيض العمولات للسماسرة مستخدمين شبكة المعلومات كتخفيض للتكاليف</w:t>
                  </w:r>
                </w:p>
              </w:txbxContent>
            </v:textbox>
          </v:rect>
        </w:pict>
      </w:r>
      <w:r>
        <w:rPr>
          <w:rFonts w:ascii="Traditional Arabic" w:hAnsi="Traditional Arabic" w:cs="Traditional Arabic"/>
          <w:b/>
          <w:bCs/>
          <w:noProof/>
          <w:sz w:val="24"/>
          <w:szCs w:val="24"/>
          <w:rtl/>
        </w:rPr>
        <w:pict>
          <v:rect id="_x0000_s1195" style="position:absolute;left:0;text-align:left;margin-left:258pt;margin-top:12.1pt;width:202.55pt;height:82.75pt;z-index:251744256">
            <v:textbox style="mso-next-textbox:#_x0000_s1195">
              <w:txbxContent>
                <w:p w:rsidR="001B6C0A" w:rsidRPr="00FD7632" w:rsidRDefault="001B6C0A" w:rsidP="00F864F0">
                  <w:pPr>
                    <w:bidi/>
                    <w:spacing w:after="0" w:line="240" w:lineRule="auto"/>
                    <w:jc w:val="center"/>
                    <w:rPr>
                      <w:rFonts w:ascii="Traditional Arabic" w:hAnsi="Traditional Arabic" w:cs="Traditional Arabic"/>
                      <w:sz w:val="26"/>
                      <w:szCs w:val="26"/>
                      <w:rtl/>
                      <w:lang w:bidi="ar-DZ"/>
                    </w:rPr>
                  </w:pPr>
                  <w:r>
                    <w:rPr>
                      <w:rFonts w:ascii="Traditional Arabic" w:hAnsi="Traditional Arabic" w:cs="Traditional Arabic" w:hint="cs"/>
                      <w:sz w:val="26"/>
                      <w:szCs w:val="26"/>
                      <w:rtl/>
                      <w:lang w:bidi="ar-DZ"/>
                    </w:rPr>
                    <w:t>السوق الثالث</w:t>
                  </w:r>
                </w:p>
                <w:p w:rsidR="001B6C0A" w:rsidRDefault="001B6C0A" w:rsidP="00F864F0">
                  <w:pPr>
                    <w:bidi/>
                    <w:spacing w:after="0" w:line="240" w:lineRule="auto"/>
                    <w:jc w:val="center"/>
                    <w:rPr>
                      <w:rFonts w:ascii="Traditional Arabic" w:hAnsi="Traditional Arabic" w:cs="Traditional Arabic"/>
                      <w:sz w:val="26"/>
                      <w:szCs w:val="26"/>
                      <w:rtl/>
                      <w:lang w:bidi="ar-DZ"/>
                    </w:rPr>
                  </w:pPr>
                  <w:r>
                    <w:rPr>
                      <w:rFonts w:ascii="Traditional Arabic" w:hAnsi="Traditional Arabic" w:cs="Traditional Arabic" w:hint="cs"/>
                      <w:sz w:val="26"/>
                      <w:szCs w:val="26"/>
                      <w:rtl/>
                      <w:lang w:bidi="ar-DZ"/>
                    </w:rPr>
                    <w:t>بيوت السمسرة والتجارة من غير الأعضاء المسجلين ولهم الحق في التعامل وتشمل مؤسسات مالية استشارية</w:t>
                  </w:r>
                </w:p>
                <w:p w:rsidR="001B6C0A" w:rsidRPr="00FD7632" w:rsidRDefault="001B6C0A" w:rsidP="00F864F0">
                  <w:pPr>
                    <w:bidi/>
                    <w:spacing w:after="0" w:line="240" w:lineRule="auto"/>
                    <w:jc w:val="center"/>
                    <w:rPr>
                      <w:rFonts w:ascii="Traditional Arabic" w:hAnsi="Traditional Arabic" w:cs="Traditional Arabic"/>
                      <w:sz w:val="26"/>
                      <w:szCs w:val="26"/>
                      <w:lang w:bidi="ar-DZ"/>
                    </w:rPr>
                  </w:pPr>
                  <w:r>
                    <w:rPr>
                      <w:rFonts w:ascii="Traditional Arabic" w:hAnsi="Traditional Arabic" w:cs="Traditional Arabic" w:hint="cs"/>
                      <w:sz w:val="26"/>
                      <w:szCs w:val="26"/>
                      <w:rtl/>
                      <w:lang w:bidi="ar-DZ"/>
                    </w:rPr>
                    <w:t>(صناديق معاشات، أصول مؤمنة).</w:t>
                  </w:r>
                </w:p>
              </w:txbxContent>
            </v:textbox>
          </v:rect>
        </w:pict>
      </w:r>
    </w:p>
    <w:p w:rsidR="00F864F0" w:rsidRDefault="00F864F0" w:rsidP="00F864F0">
      <w:pPr>
        <w:bidi/>
        <w:spacing w:after="0"/>
        <w:rPr>
          <w:rFonts w:ascii="Traditional Arabic" w:hAnsi="Traditional Arabic" w:cs="Traditional Arabic"/>
          <w:b/>
          <w:bCs/>
          <w:sz w:val="24"/>
          <w:szCs w:val="24"/>
          <w:rtl/>
          <w:lang w:bidi="ar-DZ"/>
        </w:rPr>
      </w:pPr>
    </w:p>
    <w:p w:rsidR="00F864F0" w:rsidRDefault="00F864F0" w:rsidP="00F864F0">
      <w:pPr>
        <w:bidi/>
        <w:spacing w:after="0"/>
        <w:rPr>
          <w:rFonts w:ascii="Traditional Arabic" w:hAnsi="Traditional Arabic" w:cs="Traditional Arabic"/>
          <w:b/>
          <w:bCs/>
          <w:sz w:val="24"/>
          <w:szCs w:val="24"/>
          <w:rtl/>
          <w:lang w:bidi="ar-DZ"/>
        </w:rPr>
      </w:pPr>
    </w:p>
    <w:p w:rsidR="00F864F0" w:rsidRDefault="00F864F0" w:rsidP="00F864F0">
      <w:pPr>
        <w:bidi/>
        <w:spacing w:after="0"/>
        <w:rPr>
          <w:rFonts w:ascii="Traditional Arabic" w:hAnsi="Traditional Arabic" w:cs="Traditional Arabic"/>
          <w:b/>
          <w:bCs/>
          <w:sz w:val="24"/>
          <w:szCs w:val="24"/>
          <w:rtl/>
          <w:lang w:bidi="ar-DZ"/>
        </w:rPr>
      </w:pPr>
    </w:p>
    <w:p w:rsidR="00F864F0" w:rsidRDefault="00F864F0" w:rsidP="00F864F0">
      <w:pPr>
        <w:tabs>
          <w:tab w:val="left" w:pos="1597"/>
        </w:tabs>
        <w:bidi/>
        <w:spacing w:after="0"/>
        <w:rPr>
          <w:rFonts w:ascii="Traditional Arabic" w:hAnsi="Traditional Arabic" w:cs="Traditional Arabic"/>
          <w:b/>
          <w:bCs/>
          <w:sz w:val="24"/>
          <w:szCs w:val="24"/>
          <w:rtl/>
          <w:lang w:bidi="ar-DZ"/>
        </w:rPr>
      </w:pPr>
      <w:r>
        <w:rPr>
          <w:rFonts w:ascii="Traditional Arabic" w:hAnsi="Traditional Arabic" w:cs="Traditional Arabic"/>
          <w:b/>
          <w:bCs/>
          <w:sz w:val="24"/>
          <w:szCs w:val="24"/>
          <w:rtl/>
          <w:lang w:bidi="ar-DZ"/>
        </w:rPr>
        <w:tab/>
      </w:r>
    </w:p>
    <w:p w:rsidR="00F864F0" w:rsidRPr="00FE4258" w:rsidRDefault="00F864F0" w:rsidP="00CE1485">
      <w:pPr>
        <w:bidi/>
        <w:spacing w:after="0"/>
        <w:rPr>
          <w:rFonts w:ascii="Traditional Arabic" w:hAnsi="Traditional Arabic" w:cs="Traditional Arabic"/>
          <w:sz w:val="28"/>
          <w:szCs w:val="28"/>
          <w:rtl/>
          <w:lang w:bidi="ar-DZ"/>
        </w:rPr>
      </w:pPr>
      <w:r w:rsidRPr="00FE4258">
        <w:rPr>
          <w:rFonts w:ascii="Traditional Arabic" w:hAnsi="Traditional Arabic" w:cs="Traditional Arabic" w:hint="cs"/>
          <w:sz w:val="28"/>
          <w:szCs w:val="28"/>
          <w:rtl/>
          <w:lang w:bidi="ar-DZ"/>
        </w:rPr>
        <w:t xml:space="preserve">المصدر: محمود محمد الداغر: </w:t>
      </w:r>
      <w:r w:rsidR="00CE1485" w:rsidRPr="00FE4258">
        <w:rPr>
          <w:rFonts w:ascii="Traditional Arabic" w:hAnsi="Traditional Arabic" w:cs="Traditional Arabic" w:hint="cs"/>
          <w:sz w:val="28"/>
          <w:szCs w:val="28"/>
          <w:rtl/>
          <w:lang w:bidi="ar-DZ"/>
        </w:rPr>
        <w:t>مرجع سابق</w:t>
      </w:r>
      <w:r w:rsidRPr="00FE4258">
        <w:rPr>
          <w:rFonts w:ascii="Traditional Arabic" w:hAnsi="Traditional Arabic" w:cs="Traditional Arabic" w:hint="cs"/>
          <w:sz w:val="28"/>
          <w:szCs w:val="28"/>
          <w:rtl/>
          <w:lang w:bidi="ar-DZ"/>
        </w:rPr>
        <w:t xml:space="preserve">، ص </w:t>
      </w:r>
      <w:r w:rsidRPr="00FE4258">
        <w:rPr>
          <w:rFonts w:ascii="Traditional Arabic" w:hAnsi="Traditional Arabic" w:cs="Traditional Arabic" w:hint="cs"/>
          <w:sz w:val="24"/>
          <w:szCs w:val="24"/>
          <w:rtl/>
          <w:lang w:bidi="ar-DZ"/>
        </w:rPr>
        <w:t>45</w:t>
      </w:r>
      <w:r w:rsidRPr="00FE4258">
        <w:rPr>
          <w:rFonts w:ascii="Traditional Arabic" w:hAnsi="Traditional Arabic" w:cs="Traditional Arabic" w:hint="cs"/>
          <w:sz w:val="28"/>
          <w:szCs w:val="28"/>
          <w:rtl/>
          <w:lang w:bidi="ar-DZ"/>
        </w:rPr>
        <w:t>.</w:t>
      </w:r>
    </w:p>
    <w:p w:rsidR="00F864F0" w:rsidRDefault="00F864F0" w:rsidP="00F864F0">
      <w:pPr>
        <w:bidi/>
        <w:rPr>
          <w:rFonts w:ascii="Traditional Arabic" w:hAnsi="Traditional Arabic" w:cs="Traditional Arabic"/>
          <w:b/>
          <w:bCs/>
          <w:sz w:val="32"/>
          <w:szCs w:val="32"/>
          <w:rtl/>
          <w:lang w:bidi="ar-DZ"/>
        </w:rPr>
      </w:pPr>
    </w:p>
    <w:p w:rsidR="002B76AF" w:rsidRDefault="002B76AF" w:rsidP="002B76AF">
      <w:pPr>
        <w:bidi/>
        <w:rPr>
          <w:rFonts w:ascii="Traditional Arabic" w:hAnsi="Traditional Arabic" w:cs="Traditional Arabic"/>
          <w:b/>
          <w:bCs/>
          <w:sz w:val="32"/>
          <w:szCs w:val="32"/>
          <w:rtl/>
          <w:lang w:bidi="ar-DZ"/>
        </w:rPr>
      </w:pPr>
    </w:p>
    <w:p w:rsidR="00367720" w:rsidRDefault="00261CEB" w:rsidP="00367720">
      <w:pPr>
        <w:bidi/>
        <w:spacing w:after="0"/>
        <w:rPr>
          <w:rFonts w:ascii="Traditional Arabic" w:hAnsi="Traditional Arabic" w:cs="Traditional Arabic"/>
          <w:b/>
          <w:bCs/>
          <w:sz w:val="32"/>
          <w:szCs w:val="32"/>
          <w:rtl/>
          <w:lang w:bidi="ar-DZ"/>
        </w:rPr>
      </w:pPr>
      <w:r>
        <w:rPr>
          <w:rFonts w:ascii="Traditional Arabic" w:hAnsi="Traditional Arabic" w:cs="Traditional Arabic" w:hint="cs"/>
          <w:b/>
          <w:bCs/>
          <w:sz w:val="24"/>
          <w:szCs w:val="24"/>
          <w:rtl/>
          <w:lang w:bidi="ar-DZ"/>
        </w:rPr>
        <w:lastRenderedPageBreak/>
        <w:t>3</w:t>
      </w:r>
      <w:r w:rsidR="00367720" w:rsidRPr="00DE12C7">
        <w:rPr>
          <w:rFonts w:ascii="Traditional Arabic" w:hAnsi="Traditional Arabic" w:cs="Traditional Arabic" w:hint="cs"/>
          <w:b/>
          <w:bCs/>
          <w:sz w:val="24"/>
          <w:szCs w:val="24"/>
          <w:rtl/>
          <w:lang w:bidi="ar-DZ"/>
        </w:rPr>
        <w:t xml:space="preserve">- </w:t>
      </w:r>
      <w:r w:rsidR="00367720">
        <w:rPr>
          <w:rFonts w:ascii="Traditional Arabic" w:hAnsi="Traditional Arabic" w:cs="Traditional Arabic"/>
          <w:b/>
          <w:bCs/>
          <w:sz w:val="32"/>
          <w:szCs w:val="32"/>
          <w:rtl/>
          <w:lang w:bidi="ar-DZ"/>
        </w:rPr>
        <w:t>مصادر المخاطر</w:t>
      </w:r>
      <w:r w:rsidR="00367720" w:rsidRPr="00676CE3">
        <w:rPr>
          <w:rFonts w:ascii="Traditional Arabic" w:hAnsi="Traditional Arabic" w:cs="Traditional Arabic"/>
          <w:b/>
          <w:bCs/>
          <w:sz w:val="32"/>
          <w:szCs w:val="32"/>
          <w:rtl/>
          <w:lang w:bidi="ar-DZ"/>
        </w:rPr>
        <w:t xml:space="preserve"> في سوق الأوراق المالية:</w:t>
      </w:r>
      <w:r w:rsidR="00367720">
        <w:rPr>
          <w:rFonts w:ascii="Traditional Arabic" w:hAnsi="Traditional Arabic" w:cs="Traditional Arabic" w:hint="cs"/>
          <w:b/>
          <w:bCs/>
          <w:sz w:val="32"/>
          <w:szCs w:val="32"/>
          <w:rtl/>
          <w:lang w:bidi="ar-DZ"/>
        </w:rPr>
        <w:t xml:space="preserve"> </w:t>
      </w:r>
    </w:p>
    <w:p w:rsidR="00EF2CA6" w:rsidRPr="00EF2CA6" w:rsidRDefault="00EF2CA6" w:rsidP="00ED5E77">
      <w:pPr>
        <w:tabs>
          <w:tab w:val="right" w:pos="567"/>
        </w:tabs>
        <w:bidi/>
        <w:rPr>
          <w:rFonts w:ascii="Traditional Arabic" w:hAnsi="Traditional Arabic" w:cs="Traditional Arabic"/>
          <w:sz w:val="24"/>
          <w:szCs w:val="24"/>
          <w:rtl/>
          <w:lang w:bidi="ar-DZ"/>
        </w:rPr>
      </w:pPr>
      <w:r w:rsidRPr="00EF2CA6">
        <w:rPr>
          <w:rFonts w:ascii="Traditional Arabic" w:hAnsi="Traditional Arabic" w:cs="Traditional Arabic" w:hint="cs"/>
          <w:sz w:val="32"/>
          <w:szCs w:val="32"/>
          <w:rtl/>
          <w:lang w:bidi="ar-DZ"/>
        </w:rPr>
        <w:t xml:space="preserve">       </w:t>
      </w:r>
      <w:r w:rsidR="00FF21B3">
        <w:rPr>
          <w:rFonts w:ascii="Traditional Arabic" w:hAnsi="Traditional Arabic" w:cs="Traditional Arabic" w:hint="cs"/>
          <w:sz w:val="32"/>
          <w:szCs w:val="32"/>
          <w:rtl/>
          <w:lang w:bidi="ar-DZ"/>
        </w:rPr>
        <w:t>إن</w:t>
      </w:r>
      <w:r w:rsidRPr="00EF2CA6">
        <w:rPr>
          <w:rFonts w:ascii="Traditional Arabic" w:hAnsi="Traditional Arabic" w:cs="Traditional Arabic" w:hint="cs"/>
          <w:sz w:val="32"/>
          <w:szCs w:val="32"/>
          <w:rtl/>
          <w:lang w:bidi="ar-DZ"/>
        </w:rPr>
        <w:t xml:space="preserve"> أهم</w:t>
      </w:r>
      <w:r w:rsidR="00FF21B3">
        <w:rPr>
          <w:rFonts w:ascii="Traditional Arabic" w:hAnsi="Traditional Arabic" w:cs="Traditional Arabic" w:hint="cs"/>
          <w:sz w:val="32"/>
          <w:szCs w:val="32"/>
          <w:rtl/>
          <w:lang w:bidi="ar-DZ"/>
        </w:rPr>
        <w:t xml:space="preserve"> </w:t>
      </w:r>
      <w:r w:rsidR="00ED5E77">
        <w:rPr>
          <w:rFonts w:ascii="Traditional Arabic" w:hAnsi="Traditional Arabic" w:cs="Traditional Arabic" w:hint="cs"/>
          <w:sz w:val="32"/>
          <w:szCs w:val="32"/>
          <w:rtl/>
          <w:lang w:bidi="ar-DZ"/>
        </w:rPr>
        <w:t>مصادر</w:t>
      </w:r>
      <w:r w:rsidRPr="00EF2CA6">
        <w:rPr>
          <w:rFonts w:ascii="Traditional Arabic" w:hAnsi="Traditional Arabic" w:cs="Traditional Arabic" w:hint="cs"/>
          <w:sz w:val="32"/>
          <w:szCs w:val="32"/>
          <w:rtl/>
          <w:lang w:bidi="ar-DZ"/>
        </w:rPr>
        <w:t xml:space="preserve"> المخاطر التي </w:t>
      </w:r>
      <w:r w:rsidR="00FF21B3">
        <w:rPr>
          <w:rFonts w:ascii="Traditional Arabic" w:hAnsi="Traditional Arabic" w:cs="Traditional Arabic" w:hint="cs"/>
          <w:sz w:val="32"/>
          <w:szCs w:val="32"/>
          <w:rtl/>
          <w:lang w:bidi="ar-DZ"/>
        </w:rPr>
        <w:t>يمكن</w:t>
      </w:r>
      <w:r w:rsidRPr="00EF2CA6">
        <w:rPr>
          <w:rFonts w:ascii="Traditional Arabic" w:hAnsi="Traditional Arabic" w:cs="Traditional Arabic" w:hint="cs"/>
          <w:sz w:val="32"/>
          <w:szCs w:val="32"/>
          <w:rtl/>
          <w:lang w:bidi="ar-DZ"/>
        </w:rPr>
        <w:t xml:space="preserve"> أن </w:t>
      </w:r>
      <w:r w:rsidR="00FB293E">
        <w:rPr>
          <w:rFonts w:ascii="Traditional Arabic" w:hAnsi="Traditional Arabic" w:cs="Traditional Arabic" w:hint="cs"/>
          <w:sz w:val="32"/>
          <w:szCs w:val="32"/>
          <w:rtl/>
          <w:lang w:bidi="ar-DZ"/>
        </w:rPr>
        <w:t>ي</w:t>
      </w:r>
      <w:r w:rsidRPr="00EF2CA6">
        <w:rPr>
          <w:rFonts w:ascii="Traditional Arabic" w:hAnsi="Traditional Arabic" w:cs="Traditional Arabic" w:hint="cs"/>
          <w:sz w:val="32"/>
          <w:szCs w:val="32"/>
          <w:rtl/>
          <w:lang w:bidi="ar-DZ"/>
        </w:rPr>
        <w:t xml:space="preserve">تعرض لها سوق الأوراق المالية </w:t>
      </w:r>
      <w:r>
        <w:rPr>
          <w:rFonts w:ascii="Traditional Arabic" w:hAnsi="Traditional Arabic" w:cs="Traditional Arabic" w:hint="cs"/>
          <w:sz w:val="32"/>
          <w:szCs w:val="32"/>
          <w:rtl/>
          <w:lang w:bidi="ar-DZ"/>
        </w:rPr>
        <w:t>هي</w:t>
      </w:r>
      <w:r w:rsidRPr="00EF2CA6">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p>
    <w:p w:rsidR="00367720" w:rsidRPr="00486C39" w:rsidRDefault="00367720" w:rsidP="00367720">
      <w:pPr>
        <w:tabs>
          <w:tab w:val="right" w:pos="567"/>
        </w:tabs>
        <w:bidi/>
        <w:jc w:val="lowKashida"/>
        <w:rPr>
          <w:rFonts w:ascii="Traditional Arabic" w:hAnsi="Traditional Arabic" w:cs="Traditional Arabic"/>
          <w:sz w:val="32"/>
          <w:szCs w:val="32"/>
          <w:rtl/>
          <w:lang w:bidi="ar-DZ"/>
        </w:rPr>
      </w:pPr>
      <w:r>
        <w:rPr>
          <w:rFonts w:ascii="Traditional Arabic" w:hAnsi="Traditional Arabic" w:cs="Traditional Arabic"/>
          <w:b/>
          <w:bCs/>
          <w:sz w:val="32"/>
          <w:szCs w:val="32"/>
          <w:rtl/>
          <w:lang w:bidi="ar-DZ"/>
        </w:rPr>
        <w:t>أ- مخاطر</w:t>
      </w:r>
      <w:r w:rsidRPr="00676CE3">
        <w:rPr>
          <w:rFonts w:ascii="Traditional Arabic" w:hAnsi="Traditional Arabic" w:cs="Traditional Arabic"/>
          <w:b/>
          <w:bCs/>
          <w:sz w:val="32"/>
          <w:szCs w:val="32"/>
          <w:rtl/>
          <w:lang w:bidi="ar-DZ"/>
        </w:rPr>
        <w:t xml:space="preserve"> سعر الفائدة:</w:t>
      </w:r>
      <w:r w:rsidRPr="00676CE3">
        <w:rPr>
          <w:rFonts w:ascii="Traditional Arabic" w:hAnsi="Traditional Arabic" w:cs="Traditional Arabic"/>
          <w:sz w:val="32"/>
          <w:szCs w:val="32"/>
          <w:rtl/>
          <w:lang w:bidi="ar-DZ"/>
        </w:rPr>
        <w:t xml:space="preserve"> يقصد</w:t>
      </w:r>
      <w:r>
        <w:rPr>
          <w:rFonts w:ascii="Traditional Arabic" w:hAnsi="Traditional Arabic" w:cs="Traditional Arabic" w:hint="cs"/>
          <w:sz w:val="32"/>
          <w:szCs w:val="32"/>
          <w:rtl/>
          <w:lang w:bidi="ar-DZ"/>
        </w:rPr>
        <w:t xml:space="preserve"> بها</w:t>
      </w:r>
      <w:r w:rsidRPr="00676CE3">
        <w:rPr>
          <w:rFonts w:ascii="Traditional Arabic" w:hAnsi="Traditional Arabic" w:cs="Traditional Arabic"/>
          <w:sz w:val="32"/>
          <w:szCs w:val="32"/>
          <w:rtl/>
          <w:lang w:bidi="ar-DZ"/>
        </w:rPr>
        <w:t xml:space="preserve"> قابلية التباين في العائد الناتج عن حدوث تغيرات في مستوى أسعار الفائدة،</w:t>
      </w:r>
      <w:r>
        <w:rPr>
          <w:rFonts w:ascii="Traditional Arabic" w:hAnsi="Traditional Arabic" w:cs="Traditional Arabic" w:hint="cs"/>
          <w:sz w:val="32"/>
          <w:szCs w:val="32"/>
          <w:rtl/>
          <w:lang w:bidi="ar-DZ"/>
        </w:rPr>
        <w:t xml:space="preserve"> والتي</w:t>
      </w:r>
      <w:r w:rsidRPr="00676CE3">
        <w:rPr>
          <w:rFonts w:ascii="Traditional Arabic" w:hAnsi="Traditional Arabic" w:cs="Traditional Arabic"/>
          <w:sz w:val="32"/>
          <w:szCs w:val="32"/>
          <w:rtl/>
          <w:lang w:bidi="ar-DZ"/>
        </w:rPr>
        <w:t xml:space="preserve"> تؤثر على الأوراق المالية</w:t>
      </w:r>
      <w:r>
        <w:rPr>
          <w:rFonts w:ascii="Traditional Arabic" w:hAnsi="Traditional Arabic" w:cs="Traditional Arabic" w:hint="cs"/>
          <w:sz w:val="32"/>
          <w:szCs w:val="32"/>
          <w:rtl/>
          <w:lang w:bidi="ar-DZ"/>
        </w:rPr>
        <w:t>،</w:t>
      </w:r>
      <w:r w:rsidRPr="00676CE3">
        <w:rPr>
          <w:rFonts w:ascii="Traditional Arabic" w:hAnsi="Traditional Arabic" w:cs="Traditional Arabic"/>
          <w:sz w:val="32"/>
          <w:szCs w:val="32"/>
          <w:rtl/>
          <w:lang w:bidi="ar-DZ"/>
        </w:rPr>
        <w:t xml:space="preserve"> ويعود ذلك إلى أن قيمة الورقة المالية هي القيمة الحالية لدخل</w:t>
      </w:r>
      <w:r>
        <w:rPr>
          <w:rFonts w:ascii="Traditional Arabic" w:hAnsi="Traditional Arabic" w:cs="Traditional Arabic" w:hint="cs"/>
          <w:sz w:val="32"/>
          <w:szCs w:val="32"/>
          <w:rtl/>
          <w:lang w:bidi="ar-DZ"/>
        </w:rPr>
        <w:t>ها</w:t>
      </w:r>
      <w:r w:rsidRPr="00676CE3">
        <w:rPr>
          <w:rFonts w:ascii="Traditional Arabic" w:hAnsi="Traditional Arabic" w:cs="Traditional Arabic"/>
          <w:sz w:val="32"/>
          <w:szCs w:val="32"/>
          <w:rtl/>
          <w:lang w:bidi="ar-DZ"/>
        </w:rPr>
        <w:t xml:space="preserve">، وحيث أن سعر الفائدة في السوق </w:t>
      </w:r>
      <w:r>
        <w:rPr>
          <w:rFonts w:ascii="Traditional Arabic" w:hAnsi="Traditional Arabic" w:cs="Traditional Arabic"/>
          <w:sz w:val="32"/>
          <w:szCs w:val="32"/>
          <w:rtl/>
          <w:lang w:bidi="ar-DZ"/>
        </w:rPr>
        <w:t xml:space="preserve">هو سعر الخصم المستخدم في حساب </w:t>
      </w:r>
      <w:r>
        <w:rPr>
          <w:rFonts w:ascii="Traditional Arabic" w:hAnsi="Traditional Arabic" w:cs="Traditional Arabic" w:hint="cs"/>
          <w:sz w:val="32"/>
          <w:szCs w:val="32"/>
          <w:rtl/>
          <w:lang w:bidi="ar-DZ"/>
        </w:rPr>
        <w:t>ال</w:t>
      </w:r>
      <w:r w:rsidRPr="00676CE3">
        <w:rPr>
          <w:rFonts w:ascii="Traditional Arabic" w:hAnsi="Traditional Arabic" w:cs="Traditional Arabic"/>
          <w:sz w:val="32"/>
          <w:szCs w:val="32"/>
          <w:rtl/>
          <w:lang w:bidi="ar-DZ"/>
        </w:rPr>
        <w:t>قيم</w:t>
      </w:r>
      <w:r>
        <w:rPr>
          <w:rFonts w:ascii="Traditional Arabic" w:hAnsi="Traditional Arabic" w:cs="Traditional Arabic"/>
          <w:sz w:val="32"/>
          <w:szCs w:val="32"/>
          <w:rtl/>
          <w:lang w:bidi="ar-DZ"/>
        </w:rPr>
        <w:t xml:space="preserve"> الحالية</w:t>
      </w:r>
      <w:r>
        <w:rPr>
          <w:rFonts w:ascii="Traditional Arabic" w:hAnsi="Traditional Arabic" w:cs="Traditional Arabic" w:hint="cs"/>
          <w:sz w:val="32"/>
          <w:szCs w:val="32"/>
          <w:rtl/>
          <w:lang w:bidi="ar-DZ"/>
        </w:rPr>
        <w:t xml:space="preserve"> للأوراق المالية</w:t>
      </w:r>
      <w:r w:rsidRPr="00676CE3">
        <w:rPr>
          <w:rFonts w:ascii="Traditional Arabic" w:hAnsi="Traditional Arabic" w:cs="Traditional Arabic"/>
          <w:sz w:val="32"/>
          <w:szCs w:val="32"/>
          <w:rtl/>
          <w:lang w:bidi="ar-DZ"/>
        </w:rPr>
        <w:t>، فإن أسعار كافة الأوراق المالية تميل إلى التحرك في اتجاه معاكس أو مضاد للتغيرات الحادثة في مست</w:t>
      </w:r>
      <w:r>
        <w:rPr>
          <w:rFonts w:ascii="Traditional Arabic" w:hAnsi="Traditional Arabic" w:cs="Traditional Arabic"/>
          <w:sz w:val="32"/>
          <w:szCs w:val="32"/>
          <w:rtl/>
          <w:lang w:bidi="ar-DZ"/>
        </w:rPr>
        <w:t>وى أسعار الفائدة، وتؤثر مخاطر</w:t>
      </w:r>
      <w:r w:rsidRPr="00676CE3">
        <w:rPr>
          <w:rFonts w:ascii="Traditional Arabic" w:hAnsi="Traditional Arabic" w:cs="Traditional Arabic"/>
          <w:sz w:val="32"/>
          <w:szCs w:val="32"/>
          <w:rtl/>
          <w:lang w:bidi="ar-DZ"/>
        </w:rPr>
        <w:t xml:space="preserve"> سعر الفائدة على أسعار الأوراق المالية ذات الدخل الثابت مثل السندات أكثر من تأثيرها على الأسهم العادية</w:t>
      </w:r>
      <w:r>
        <w:rPr>
          <w:rFonts w:ascii="Traditional Arabic" w:hAnsi="Traditional Arabic" w:cs="Traditional Arabic" w:hint="cs"/>
          <w:sz w:val="32"/>
          <w:szCs w:val="32"/>
          <w:rtl/>
          <w:lang w:bidi="ar-DZ"/>
        </w:rPr>
        <w:t xml:space="preserve">. </w:t>
      </w:r>
    </w:p>
    <w:p w:rsidR="00367720" w:rsidRDefault="00367720" w:rsidP="00BF3C1F">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lang w:bidi="ar-DZ"/>
        </w:rPr>
        <w:t>ب- مخاطر</w:t>
      </w:r>
      <w:r w:rsidRPr="00263804">
        <w:rPr>
          <w:rFonts w:ascii="Traditional Arabic" w:hAnsi="Traditional Arabic" w:cs="Traditional Arabic"/>
          <w:b/>
          <w:bCs/>
          <w:sz w:val="32"/>
          <w:szCs w:val="32"/>
          <w:rtl/>
          <w:lang w:bidi="ar-DZ"/>
        </w:rPr>
        <w:t xml:space="preserve"> القوى الشرائية: </w:t>
      </w:r>
      <w:r w:rsidR="00BF3C1F">
        <w:rPr>
          <w:rFonts w:ascii="Traditional Arabic" w:hAnsi="Traditional Arabic" w:cs="Traditional Arabic" w:hint="cs"/>
          <w:sz w:val="32"/>
          <w:szCs w:val="32"/>
          <w:rtl/>
          <w:lang w:bidi="ar-DZ"/>
        </w:rPr>
        <w:t>تتمثل في</w:t>
      </w:r>
      <w:r w:rsidR="00BF3C1F">
        <w:rPr>
          <w:rFonts w:ascii="Traditional Arabic" w:hAnsi="Traditional Arabic" w:cs="Traditional Arabic"/>
          <w:sz w:val="32"/>
          <w:szCs w:val="32"/>
          <w:rtl/>
          <w:lang w:bidi="ar-DZ"/>
        </w:rPr>
        <w:t xml:space="preserve"> </w:t>
      </w:r>
      <w:r w:rsidRPr="00263804">
        <w:rPr>
          <w:rFonts w:ascii="Traditional Arabic" w:hAnsi="Traditional Arabic" w:cs="Traditional Arabic"/>
          <w:sz w:val="32"/>
          <w:szCs w:val="32"/>
          <w:rtl/>
          <w:lang w:bidi="ar-DZ"/>
        </w:rPr>
        <w:t>تراجع القوى الشرائية للمدخرات أو الثر</w:t>
      </w:r>
      <w:r>
        <w:rPr>
          <w:rFonts w:ascii="Traditional Arabic" w:hAnsi="Traditional Arabic" w:cs="Traditional Arabic"/>
          <w:sz w:val="32"/>
          <w:szCs w:val="32"/>
          <w:rtl/>
          <w:lang w:bidi="ar-DZ"/>
        </w:rPr>
        <w:t>وة المستثمرة بسبب التضخم، وتصل</w:t>
      </w:r>
      <w:r w:rsidRPr="00263804">
        <w:rPr>
          <w:rFonts w:ascii="Traditional Arabic" w:hAnsi="Traditional Arabic" w:cs="Traditional Arabic"/>
          <w:sz w:val="32"/>
          <w:szCs w:val="32"/>
          <w:rtl/>
          <w:lang w:bidi="ar-DZ"/>
        </w:rPr>
        <w:t xml:space="preserve"> إلى أقصاها في الاستثمارات ذات الدخل الثابت مثل المدخرات والودائع والسندات وغيرها من العقود التي تدفع فوائد ثابتة، وعندما يتجاوز معدل التضخم معدلات الفائدة الثابتة فإن المدخرات تعاني من هبوط في القوى الشرائية.</w:t>
      </w:r>
      <w:r>
        <w:rPr>
          <w:rFonts w:ascii="Traditional Arabic" w:hAnsi="Traditional Arabic" w:cs="Traditional Arabic" w:hint="cs"/>
          <w:sz w:val="32"/>
          <w:szCs w:val="32"/>
          <w:rtl/>
          <w:lang w:bidi="ar-DZ"/>
        </w:rPr>
        <w:t xml:space="preserve"> كما</w:t>
      </w:r>
      <w:r w:rsidRPr="00263804">
        <w:rPr>
          <w:rFonts w:ascii="Traditional Arabic" w:hAnsi="Traditional Arabic" w:cs="Traditional Arabic"/>
          <w:sz w:val="32"/>
          <w:szCs w:val="32"/>
          <w:rtl/>
          <w:lang w:bidi="ar-DZ"/>
        </w:rPr>
        <w:t xml:space="preserve"> أن الأسهم العادية تميل إلى المعاناة بدرجة أقل من مخاطرة القوى الشرائية مقارنة بالاستثمارات ذات الدخل الثابت، غير أنها لم تؤدي دائما إلى زيادات حقيقية في القوى الشرائية أثناء التضخم، ومن تم فإنها تحوط جزئي فقط من التضخم. </w:t>
      </w:r>
    </w:p>
    <w:p w:rsidR="00367720" w:rsidRPr="009065A7" w:rsidRDefault="00367720" w:rsidP="00367720">
      <w:pPr>
        <w:tabs>
          <w:tab w:val="right" w:pos="567"/>
        </w:tabs>
        <w:bidi/>
        <w:jc w:val="both"/>
        <w:rPr>
          <w:rFonts w:ascii="Traditional Arabic" w:hAnsi="Traditional Arabic" w:cs="Traditional Arabic"/>
          <w:sz w:val="32"/>
          <w:szCs w:val="32"/>
          <w:rtl/>
          <w:lang w:bidi="ar-DZ"/>
        </w:rPr>
      </w:pPr>
      <w:r w:rsidRPr="00C4469F">
        <w:rPr>
          <w:rFonts w:ascii="Traditional Arabic" w:hAnsi="Traditional Arabic" w:cs="Traditional Arabic"/>
          <w:b/>
          <w:bCs/>
          <w:sz w:val="32"/>
          <w:szCs w:val="32"/>
          <w:rtl/>
          <w:lang w:bidi="ar-DZ"/>
        </w:rPr>
        <w:t>ج- المخاطر السوقية:</w:t>
      </w: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 xml:space="preserve">تحدث هذه الخسائر نتيجة لتقلبات السوق، ومن تم تباين أسعار الأوراق المالية بشكل كبير إلى حد لا يتفق مع كثير من تقديرات قيم الأوراق المالية الذاتية أو الحقيقية، فهبوط التقديرات الذاتية تسبب هستيريا تسود السوق ورد فعل مبالغ فيه لأسعار الأوراق المالية وهبوطها دون مستوى قيمتها الاقتصادية الحقيقية. فمخاطر السوق </w:t>
      </w:r>
      <w:r>
        <w:rPr>
          <w:rFonts w:ascii="Traditional Arabic" w:hAnsi="Traditional Arabic" w:cs="Traditional Arabic"/>
          <w:sz w:val="32"/>
          <w:szCs w:val="32"/>
          <w:rtl/>
          <w:lang w:bidi="ar-DZ"/>
        </w:rPr>
        <w:t>تؤثر</w:t>
      </w:r>
      <w:r w:rsidRPr="00C4469F">
        <w:rPr>
          <w:rFonts w:ascii="Traditional Arabic" w:hAnsi="Traditional Arabic" w:cs="Traditional Arabic"/>
          <w:sz w:val="32"/>
          <w:szCs w:val="32"/>
          <w:rtl/>
          <w:lang w:bidi="ar-DZ"/>
        </w:rPr>
        <w:t xml:space="preserve"> بشكل أساسي في الأسهم العادية، أما السندات والأوراق المالية الممتازة الأخرى فهي أقل عرضة لمثل هذه التقلبات لأن قيمتها الحقيقية يمكن تقديرها بدقة أكبر من قيمة الأسهم</w:t>
      </w:r>
      <w:r>
        <w:rPr>
          <w:rFonts w:ascii="Traditional Arabic" w:hAnsi="Traditional Arabic" w:cs="Traditional Arabic" w:hint="cs"/>
          <w:sz w:val="32"/>
          <w:szCs w:val="32"/>
          <w:rtl/>
          <w:lang w:bidi="ar-DZ"/>
        </w:rPr>
        <w:t xml:space="preserve"> العادية</w:t>
      </w:r>
      <w:r w:rsidRPr="00C4469F">
        <w:rPr>
          <w:rFonts w:ascii="Traditional Arabic" w:hAnsi="Traditional Arabic" w:cs="Traditional Arabic"/>
          <w:sz w:val="32"/>
          <w:szCs w:val="32"/>
          <w:rtl/>
          <w:lang w:bidi="ar-DZ"/>
        </w:rPr>
        <w:t>.</w:t>
      </w:r>
      <w:r w:rsidRPr="00C4469F">
        <w:rPr>
          <w:rFonts w:ascii="Traditional Arabic" w:hAnsi="Traditional Arabic" w:cs="Traditional Arabic"/>
          <w:b/>
          <w:bCs/>
          <w:sz w:val="32"/>
          <w:szCs w:val="32"/>
          <w:rtl/>
          <w:lang w:bidi="ar-DZ"/>
        </w:rPr>
        <w:t xml:space="preserve"> </w:t>
      </w:r>
      <w:r>
        <w:rPr>
          <w:rFonts w:ascii="Traditional Arabic" w:hAnsi="Traditional Arabic" w:cs="Traditional Arabic" w:hint="cs"/>
          <w:b/>
          <w:bCs/>
          <w:sz w:val="32"/>
          <w:szCs w:val="32"/>
          <w:rtl/>
          <w:lang w:bidi="ar-DZ"/>
        </w:rPr>
        <w:t xml:space="preserve"> </w:t>
      </w:r>
    </w:p>
    <w:p w:rsidR="00367720" w:rsidRDefault="00367720" w:rsidP="00367720">
      <w:pPr>
        <w:tabs>
          <w:tab w:val="right" w:pos="567"/>
        </w:tabs>
        <w:bidi/>
        <w:jc w:val="both"/>
        <w:rPr>
          <w:rFonts w:ascii="Traditional Arabic" w:hAnsi="Traditional Arabic" w:cs="Traditional Arabic"/>
          <w:b/>
          <w:bCs/>
          <w:sz w:val="32"/>
          <w:szCs w:val="32"/>
          <w:rtl/>
          <w:lang w:bidi="ar-DZ"/>
        </w:rPr>
      </w:pPr>
      <w:r>
        <w:rPr>
          <w:rFonts w:ascii="Traditional Arabic" w:hAnsi="Traditional Arabic" w:cs="Traditional Arabic"/>
          <w:b/>
          <w:bCs/>
          <w:sz w:val="32"/>
          <w:szCs w:val="32"/>
          <w:rtl/>
          <w:lang w:bidi="ar-DZ"/>
        </w:rPr>
        <w:t>د- مخاطر</w:t>
      </w:r>
      <w:r w:rsidRPr="001739B5">
        <w:rPr>
          <w:rFonts w:ascii="Traditional Arabic" w:hAnsi="Traditional Arabic" w:cs="Traditional Arabic"/>
          <w:b/>
          <w:bCs/>
          <w:sz w:val="32"/>
          <w:szCs w:val="32"/>
          <w:rtl/>
          <w:lang w:bidi="ar-DZ"/>
        </w:rPr>
        <w:t xml:space="preserve"> الرافعة المالية: </w:t>
      </w:r>
      <w:r w:rsidRPr="001739B5">
        <w:rPr>
          <w:rFonts w:ascii="Traditional Arabic" w:hAnsi="Traditional Arabic" w:cs="Traditional Arabic"/>
          <w:sz w:val="32"/>
          <w:szCs w:val="32"/>
          <w:rtl/>
          <w:lang w:bidi="ar-DZ"/>
        </w:rPr>
        <w:t>تزيد الرافعة المالية لأي شركة مع زيادة استخدامها للتمويل بالديون مقارنة بحقوق الملكية، وتقاس الرافعة المالية عادة بنسبة الديون إلى حقوق الملكية أو النسبة بين الديون وإجمالي الأصول، ومع افتراض تثبيت كافة الأمور والأشياء الأخرى فإن قابلية حملة الأسهم للتباين تزيد مع استخدام المنشأة للرافعة المالية، وهو ما يطلق عليه مخاطرة الرافعة المالية.</w:t>
      </w:r>
      <w:r>
        <w:rPr>
          <w:rFonts w:ascii="Traditional Arabic" w:hAnsi="Traditional Arabic" w:cs="Traditional Arabic" w:hint="cs"/>
          <w:sz w:val="32"/>
          <w:szCs w:val="32"/>
          <w:rtl/>
          <w:lang w:bidi="ar-DZ"/>
        </w:rPr>
        <w:t xml:space="preserve">   </w:t>
      </w:r>
      <w:r>
        <w:rPr>
          <w:rFonts w:ascii="Traditional Arabic" w:hAnsi="Traditional Arabic" w:cs="Traditional Arabic" w:hint="cs"/>
          <w:b/>
          <w:bCs/>
          <w:sz w:val="32"/>
          <w:szCs w:val="32"/>
          <w:rtl/>
          <w:lang w:bidi="ar-DZ"/>
        </w:rPr>
        <w:t xml:space="preserve">   </w:t>
      </w:r>
    </w:p>
    <w:p w:rsidR="00367720" w:rsidRPr="00C070FA" w:rsidRDefault="00367720" w:rsidP="00367720">
      <w:pPr>
        <w:tabs>
          <w:tab w:val="right" w:pos="567"/>
        </w:tabs>
        <w:bidi/>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 xml:space="preserve">ه- </w:t>
      </w:r>
      <w:r w:rsidRPr="0065213B">
        <w:rPr>
          <w:rFonts w:ascii="Traditional Arabic" w:hAnsi="Traditional Arabic" w:cs="Traditional Arabic"/>
          <w:b/>
          <w:bCs/>
          <w:sz w:val="32"/>
          <w:szCs w:val="32"/>
          <w:rtl/>
          <w:lang w:bidi="ar-DZ"/>
        </w:rPr>
        <w:t>مخاطر الإدارة:</w:t>
      </w:r>
      <w:r>
        <w:rPr>
          <w:rFonts w:ascii="Traditional Arabic" w:hAnsi="Traditional Arabic" w:cs="Traditional Arabic" w:hint="cs"/>
          <w:b/>
          <w:bCs/>
          <w:sz w:val="32"/>
          <w:szCs w:val="32"/>
          <w:rtl/>
          <w:lang w:bidi="ar-DZ"/>
        </w:rPr>
        <w:t xml:space="preserve"> </w:t>
      </w:r>
      <w:r w:rsidRPr="00E70A81">
        <w:rPr>
          <w:rFonts w:ascii="Traditional Arabic" w:hAnsi="Traditional Arabic" w:cs="Traditional Arabic"/>
          <w:sz w:val="32"/>
          <w:szCs w:val="32"/>
          <w:rtl/>
          <w:lang w:bidi="ar-DZ"/>
        </w:rPr>
        <w:t>يمكن القول أن بعض المنشآت أشرفت على الإفلاس بسبب النظرة الساذجة للإدارة</w:t>
      </w:r>
      <w:r>
        <w:rPr>
          <w:rFonts w:ascii="Traditional Arabic" w:hAnsi="Traditional Arabic" w:cs="Traditional Arabic" w:hint="cs"/>
          <w:sz w:val="32"/>
          <w:szCs w:val="32"/>
          <w:rtl/>
          <w:lang w:bidi="ar-DZ"/>
        </w:rPr>
        <w:t>.</w:t>
      </w:r>
      <w:r w:rsidRPr="00E70A81">
        <w:rPr>
          <w:rFonts w:ascii="Traditional Arabic" w:hAnsi="Traditional Arabic" w:cs="Traditional Arabic"/>
          <w:sz w:val="32"/>
          <w:szCs w:val="32"/>
          <w:rtl/>
          <w:lang w:bidi="ar-DZ"/>
        </w:rPr>
        <w:t xml:space="preserve"> ومن </w:t>
      </w:r>
      <w:r>
        <w:rPr>
          <w:rFonts w:ascii="Traditional Arabic" w:hAnsi="Traditional Arabic" w:cs="Traditional Arabic" w:hint="cs"/>
          <w:sz w:val="32"/>
          <w:szCs w:val="32"/>
          <w:rtl/>
          <w:lang w:bidi="ar-DZ"/>
        </w:rPr>
        <w:t>ال</w:t>
      </w:r>
      <w:r w:rsidRPr="00E70A81">
        <w:rPr>
          <w:rFonts w:ascii="Traditional Arabic" w:hAnsi="Traditional Arabic" w:cs="Traditional Arabic"/>
          <w:sz w:val="32"/>
          <w:szCs w:val="32"/>
          <w:rtl/>
          <w:lang w:bidi="ar-DZ"/>
        </w:rPr>
        <w:t>أخطاء الإدار</w:t>
      </w:r>
      <w:r>
        <w:rPr>
          <w:rFonts w:ascii="Traditional Arabic" w:hAnsi="Traditional Arabic" w:cs="Traditional Arabic" w:hint="cs"/>
          <w:sz w:val="32"/>
          <w:szCs w:val="32"/>
          <w:rtl/>
          <w:lang w:bidi="ar-DZ"/>
        </w:rPr>
        <w:t>ية</w:t>
      </w:r>
      <w:r w:rsidRPr="00E70A81">
        <w:rPr>
          <w:rFonts w:ascii="Traditional Arabic" w:hAnsi="Traditional Arabic" w:cs="Traditional Arabic"/>
          <w:sz w:val="32"/>
          <w:szCs w:val="32"/>
          <w:rtl/>
          <w:lang w:bidi="ar-DZ"/>
        </w:rPr>
        <w:t xml:space="preserve"> الشائعة عدم الاستعداد لمواجهة الأزمات وانعدام البصيرة والحكمة في التعامل مع أزمة الطاقة والإضرابات العمالية، ضياع الآلات والمعدات غير المؤمن عليها، وخسارة العملاء </w:t>
      </w:r>
      <w:r>
        <w:rPr>
          <w:rFonts w:ascii="Traditional Arabic" w:hAnsi="Traditional Arabic" w:cs="Traditional Arabic"/>
          <w:sz w:val="32"/>
          <w:szCs w:val="32"/>
          <w:rtl/>
          <w:lang w:bidi="ar-DZ"/>
        </w:rPr>
        <w:t>والموردين المهمين.</w:t>
      </w:r>
      <w:r w:rsidRPr="00E70A81">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  </w:t>
      </w:r>
    </w:p>
    <w:p w:rsidR="00367720" w:rsidRDefault="00367720" w:rsidP="00367720">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و- </w:t>
      </w:r>
      <w:r w:rsidRPr="00AD403B">
        <w:rPr>
          <w:rFonts w:ascii="Traditional Arabic" w:hAnsi="Traditional Arabic" w:cs="Traditional Arabic"/>
          <w:b/>
          <w:bCs/>
          <w:sz w:val="32"/>
          <w:szCs w:val="32"/>
          <w:rtl/>
          <w:lang w:bidi="ar-DZ"/>
        </w:rPr>
        <w:t xml:space="preserve">مخاطر الصناعة: </w:t>
      </w:r>
      <w:r w:rsidRPr="00AD403B">
        <w:rPr>
          <w:rFonts w:ascii="Traditional Arabic" w:hAnsi="Traditional Arabic" w:cs="Traditional Arabic"/>
          <w:sz w:val="32"/>
          <w:szCs w:val="32"/>
          <w:rtl/>
          <w:lang w:bidi="ar-DZ"/>
        </w:rPr>
        <w:t>أحيانا تتعرض كل المنشآت العاملة في صناعة واحدة أو بضع صناعات لقابلي</w:t>
      </w:r>
      <w:r>
        <w:rPr>
          <w:rFonts w:ascii="Traditional Arabic" w:hAnsi="Traditional Arabic" w:cs="Traditional Arabic"/>
          <w:sz w:val="32"/>
          <w:szCs w:val="32"/>
          <w:rtl/>
          <w:lang w:bidi="ar-DZ"/>
        </w:rPr>
        <w:t>ة تغير العائد، فعلى سبيل المثال</w:t>
      </w:r>
      <w:r>
        <w:rPr>
          <w:rFonts w:ascii="Traditional Arabic" w:hAnsi="Traditional Arabic" w:cs="Traditional Arabic" w:hint="cs"/>
          <w:sz w:val="32"/>
          <w:szCs w:val="32"/>
          <w:rtl/>
          <w:lang w:bidi="ar-DZ"/>
        </w:rPr>
        <w:t>،</w:t>
      </w:r>
      <w:r w:rsidRPr="00AD403B">
        <w:rPr>
          <w:rFonts w:ascii="Traditional Arabic" w:hAnsi="Traditional Arabic" w:cs="Traditional Arabic"/>
          <w:sz w:val="32"/>
          <w:szCs w:val="32"/>
          <w:rtl/>
          <w:lang w:bidi="ar-DZ"/>
        </w:rPr>
        <w:t xml:space="preserve"> عندما تنظم نقابة عمالية </w:t>
      </w:r>
      <w:r>
        <w:rPr>
          <w:rFonts w:ascii="Traditional Arabic" w:hAnsi="Traditional Arabic" w:cs="Traditional Arabic"/>
          <w:sz w:val="32"/>
          <w:szCs w:val="32"/>
          <w:rtl/>
          <w:lang w:bidi="ar-DZ"/>
        </w:rPr>
        <w:t>كبيرة في  قطاع صناعي معين</w:t>
      </w:r>
      <w:r w:rsidRPr="00AD403B">
        <w:rPr>
          <w:rFonts w:ascii="Traditional Arabic" w:hAnsi="Traditional Arabic" w:cs="Traditional Arabic"/>
          <w:sz w:val="32"/>
          <w:szCs w:val="32"/>
          <w:rtl/>
          <w:lang w:bidi="ar-DZ"/>
        </w:rPr>
        <w:t xml:space="preserve"> إضرابا، فإن المنشآت العاملة في تلك الصناعة وعملاؤها ومورديها سوف يتأثرون، فإذا كان الإضراب غير متوقع أو إذا استمر لفترة طويلة، فإن تأثيراته يمكن أن تحدث ضررا كبيرا للأرباح والقيم السوقية لأسهم المنشآت ذات الصلة بالإ</w:t>
      </w:r>
      <w:r>
        <w:rPr>
          <w:rFonts w:ascii="Traditional Arabic" w:hAnsi="Traditional Arabic" w:cs="Traditional Arabic"/>
          <w:sz w:val="32"/>
          <w:szCs w:val="32"/>
          <w:rtl/>
          <w:lang w:bidi="ar-DZ"/>
        </w:rPr>
        <w:t>ضراب.</w:t>
      </w:r>
      <w:r w:rsidR="00CC2040">
        <w:rPr>
          <w:rFonts w:ascii="Traditional Arabic" w:hAnsi="Traditional Arabic" w:cs="Traditional Arabic"/>
          <w:sz w:val="32"/>
          <w:szCs w:val="32"/>
          <w:rtl/>
          <w:lang w:bidi="ar-DZ"/>
        </w:rPr>
        <w:t xml:space="preserve"> ويمكن أن تنبع مخاطر</w:t>
      </w:r>
      <w:r w:rsidRPr="00AD403B">
        <w:rPr>
          <w:rFonts w:ascii="Traditional Arabic" w:hAnsi="Traditional Arabic" w:cs="Traditional Arabic"/>
          <w:sz w:val="32"/>
          <w:szCs w:val="32"/>
          <w:rtl/>
          <w:lang w:bidi="ar-DZ"/>
        </w:rPr>
        <w:t xml:space="preserve"> الصناعة من مصادر عديدة، منها تعطيل إمدادات المواد الخام، قوانين مكافحة التلوث، تعرض الصناعات التحويلية والبنوك لمنافسة أجنبية شرسة مع بدء تطبيق اتفاقيات منظمة التجارة العالمية، ومثل هذه التأثيرات يمكن أن تكون صغيرة ومؤقتة أو كبيرة ومستمرة لفترة طويلة</w:t>
      </w:r>
      <w:r>
        <w:rPr>
          <w:rStyle w:val="Appelnotedebasdep"/>
          <w:rFonts w:ascii="Traditional Arabic" w:hAnsi="Traditional Arabic" w:cs="Traditional Arabic"/>
          <w:sz w:val="32"/>
          <w:szCs w:val="32"/>
          <w:rtl/>
          <w:lang w:bidi="ar-DZ"/>
        </w:rPr>
        <w:footnoteReference w:id="64"/>
      </w:r>
      <w:r w:rsidRPr="00AD403B">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 </w:t>
      </w:r>
      <w:r w:rsidRPr="00AD403B">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 </w:t>
      </w:r>
      <w:r w:rsidRPr="00AD403B">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 </w:t>
      </w:r>
    </w:p>
    <w:p w:rsidR="00367720" w:rsidRPr="00747909" w:rsidRDefault="00A02949" w:rsidP="00367720">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ز</w:t>
      </w:r>
      <w:r w:rsidR="00367720" w:rsidRPr="00747909">
        <w:rPr>
          <w:rFonts w:ascii="Traditional Arabic" w:hAnsi="Traditional Arabic" w:cs="Traditional Arabic"/>
          <w:b/>
          <w:bCs/>
          <w:sz w:val="32"/>
          <w:szCs w:val="32"/>
          <w:rtl/>
          <w:lang w:bidi="ar-DZ"/>
        </w:rPr>
        <w:t xml:space="preserve">- مخاطر الائتمان: </w:t>
      </w:r>
      <w:r w:rsidR="00367720" w:rsidRPr="00747909">
        <w:rPr>
          <w:rFonts w:ascii="Traditional Arabic" w:hAnsi="Traditional Arabic" w:cs="Traditional Arabic"/>
          <w:sz w:val="32"/>
          <w:szCs w:val="32"/>
          <w:rtl/>
          <w:lang w:bidi="ar-DZ"/>
        </w:rPr>
        <w:t>وهي التي تنتج عن عدم قدرة الجهة التي أصدرت السندات على سداد قيمتها في المواعيد المقررة، ويوجد هذا النوع من المخاطر خاصة عندما تكون السندات المصدرة غير مضمونة من طرف الحكومة</w:t>
      </w:r>
      <w:r w:rsidR="00367720" w:rsidRPr="00747909">
        <w:rPr>
          <w:rStyle w:val="Appelnotedebasdep"/>
          <w:rFonts w:ascii="Traditional Arabic" w:hAnsi="Traditional Arabic" w:cs="Traditional Arabic"/>
          <w:sz w:val="32"/>
          <w:szCs w:val="32"/>
          <w:rtl/>
          <w:lang w:bidi="ar-DZ"/>
        </w:rPr>
        <w:footnoteReference w:id="65"/>
      </w:r>
      <w:r w:rsidR="00367720" w:rsidRPr="00747909">
        <w:rPr>
          <w:rFonts w:ascii="Traditional Arabic" w:hAnsi="Traditional Arabic" w:cs="Traditional Arabic"/>
          <w:sz w:val="32"/>
          <w:szCs w:val="32"/>
          <w:rtl/>
          <w:lang w:bidi="ar-DZ"/>
        </w:rPr>
        <w:t xml:space="preserve">.     </w:t>
      </w:r>
    </w:p>
    <w:p w:rsidR="00367720" w:rsidRDefault="00A02949" w:rsidP="00367720">
      <w:pPr>
        <w:tabs>
          <w:tab w:val="right" w:pos="567"/>
        </w:tabs>
        <w:bidi/>
        <w:jc w:val="lowKashida"/>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ح</w:t>
      </w:r>
      <w:r w:rsidR="00367720" w:rsidRPr="00747909">
        <w:rPr>
          <w:rFonts w:ascii="Traditional Arabic" w:hAnsi="Traditional Arabic" w:cs="Traditional Arabic"/>
          <w:b/>
          <w:bCs/>
          <w:sz w:val="32"/>
          <w:szCs w:val="32"/>
          <w:rtl/>
          <w:lang w:bidi="ar-DZ"/>
        </w:rPr>
        <w:t>- مخاطر الدورة التجارية:</w:t>
      </w:r>
      <w:r w:rsidR="00367720" w:rsidRPr="00747909">
        <w:rPr>
          <w:rFonts w:ascii="Traditional Arabic" w:hAnsi="Traditional Arabic" w:cs="Traditional Arabic"/>
          <w:sz w:val="32"/>
          <w:szCs w:val="32"/>
          <w:rtl/>
          <w:lang w:bidi="ar-DZ"/>
        </w:rPr>
        <w:t xml:space="preserve"> تشهد الأسواق بمختلف أنواعها دورات تجارية منتظمة من رواج وكساد، وطالما كان هناك اتجاها متوقعا للدورة فلابد للمستثمرين في الأسواق المالية من بناء توقعاتهم على أساس مديات تأثر الاستثمار بهذه الدورة، حيث أن السوق ما هو إلا حصيلة مكونات ممثلة لوحدات العجز ووحدات الفائض، ومن تم فالأوراق المالية لهذه الوحدات المختلفة هي المتلقية لتأثير تقلب السوق بفعل دورة الأعمال، وبالتالي فالتقلبات في أسعار الأوراق المالية جزء مهم من تقلبات السوق</w:t>
      </w:r>
      <w:r w:rsidR="00367720" w:rsidRPr="00747909">
        <w:rPr>
          <w:rStyle w:val="Appelnotedebasdep"/>
          <w:rFonts w:ascii="Traditional Arabic" w:hAnsi="Traditional Arabic" w:cs="Traditional Arabic"/>
          <w:sz w:val="32"/>
          <w:szCs w:val="32"/>
          <w:rtl/>
          <w:lang w:bidi="ar-DZ"/>
        </w:rPr>
        <w:footnoteReference w:id="66"/>
      </w:r>
      <w:r w:rsidR="00367720" w:rsidRPr="00747909">
        <w:rPr>
          <w:rFonts w:ascii="Traditional Arabic" w:hAnsi="Traditional Arabic" w:cs="Traditional Arabic"/>
          <w:sz w:val="32"/>
          <w:szCs w:val="32"/>
          <w:rtl/>
          <w:lang w:bidi="ar-DZ"/>
        </w:rPr>
        <w:t xml:space="preserve">.  </w:t>
      </w:r>
    </w:p>
    <w:p w:rsidR="00795B81" w:rsidRDefault="00795B81" w:rsidP="00795B81">
      <w:pPr>
        <w:tabs>
          <w:tab w:val="right" w:pos="567"/>
        </w:tabs>
        <w:bidi/>
        <w:jc w:val="lowKashida"/>
        <w:rPr>
          <w:rFonts w:ascii="Traditional Arabic" w:hAnsi="Traditional Arabic" w:cs="Traditional Arabic"/>
          <w:sz w:val="32"/>
          <w:szCs w:val="32"/>
          <w:rtl/>
          <w:lang w:bidi="ar-DZ"/>
        </w:rPr>
      </w:pPr>
    </w:p>
    <w:p w:rsidR="00795B81" w:rsidRDefault="00795B81" w:rsidP="00795B81">
      <w:pPr>
        <w:tabs>
          <w:tab w:val="right" w:pos="567"/>
        </w:tabs>
        <w:bidi/>
        <w:jc w:val="lowKashida"/>
        <w:rPr>
          <w:rFonts w:ascii="Traditional Arabic" w:hAnsi="Traditional Arabic" w:cs="Traditional Arabic"/>
          <w:sz w:val="32"/>
          <w:szCs w:val="32"/>
          <w:rtl/>
          <w:lang w:bidi="ar-DZ"/>
        </w:rPr>
      </w:pPr>
    </w:p>
    <w:p w:rsidR="002F7045" w:rsidRDefault="00B92E67" w:rsidP="002F7045">
      <w:pPr>
        <w:tabs>
          <w:tab w:val="right" w:pos="567"/>
        </w:tabs>
        <w:bidi/>
        <w:spacing w:after="0"/>
        <w:jc w:val="both"/>
        <w:rPr>
          <w:rFonts w:ascii="Traditional Arabic" w:hAnsi="Traditional Arabic" w:cs="Traditional Arabic"/>
          <w:b/>
          <w:bCs/>
          <w:sz w:val="32"/>
          <w:szCs w:val="32"/>
          <w:rtl/>
          <w:lang w:bidi="ar-DZ"/>
        </w:rPr>
      </w:pPr>
      <w:r>
        <w:rPr>
          <w:rFonts w:ascii="Traditional Arabic" w:hAnsi="Traditional Arabic" w:cs="Traditional Arabic" w:hint="cs"/>
          <w:b/>
          <w:bCs/>
          <w:sz w:val="24"/>
          <w:szCs w:val="24"/>
          <w:rtl/>
          <w:lang w:bidi="ar-DZ"/>
        </w:rPr>
        <w:lastRenderedPageBreak/>
        <w:t>4</w:t>
      </w:r>
      <w:r w:rsidR="002F7045" w:rsidRPr="005F4C8C">
        <w:rPr>
          <w:rFonts w:ascii="Traditional Arabic" w:hAnsi="Traditional Arabic" w:cs="Traditional Arabic" w:hint="cs"/>
          <w:b/>
          <w:bCs/>
          <w:sz w:val="24"/>
          <w:szCs w:val="24"/>
          <w:rtl/>
          <w:lang w:bidi="ar-DZ"/>
        </w:rPr>
        <w:t xml:space="preserve">- </w:t>
      </w:r>
      <w:r w:rsidR="002F7045">
        <w:rPr>
          <w:rFonts w:ascii="Traditional Arabic" w:hAnsi="Traditional Arabic" w:cs="Traditional Arabic" w:hint="cs"/>
          <w:b/>
          <w:bCs/>
          <w:sz w:val="32"/>
          <w:szCs w:val="32"/>
          <w:rtl/>
          <w:lang w:bidi="ar-DZ"/>
        </w:rPr>
        <w:t>تعريف الأزمة البورصية:</w:t>
      </w:r>
      <w:r>
        <w:rPr>
          <w:rFonts w:ascii="Traditional Arabic" w:hAnsi="Traditional Arabic" w:cs="Traditional Arabic" w:hint="cs"/>
          <w:b/>
          <w:bCs/>
          <w:sz w:val="32"/>
          <w:szCs w:val="32"/>
          <w:rtl/>
          <w:lang w:bidi="ar-DZ"/>
        </w:rPr>
        <w:t xml:space="preserve">  </w:t>
      </w:r>
    </w:p>
    <w:p w:rsidR="002F7045" w:rsidRDefault="002F7045" w:rsidP="002553F1">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Pr>
          <w:rFonts w:ascii="Traditional Arabic" w:hAnsi="Traditional Arabic" w:cs="Traditional Arabic"/>
          <w:b/>
          <w:bCs/>
          <w:sz w:val="32"/>
          <w:szCs w:val="32"/>
          <w:rtl/>
          <w:lang w:bidi="ar-DZ"/>
        </w:rPr>
        <w:t xml:space="preserve"> </w:t>
      </w:r>
      <w:r>
        <w:rPr>
          <w:rFonts w:ascii="Traditional Arabic" w:hAnsi="Traditional Arabic" w:cs="Traditional Arabic"/>
          <w:sz w:val="32"/>
          <w:szCs w:val="32"/>
          <w:rtl/>
          <w:lang w:bidi="ar-DZ"/>
        </w:rPr>
        <w:t>هي أ</w:t>
      </w:r>
      <w:r w:rsidR="00994B79">
        <w:rPr>
          <w:rFonts w:ascii="Traditional Arabic" w:hAnsi="Traditional Arabic" w:cs="Traditional Arabic"/>
          <w:sz w:val="32"/>
          <w:szCs w:val="32"/>
          <w:rtl/>
          <w:lang w:bidi="ar-DZ"/>
        </w:rPr>
        <w:t>زم</w:t>
      </w:r>
      <w:r w:rsidR="00994B79">
        <w:rPr>
          <w:rFonts w:ascii="Traditional Arabic" w:hAnsi="Traditional Arabic" w:cs="Traditional Arabic" w:hint="cs"/>
          <w:sz w:val="32"/>
          <w:szCs w:val="32"/>
          <w:rtl/>
          <w:lang w:bidi="ar-DZ"/>
        </w:rPr>
        <w:t>ة</w:t>
      </w:r>
      <w:r>
        <w:rPr>
          <w:rFonts w:ascii="Traditional Arabic" w:hAnsi="Traditional Arabic" w:cs="Traditional Arabic"/>
          <w:sz w:val="32"/>
          <w:szCs w:val="32"/>
          <w:rtl/>
          <w:lang w:bidi="ar-DZ"/>
        </w:rPr>
        <w:t xml:space="preserve"> تتميز باضطرابات شديدة في الأسواق المالية مما تضعف من قدرتها على العمل بكفاءة وتؤدي آثارا غير مواتية </w:t>
      </w:r>
      <w:r>
        <w:rPr>
          <w:rFonts w:ascii="Traditional Arabic" w:hAnsi="Traditional Arabic" w:cs="Traditional Arabic" w:hint="cs"/>
          <w:sz w:val="32"/>
          <w:szCs w:val="32"/>
          <w:rtl/>
          <w:lang w:bidi="ar-DZ"/>
        </w:rPr>
        <w:t>للاقتصاد</w:t>
      </w:r>
      <w:r>
        <w:rPr>
          <w:rFonts w:ascii="Traditional Arabic" w:hAnsi="Traditional Arabic" w:cs="Traditional Arabic"/>
          <w:sz w:val="32"/>
          <w:szCs w:val="32"/>
          <w:rtl/>
          <w:lang w:bidi="ar-DZ"/>
        </w:rPr>
        <w:t xml:space="preserve"> الحقيقي ولها عدة صور:</w:t>
      </w:r>
      <w:r>
        <w:rPr>
          <w:rFonts w:ascii="Traditional Arabic" w:hAnsi="Traditional Arabic" w:cs="Traditional Arabic" w:hint="cs"/>
          <w:sz w:val="32"/>
          <w:szCs w:val="32"/>
          <w:rtl/>
          <w:lang w:bidi="ar-DZ"/>
        </w:rPr>
        <w:t xml:space="preserve"> </w:t>
      </w:r>
    </w:p>
    <w:p w:rsidR="002F7045" w:rsidRDefault="002F7045" w:rsidP="00F7412F">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lang w:bidi="ar-DZ"/>
        </w:rPr>
        <w:t>- أزمة السيولة:</w:t>
      </w:r>
      <w:r>
        <w:rPr>
          <w:rFonts w:ascii="Traditional Arabic" w:hAnsi="Traditional Arabic" w:cs="Traditional Arabic"/>
          <w:sz w:val="32"/>
          <w:szCs w:val="32"/>
          <w:rtl/>
          <w:lang w:bidi="ar-DZ"/>
        </w:rPr>
        <w:t xml:space="preserve"> هي غالبا ما تنتج عن </w:t>
      </w:r>
      <w:r>
        <w:rPr>
          <w:rFonts w:ascii="Traditional Arabic" w:hAnsi="Traditional Arabic" w:cs="Traditional Arabic" w:hint="cs"/>
          <w:sz w:val="32"/>
          <w:szCs w:val="32"/>
          <w:rtl/>
          <w:lang w:bidi="ar-DZ"/>
        </w:rPr>
        <w:t>الاندفاع</w:t>
      </w:r>
      <w:r>
        <w:rPr>
          <w:rFonts w:ascii="Traditional Arabic" w:hAnsi="Traditional Arabic" w:cs="Traditional Arabic"/>
          <w:sz w:val="32"/>
          <w:szCs w:val="32"/>
          <w:rtl/>
          <w:lang w:bidi="ar-DZ"/>
        </w:rPr>
        <w:t xml:space="preserve"> نحو سحب الودائع من البنوك، فتنافس البنوك على بيع بعض أصولها للبنوك الأخرى بهدف الحصول على سيولة يؤدي إلى </w:t>
      </w:r>
      <w:r>
        <w:rPr>
          <w:rFonts w:ascii="Traditional Arabic" w:hAnsi="Traditional Arabic" w:cs="Traditional Arabic" w:hint="cs"/>
          <w:sz w:val="32"/>
          <w:szCs w:val="32"/>
          <w:rtl/>
          <w:lang w:bidi="ar-DZ"/>
        </w:rPr>
        <w:t>انهيار</w:t>
      </w:r>
      <w:r>
        <w:rPr>
          <w:rFonts w:ascii="Traditional Arabic" w:hAnsi="Traditional Arabic" w:cs="Traditional Arabic"/>
          <w:sz w:val="32"/>
          <w:szCs w:val="32"/>
          <w:rtl/>
          <w:lang w:bidi="ar-DZ"/>
        </w:rPr>
        <w:t xml:space="preserve"> قيمتها، ومن تم تتحول مشكلة السيولة إلى أزمة التوقف على الوفاء </w:t>
      </w:r>
      <w:r>
        <w:rPr>
          <w:rFonts w:ascii="Traditional Arabic" w:hAnsi="Traditional Arabic" w:cs="Traditional Arabic" w:hint="cs"/>
          <w:sz w:val="32"/>
          <w:szCs w:val="32"/>
          <w:rtl/>
          <w:lang w:bidi="ar-DZ"/>
        </w:rPr>
        <w:t>بالالتزامات</w:t>
      </w:r>
      <w:r w:rsidR="00F7412F">
        <w:rPr>
          <w:rFonts w:ascii="Traditional Arabic" w:hAnsi="Traditional Arabic" w:cs="Traditional Arabic" w:hint="cs"/>
          <w:sz w:val="32"/>
          <w:szCs w:val="32"/>
          <w:rtl/>
          <w:lang w:bidi="ar-DZ"/>
        </w:rPr>
        <w:t>؛</w:t>
      </w:r>
      <w:r>
        <w:rPr>
          <w:rFonts w:ascii="Traditional Arabic" w:hAnsi="Traditional Arabic" w:cs="Traditional Arabic"/>
          <w:sz w:val="32"/>
          <w:szCs w:val="32"/>
          <w:rtl/>
          <w:lang w:bidi="ar-DZ"/>
        </w:rPr>
        <w:t xml:space="preserve"> </w:t>
      </w:r>
    </w:p>
    <w:p w:rsidR="002F7045" w:rsidRDefault="002F7045" w:rsidP="00F7412F">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lang w:bidi="ar-DZ"/>
        </w:rPr>
        <w:t xml:space="preserve">- أزمة التوقف عن الوفاء </w:t>
      </w:r>
      <w:r>
        <w:rPr>
          <w:rFonts w:ascii="Traditional Arabic" w:hAnsi="Traditional Arabic" w:cs="Traditional Arabic" w:hint="cs"/>
          <w:b/>
          <w:bCs/>
          <w:sz w:val="32"/>
          <w:szCs w:val="32"/>
          <w:rtl/>
          <w:lang w:bidi="ar-DZ"/>
        </w:rPr>
        <w:t>بالالتزامات</w:t>
      </w:r>
      <w:r>
        <w:rPr>
          <w:rFonts w:ascii="Traditional Arabic" w:hAnsi="Traditional Arabic" w:cs="Traditional Arabic"/>
          <w:b/>
          <w:bCs/>
          <w:sz w:val="32"/>
          <w:szCs w:val="32"/>
          <w:rtl/>
          <w:lang w:bidi="ar-DZ"/>
        </w:rPr>
        <w:t>:</w:t>
      </w:r>
      <w:r w:rsidR="004A30B4">
        <w:rPr>
          <w:rFonts w:ascii="Traditional Arabic" w:hAnsi="Traditional Arabic" w:cs="Traditional Arabic"/>
          <w:sz w:val="32"/>
          <w:szCs w:val="32"/>
          <w:rtl/>
          <w:lang w:bidi="ar-DZ"/>
        </w:rPr>
        <w:t xml:space="preserve"> </w:t>
      </w:r>
      <w:r w:rsidR="009047D4">
        <w:rPr>
          <w:rFonts w:ascii="Traditional Arabic" w:hAnsi="Traditional Arabic" w:cs="Traditional Arabic" w:hint="cs"/>
          <w:sz w:val="32"/>
          <w:szCs w:val="32"/>
          <w:rtl/>
          <w:lang w:bidi="ar-DZ"/>
        </w:rPr>
        <w:t>تنشأ نتيجة</w:t>
      </w:r>
      <w:r>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اختلال</w:t>
      </w:r>
      <w:r>
        <w:rPr>
          <w:rFonts w:ascii="Traditional Arabic" w:hAnsi="Traditional Arabic" w:cs="Traditional Arabic"/>
          <w:sz w:val="32"/>
          <w:szCs w:val="32"/>
          <w:rtl/>
          <w:lang w:bidi="ar-DZ"/>
        </w:rPr>
        <w:t xml:space="preserve"> الهياكل التمويلية للمشروعات وعدم توافق </w:t>
      </w:r>
      <w:r>
        <w:rPr>
          <w:rFonts w:ascii="Traditional Arabic" w:hAnsi="Traditional Arabic" w:cs="Traditional Arabic" w:hint="cs"/>
          <w:sz w:val="32"/>
          <w:szCs w:val="32"/>
          <w:rtl/>
          <w:lang w:bidi="ar-DZ"/>
        </w:rPr>
        <w:t>الاستحقاق</w:t>
      </w:r>
      <w:r>
        <w:rPr>
          <w:rFonts w:ascii="Traditional Arabic" w:hAnsi="Traditional Arabic" w:cs="Traditional Arabic"/>
          <w:sz w:val="32"/>
          <w:szCs w:val="32"/>
          <w:rtl/>
          <w:lang w:bidi="ar-DZ"/>
        </w:rPr>
        <w:t xml:space="preserve"> بين أصول وخصوم البنوك ومحدودية رؤوس الأموال.</w:t>
      </w:r>
      <w:r w:rsidR="007F4967">
        <w:rPr>
          <w:rFonts w:ascii="Traditional Arabic" w:hAnsi="Traditional Arabic" w:cs="Traditional Arabic" w:hint="cs"/>
          <w:sz w:val="32"/>
          <w:szCs w:val="32"/>
          <w:rtl/>
          <w:lang w:bidi="ar-DZ"/>
        </w:rPr>
        <w:t xml:space="preserve"> وحينما تتعرض المشروعات والبنوك إلى التعثر وتصبح على وشك التوقف عن الوفاء بالتزاماتها، فإنها تميل للدخول في مجالات تتسم بالمغامرة وارتفاع درجة المخاطرة على أمل الحصول على عوائد مرتفعة، بدلا من الدخول في مجالات استثمار آمنة </w:t>
      </w:r>
      <w:r w:rsidR="009D3420">
        <w:rPr>
          <w:rFonts w:ascii="Traditional Arabic" w:hAnsi="Traditional Arabic" w:cs="Traditional Arabic" w:hint="cs"/>
          <w:sz w:val="32"/>
          <w:szCs w:val="32"/>
          <w:rtl/>
          <w:lang w:bidi="ar-DZ"/>
        </w:rPr>
        <w:t>منخفضة</w:t>
      </w:r>
      <w:r w:rsidR="007F4967">
        <w:rPr>
          <w:rFonts w:ascii="Traditional Arabic" w:hAnsi="Traditional Arabic" w:cs="Traditional Arabic" w:hint="cs"/>
          <w:sz w:val="32"/>
          <w:szCs w:val="32"/>
          <w:rtl/>
          <w:lang w:bidi="ar-DZ"/>
        </w:rPr>
        <w:t xml:space="preserve"> العائد. وفي معظم الأحيان ينتهي بها هذا السلوك إلى الانهيار</w:t>
      </w:r>
      <w:r w:rsidR="00F7412F">
        <w:rPr>
          <w:rFonts w:ascii="Traditional Arabic" w:hAnsi="Traditional Arabic" w:cs="Traditional Arabic" w:hint="cs"/>
          <w:sz w:val="32"/>
          <w:szCs w:val="32"/>
          <w:rtl/>
          <w:lang w:bidi="ar-DZ"/>
        </w:rPr>
        <w:t>؛</w:t>
      </w:r>
      <w:r w:rsidR="00B03C3F">
        <w:rPr>
          <w:rFonts w:ascii="Traditional Arabic" w:hAnsi="Traditional Arabic" w:cs="Traditional Arabic" w:hint="cs"/>
          <w:sz w:val="32"/>
          <w:szCs w:val="32"/>
          <w:rtl/>
          <w:lang w:bidi="ar-DZ"/>
        </w:rPr>
        <w:t xml:space="preserve"> </w:t>
      </w:r>
      <w:r w:rsidR="007F4967">
        <w:rPr>
          <w:rFonts w:ascii="Traditional Arabic" w:hAnsi="Traditional Arabic" w:cs="Traditional Arabic" w:hint="cs"/>
          <w:sz w:val="32"/>
          <w:szCs w:val="32"/>
          <w:rtl/>
          <w:lang w:bidi="ar-DZ"/>
        </w:rPr>
        <w:t xml:space="preserve"> </w:t>
      </w:r>
      <w:r w:rsidR="00DF109B">
        <w:rPr>
          <w:rFonts w:ascii="Traditional Arabic" w:hAnsi="Traditional Arabic" w:cs="Traditional Arabic" w:hint="cs"/>
          <w:sz w:val="32"/>
          <w:szCs w:val="32"/>
          <w:rtl/>
          <w:lang w:bidi="ar-DZ"/>
        </w:rPr>
        <w:t xml:space="preserve"> </w:t>
      </w:r>
      <w:r w:rsidR="007F4967">
        <w:rPr>
          <w:rFonts w:ascii="Traditional Arabic" w:hAnsi="Traditional Arabic" w:cs="Traditional Arabic" w:hint="cs"/>
          <w:sz w:val="32"/>
          <w:szCs w:val="32"/>
          <w:rtl/>
          <w:lang w:bidi="ar-DZ"/>
        </w:rPr>
        <w:t xml:space="preserve"> </w:t>
      </w:r>
      <w:r w:rsidR="009D3420">
        <w:rPr>
          <w:rFonts w:ascii="Traditional Arabic" w:hAnsi="Traditional Arabic" w:cs="Traditional Arabic" w:hint="cs"/>
          <w:sz w:val="32"/>
          <w:szCs w:val="32"/>
          <w:rtl/>
          <w:lang w:bidi="ar-DZ"/>
        </w:rPr>
        <w:t xml:space="preserve"> </w:t>
      </w:r>
    </w:p>
    <w:p w:rsidR="002F7045" w:rsidRDefault="002F7045" w:rsidP="00F7412F">
      <w:pPr>
        <w:bidi/>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lang w:bidi="ar-DZ"/>
        </w:rPr>
        <w:t xml:space="preserve"> - أزمة انفجار فقاقيع الأصول: </w:t>
      </w:r>
      <w:r w:rsidR="0018046F">
        <w:rPr>
          <w:rFonts w:ascii="Traditional Arabic" w:hAnsi="Traditional Arabic" w:cs="Traditional Arabic"/>
          <w:sz w:val="32"/>
          <w:szCs w:val="32"/>
          <w:rtl/>
          <w:lang w:bidi="ar-DZ"/>
        </w:rPr>
        <w:t xml:space="preserve">تنتج </w:t>
      </w:r>
      <w:r>
        <w:rPr>
          <w:rFonts w:ascii="Traditional Arabic" w:hAnsi="Traditional Arabic" w:cs="Traditional Arabic"/>
          <w:sz w:val="32"/>
          <w:szCs w:val="32"/>
          <w:rtl/>
          <w:lang w:bidi="ar-DZ"/>
        </w:rPr>
        <w:t xml:space="preserve">عند </w:t>
      </w:r>
      <w:r>
        <w:rPr>
          <w:rFonts w:ascii="Traditional Arabic" w:hAnsi="Traditional Arabic" w:cs="Traditional Arabic" w:hint="cs"/>
          <w:sz w:val="32"/>
          <w:szCs w:val="32"/>
          <w:rtl/>
          <w:lang w:bidi="ar-DZ"/>
        </w:rPr>
        <w:t>ارتفاع</w:t>
      </w:r>
      <w:r>
        <w:rPr>
          <w:rFonts w:ascii="Traditional Arabic" w:hAnsi="Traditional Arabic" w:cs="Traditional Arabic"/>
          <w:sz w:val="32"/>
          <w:szCs w:val="32"/>
          <w:rtl/>
          <w:lang w:bidi="ar-DZ"/>
        </w:rPr>
        <w:t xml:space="preserve"> أسعار الأصول ارتفاعا شديدا بسبب هجوم مضاربي عنيف، حيث يعتقد كل مضارب أنه بعيد عن مخاطر انهيار السوق لأنه يستطيع الخروج منه في الوقت المناسب، أو لأنه حقق مكاسب رأسمالية ضخمة تحميه من الخسارة، ولكن بمجرد عودة أسعار الأصول لقيمتها الحقيقية يحدث </w:t>
      </w:r>
      <w:r>
        <w:rPr>
          <w:rFonts w:ascii="Traditional Arabic" w:hAnsi="Traditional Arabic" w:cs="Traditional Arabic" w:hint="cs"/>
          <w:sz w:val="32"/>
          <w:szCs w:val="32"/>
          <w:rtl/>
          <w:lang w:bidi="ar-DZ"/>
        </w:rPr>
        <w:t>الانهيار</w:t>
      </w:r>
      <w:r w:rsidR="00F7412F">
        <w:rPr>
          <w:rFonts w:ascii="Traditional Arabic" w:hAnsi="Traditional Arabic" w:cs="Traditional Arabic" w:hint="cs"/>
          <w:sz w:val="32"/>
          <w:szCs w:val="32"/>
          <w:rtl/>
          <w:lang w:bidi="ar-DZ"/>
        </w:rPr>
        <w:t>؛</w:t>
      </w:r>
    </w:p>
    <w:p w:rsidR="002F7045" w:rsidRDefault="002F7045" w:rsidP="002F7045">
      <w:pPr>
        <w:bidi/>
        <w:jc w:val="both"/>
        <w:rPr>
          <w:rFonts w:ascii="Traditional Arabic" w:hAnsi="Traditional Arabic" w:cs="Traditional Arabic"/>
          <w:b/>
          <w:bCs/>
          <w:sz w:val="32"/>
          <w:szCs w:val="32"/>
          <w:rtl/>
          <w:lang w:bidi="ar-DZ"/>
        </w:rPr>
      </w:pPr>
      <w:r>
        <w:rPr>
          <w:rFonts w:ascii="Traditional Arabic" w:hAnsi="Traditional Arabic" w:cs="Traditional Arabic"/>
          <w:b/>
          <w:bCs/>
          <w:sz w:val="32"/>
          <w:szCs w:val="32"/>
          <w:rtl/>
          <w:lang w:bidi="ar-DZ"/>
        </w:rPr>
        <w:t xml:space="preserve">- أزمة استراتيجيات وقف الخسائر: </w:t>
      </w:r>
      <w:r>
        <w:rPr>
          <w:rFonts w:ascii="Traditional Arabic" w:hAnsi="Traditional Arabic" w:cs="Traditional Arabic"/>
          <w:sz w:val="32"/>
          <w:szCs w:val="32"/>
          <w:rtl/>
          <w:lang w:bidi="ar-DZ"/>
        </w:rPr>
        <w:t>تنشأ هذه الأزمة عندما يصدر التجار أوامرهم</w:t>
      </w:r>
      <w:r w:rsidR="007B5BFC">
        <w:rPr>
          <w:rFonts w:ascii="Traditional Arabic" w:hAnsi="Traditional Arabic" w:cs="Traditional Arabic" w:hint="cs"/>
          <w:sz w:val="32"/>
          <w:szCs w:val="32"/>
          <w:rtl/>
          <w:lang w:bidi="ar-DZ"/>
        </w:rPr>
        <w:t xml:space="preserve"> إلى السماسرة</w:t>
      </w:r>
      <w:r>
        <w:rPr>
          <w:rFonts w:ascii="Traditional Arabic" w:hAnsi="Traditional Arabic" w:cs="Traditional Arabic"/>
          <w:sz w:val="32"/>
          <w:szCs w:val="32"/>
          <w:rtl/>
          <w:lang w:bidi="ar-DZ"/>
        </w:rPr>
        <w:t xml:space="preserve"> بالبيع بسعر معين، فإن انخفاضا في الأسعار قد يتفاقم بشكل كبير نتيجة هذه الممارسات</w:t>
      </w:r>
      <w:r>
        <w:rPr>
          <w:rStyle w:val="Appelnotedebasdep"/>
          <w:rFonts w:ascii="Traditional Arabic" w:hAnsi="Traditional Arabic" w:cs="Traditional Arabic"/>
          <w:sz w:val="32"/>
          <w:szCs w:val="32"/>
          <w:rtl/>
          <w:lang w:bidi="ar-DZ"/>
        </w:rPr>
        <w:footnoteReference w:id="67"/>
      </w:r>
      <w:r>
        <w:rPr>
          <w:rFonts w:ascii="Traditional Arabic" w:hAnsi="Traditional Arabic" w:cs="Traditional Arabic"/>
          <w:sz w:val="32"/>
          <w:szCs w:val="32"/>
          <w:rtl/>
          <w:lang w:bidi="ar-DZ"/>
        </w:rPr>
        <w:t>.</w:t>
      </w:r>
    </w:p>
    <w:p w:rsidR="002F7045" w:rsidRDefault="002F7045" w:rsidP="002F7045">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هذه هي أنواع الأزمات المالية التي في حالة ما إذا </w:t>
      </w:r>
      <w:r>
        <w:rPr>
          <w:rFonts w:ascii="Traditional Arabic" w:hAnsi="Traditional Arabic" w:cs="Traditional Arabic" w:hint="cs"/>
          <w:sz w:val="32"/>
          <w:szCs w:val="32"/>
          <w:rtl/>
          <w:lang w:bidi="ar-DZ"/>
        </w:rPr>
        <w:t>انفجرت</w:t>
      </w:r>
      <w:r>
        <w:rPr>
          <w:rFonts w:ascii="Traditional Arabic" w:hAnsi="Traditional Arabic" w:cs="Traditional Arabic"/>
          <w:sz w:val="32"/>
          <w:szCs w:val="32"/>
          <w:rtl/>
          <w:lang w:bidi="ar-DZ"/>
        </w:rPr>
        <w:t xml:space="preserve"> إحداها أدت إلى بعض أو كل الأزمات الأخرى.</w:t>
      </w:r>
    </w:p>
    <w:p w:rsidR="00481DA1" w:rsidRDefault="00481DA1" w:rsidP="00481DA1">
      <w:pPr>
        <w:tabs>
          <w:tab w:val="right" w:pos="567"/>
        </w:tabs>
        <w:bidi/>
        <w:jc w:val="both"/>
        <w:rPr>
          <w:rFonts w:ascii="Traditional Arabic" w:hAnsi="Traditional Arabic" w:cs="Traditional Arabic"/>
          <w:sz w:val="32"/>
          <w:szCs w:val="32"/>
          <w:rtl/>
          <w:lang w:bidi="ar-DZ"/>
        </w:rPr>
      </w:pPr>
    </w:p>
    <w:p w:rsidR="00481DA1" w:rsidRDefault="00481DA1" w:rsidP="00481DA1">
      <w:pPr>
        <w:tabs>
          <w:tab w:val="right" w:pos="567"/>
        </w:tabs>
        <w:bidi/>
        <w:jc w:val="both"/>
        <w:rPr>
          <w:rFonts w:ascii="Traditional Arabic" w:hAnsi="Traditional Arabic" w:cs="Traditional Arabic"/>
          <w:sz w:val="32"/>
          <w:szCs w:val="32"/>
          <w:rtl/>
          <w:lang w:bidi="ar-DZ"/>
        </w:rPr>
      </w:pPr>
    </w:p>
    <w:p w:rsidR="002F7045" w:rsidRDefault="00C401EB" w:rsidP="002F7045">
      <w:pPr>
        <w:tabs>
          <w:tab w:val="right" w:pos="567"/>
        </w:tabs>
        <w:bidi/>
        <w:spacing w:after="0"/>
        <w:jc w:val="both"/>
        <w:rPr>
          <w:rFonts w:ascii="Traditional Arabic" w:hAnsi="Traditional Arabic" w:cs="Traditional Arabic"/>
          <w:b/>
          <w:bCs/>
          <w:sz w:val="32"/>
          <w:szCs w:val="32"/>
          <w:rtl/>
          <w:lang w:bidi="ar-DZ"/>
        </w:rPr>
      </w:pPr>
      <w:r>
        <w:rPr>
          <w:rFonts w:ascii="Traditional Arabic" w:hAnsi="Traditional Arabic" w:cs="Traditional Arabic" w:hint="cs"/>
          <w:b/>
          <w:bCs/>
          <w:sz w:val="24"/>
          <w:szCs w:val="24"/>
          <w:rtl/>
          <w:lang w:bidi="ar-DZ"/>
        </w:rPr>
        <w:lastRenderedPageBreak/>
        <w:t>5</w:t>
      </w:r>
      <w:r w:rsidR="002F7045" w:rsidRPr="00557055">
        <w:rPr>
          <w:rFonts w:ascii="Traditional Arabic" w:hAnsi="Traditional Arabic" w:cs="Traditional Arabic" w:hint="cs"/>
          <w:b/>
          <w:bCs/>
          <w:sz w:val="24"/>
          <w:szCs w:val="24"/>
          <w:rtl/>
          <w:lang w:bidi="ar-DZ"/>
        </w:rPr>
        <w:t xml:space="preserve">- </w:t>
      </w:r>
      <w:r w:rsidR="002F7045" w:rsidRPr="00557055">
        <w:rPr>
          <w:rFonts w:ascii="Traditional Arabic" w:hAnsi="Traditional Arabic" w:cs="Traditional Arabic" w:hint="cs"/>
          <w:b/>
          <w:bCs/>
          <w:sz w:val="32"/>
          <w:szCs w:val="32"/>
          <w:rtl/>
          <w:lang w:bidi="ar-DZ"/>
        </w:rPr>
        <w:t>أسباب</w:t>
      </w:r>
      <w:r w:rsidR="0013255F">
        <w:rPr>
          <w:rFonts w:ascii="Traditional Arabic" w:hAnsi="Traditional Arabic" w:cs="Traditional Arabic" w:hint="cs"/>
          <w:b/>
          <w:bCs/>
          <w:sz w:val="32"/>
          <w:szCs w:val="32"/>
          <w:rtl/>
          <w:lang w:bidi="ar-DZ"/>
        </w:rPr>
        <w:t xml:space="preserve"> وآثار</w:t>
      </w:r>
      <w:r w:rsidR="002F7045" w:rsidRPr="00557055">
        <w:rPr>
          <w:rFonts w:ascii="Traditional Arabic" w:hAnsi="Traditional Arabic" w:cs="Traditional Arabic" w:hint="cs"/>
          <w:b/>
          <w:bCs/>
          <w:sz w:val="32"/>
          <w:szCs w:val="32"/>
          <w:rtl/>
          <w:lang w:bidi="ar-DZ"/>
        </w:rPr>
        <w:t xml:space="preserve"> الأزمة البورصية:</w:t>
      </w:r>
      <w:r w:rsidR="0013255F">
        <w:rPr>
          <w:rFonts w:ascii="Traditional Arabic" w:hAnsi="Traditional Arabic" w:cs="Traditional Arabic" w:hint="cs"/>
          <w:b/>
          <w:bCs/>
          <w:sz w:val="32"/>
          <w:szCs w:val="32"/>
          <w:rtl/>
          <w:lang w:bidi="ar-DZ"/>
        </w:rPr>
        <w:t xml:space="preserve"> </w:t>
      </w:r>
    </w:p>
    <w:p w:rsidR="002F7045" w:rsidRDefault="002F7045" w:rsidP="00860DF0">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sidRPr="00557055">
        <w:rPr>
          <w:rFonts w:ascii="Traditional Arabic" w:hAnsi="Traditional Arabic" w:cs="Traditional Arabic" w:hint="cs"/>
          <w:sz w:val="32"/>
          <w:szCs w:val="32"/>
          <w:rtl/>
          <w:lang w:bidi="ar-DZ"/>
        </w:rPr>
        <w:t xml:space="preserve">رغم </w:t>
      </w:r>
      <w:r w:rsidR="0035121F">
        <w:rPr>
          <w:rFonts w:ascii="Traditional Arabic" w:hAnsi="Traditional Arabic" w:cs="Traditional Arabic" w:hint="cs"/>
          <w:sz w:val="32"/>
          <w:szCs w:val="32"/>
          <w:rtl/>
          <w:lang w:bidi="ar-DZ"/>
        </w:rPr>
        <w:t>أن أسباب</w:t>
      </w:r>
      <w:r>
        <w:rPr>
          <w:rFonts w:ascii="Traditional Arabic" w:hAnsi="Traditional Arabic" w:cs="Traditional Arabic" w:hint="cs"/>
          <w:sz w:val="32"/>
          <w:szCs w:val="32"/>
          <w:rtl/>
          <w:lang w:bidi="ar-DZ"/>
        </w:rPr>
        <w:t xml:space="preserve"> الأزمات تختلف من اقتصاد دولة لأخرى بحسب ظروفه،</w:t>
      </w:r>
      <w:r w:rsidR="00B9018C">
        <w:rPr>
          <w:rFonts w:ascii="Traditional Arabic" w:hAnsi="Traditional Arabic" w:cs="Traditional Arabic" w:hint="cs"/>
          <w:sz w:val="32"/>
          <w:szCs w:val="32"/>
          <w:rtl/>
          <w:lang w:bidi="ar-DZ"/>
        </w:rPr>
        <w:t xml:space="preserve"> إلا أن هناك أسباب عامة</w:t>
      </w:r>
      <w:r>
        <w:rPr>
          <w:rFonts w:ascii="Traditional Arabic" w:hAnsi="Traditional Arabic" w:cs="Traditional Arabic" w:hint="cs"/>
          <w:sz w:val="32"/>
          <w:szCs w:val="32"/>
          <w:rtl/>
          <w:lang w:bidi="ar-DZ"/>
        </w:rPr>
        <w:t xml:space="preserve"> طرحها خبراء اقتصاديون وتمثل المناخ الذي تنهار فيه البورصات، ومن أبرزها تراكم الديون العامة والد</w:t>
      </w:r>
      <w:r w:rsidR="007B7120">
        <w:rPr>
          <w:rFonts w:ascii="Traditional Arabic" w:hAnsi="Traditional Arabic" w:cs="Traditional Arabic" w:hint="cs"/>
          <w:sz w:val="32"/>
          <w:szCs w:val="32"/>
          <w:rtl/>
          <w:lang w:bidi="ar-DZ"/>
        </w:rPr>
        <w:t xml:space="preserve">يون المشكوك في تحصيلها، وتسارع </w:t>
      </w:r>
      <w:r w:rsidR="00E56043">
        <w:rPr>
          <w:rFonts w:ascii="Traditional Arabic" w:hAnsi="Traditional Arabic" w:cs="Traditional Arabic" w:hint="cs"/>
          <w:sz w:val="32"/>
          <w:szCs w:val="32"/>
          <w:rtl/>
          <w:lang w:bidi="ar-DZ"/>
        </w:rPr>
        <w:t xml:space="preserve">معدلات النمو في اقتصاديات </w:t>
      </w:r>
      <w:r>
        <w:rPr>
          <w:rFonts w:ascii="Traditional Arabic" w:hAnsi="Traditional Arabic" w:cs="Traditional Arabic" w:hint="cs"/>
          <w:sz w:val="32"/>
          <w:szCs w:val="32"/>
          <w:rtl/>
          <w:lang w:bidi="ar-DZ"/>
        </w:rPr>
        <w:t>دول بشكل لا تستوعبه طاقاتها الاقتصادية، وكذلك استخدام القروض قصيرة الأجل لتمويل مشروعات ذات فترات طويلة الأجل، هذا إلى جانب تفشي الفساد في الجهاز المصرفي، ووص</w:t>
      </w:r>
      <w:r w:rsidR="0003586A">
        <w:rPr>
          <w:rFonts w:ascii="Traditional Arabic" w:hAnsi="Traditional Arabic" w:cs="Traditional Arabic" w:hint="cs"/>
          <w:sz w:val="32"/>
          <w:szCs w:val="32"/>
          <w:rtl/>
          <w:lang w:bidi="ar-DZ"/>
        </w:rPr>
        <w:t>و</w:t>
      </w:r>
      <w:r>
        <w:rPr>
          <w:rFonts w:ascii="Traditional Arabic" w:hAnsi="Traditional Arabic" w:cs="Traditional Arabic" w:hint="cs"/>
          <w:sz w:val="32"/>
          <w:szCs w:val="32"/>
          <w:rtl/>
          <w:lang w:bidi="ar-DZ"/>
        </w:rPr>
        <w:t>ل الطلب إلى أدنى مستوياته بما يخلق حالة من الركود، كما أن المضاربات تخلق ما يسمى باقتصاد الفقاعات الذي ينهار إثر أي هزة.</w:t>
      </w:r>
      <w:r w:rsidR="0003586A">
        <w:rPr>
          <w:rFonts w:ascii="Traditional Arabic" w:hAnsi="Traditional Arabic" w:cs="Traditional Arabic" w:hint="cs"/>
          <w:sz w:val="32"/>
          <w:szCs w:val="32"/>
          <w:rtl/>
          <w:lang w:bidi="ar-DZ"/>
        </w:rPr>
        <w:t xml:space="preserve">  </w:t>
      </w:r>
    </w:p>
    <w:p w:rsidR="002F7045" w:rsidRDefault="002F7045" w:rsidP="002F7045">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ولانهيار البورصات مؤشرات يجب أن ينتبه لها المستثمرون ووكلائهم في عمليات التداول، ومن أبرزها: </w:t>
      </w:r>
    </w:p>
    <w:p w:rsidR="002F7045" w:rsidRDefault="00F5404A" w:rsidP="00D01330">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w:t>
      </w:r>
      <w:r w:rsidR="00BF0EEF">
        <w:rPr>
          <w:rFonts w:ascii="Traditional Arabic" w:hAnsi="Traditional Arabic" w:cs="Traditional Arabic" w:hint="cs"/>
          <w:sz w:val="32"/>
          <w:szCs w:val="32"/>
          <w:rtl/>
          <w:lang w:bidi="ar-DZ"/>
        </w:rPr>
        <w:t xml:space="preserve"> </w:t>
      </w:r>
      <w:r w:rsidR="001E20D2">
        <w:rPr>
          <w:rFonts w:ascii="Traditional Arabic" w:hAnsi="Traditional Arabic" w:cs="Traditional Arabic" w:hint="cs"/>
          <w:sz w:val="32"/>
          <w:szCs w:val="32"/>
          <w:rtl/>
          <w:lang w:bidi="ar-DZ"/>
        </w:rPr>
        <w:t xml:space="preserve">وجود </w:t>
      </w:r>
      <w:r w:rsidR="002F7045">
        <w:rPr>
          <w:rFonts w:ascii="Traditional Arabic" w:hAnsi="Traditional Arabic" w:cs="Traditional Arabic" w:hint="cs"/>
          <w:sz w:val="32"/>
          <w:szCs w:val="32"/>
          <w:rtl/>
          <w:lang w:bidi="ar-DZ"/>
        </w:rPr>
        <w:t>غالبية المستثمرين</w:t>
      </w:r>
      <w:r w:rsidR="00214119">
        <w:rPr>
          <w:rFonts w:ascii="Traditional Arabic" w:hAnsi="Traditional Arabic" w:cs="Traditional Arabic" w:hint="cs"/>
          <w:sz w:val="32"/>
          <w:szCs w:val="32"/>
          <w:rtl/>
          <w:lang w:bidi="ar-DZ"/>
        </w:rPr>
        <w:t xml:space="preserve"> الذين</w:t>
      </w:r>
      <w:r w:rsidR="002F7045">
        <w:rPr>
          <w:rFonts w:ascii="Traditional Arabic" w:hAnsi="Traditional Arabic" w:cs="Traditional Arabic" w:hint="cs"/>
          <w:sz w:val="32"/>
          <w:szCs w:val="32"/>
          <w:rtl/>
          <w:lang w:bidi="ar-DZ"/>
        </w:rPr>
        <w:t xml:space="preserve"> يتعاملون </w:t>
      </w:r>
      <w:r w:rsidR="00BF0EEF">
        <w:rPr>
          <w:rFonts w:ascii="Traditional Arabic" w:hAnsi="Traditional Arabic" w:cs="Traditional Arabic" w:hint="cs"/>
          <w:sz w:val="32"/>
          <w:szCs w:val="32"/>
          <w:rtl/>
          <w:lang w:bidi="ar-DZ"/>
        </w:rPr>
        <w:t>في</w:t>
      </w:r>
      <w:r w:rsidR="002F7045">
        <w:rPr>
          <w:rFonts w:ascii="Traditional Arabic" w:hAnsi="Traditional Arabic" w:cs="Traditional Arabic" w:hint="cs"/>
          <w:sz w:val="32"/>
          <w:szCs w:val="32"/>
          <w:rtl/>
          <w:lang w:bidi="ar-DZ"/>
        </w:rPr>
        <w:t xml:space="preserve"> الأسواق المالية</w:t>
      </w:r>
      <w:r w:rsidR="009151C1">
        <w:rPr>
          <w:rFonts w:ascii="Traditional Arabic" w:hAnsi="Traditional Arabic" w:cs="Traditional Arabic" w:hint="cs"/>
          <w:sz w:val="32"/>
          <w:szCs w:val="32"/>
          <w:rtl/>
          <w:lang w:bidi="ar-DZ"/>
        </w:rPr>
        <w:t xml:space="preserve"> من</w:t>
      </w:r>
      <w:r w:rsidR="00214119" w:rsidRPr="00214119">
        <w:rPr>
          <w:rFonts w:ascii="Traditional Arabic" w:hAnsi="Traditional Arabic" w:cs="Traditional Arabic" w:hint="cs"/>
          <w:sz w:val="32"/>
          <w:szCs w:val="32"/>
          <w:rtl/>
          <w:lang w:bidi="ar-DZ"/>
        </w:rPr>
        <w:t xml:space="preserve"> </w:t>
      </w:r>
      <w:r w:rsidR="00214119">
        <w:rPr>
          <w:rFonts w:ascii="Traditional Arabic" w:hAnsi="Traditional Arabic" w:cs="Traditional Arabic" w:hint="cs"/>
          <w:sz w:val="32"/>
          <w:szCs w:val="32"/>
          <w:rtl/>
          <w:lang w:bidi="ar-DZ"/>
        </w:rPr>
        <w:t>غير المحترفين</w:t>
      </w:r>
      <w:r w:rsidR="002F7045">
        <w:rPr>
          <w:rFonts w:ascii="Traditional Arabic" w:hAnsi="Traditional Arabic" w:cs="Traditional Arabic" w:hint="cs"/>
          <w:sz w:val="32"/>
          <w:szCs w:val="32"/>
          <w:rtl/>
          <w:lang w:bidi="ar-DZ"/>
        </w:rPr>
        <w:t>، ونقص كبير في المعلومات</w:t>
      </w:r>
      <w:r w:rsidR="00481134">
        <w:rPr>
          <w:rFonts w:ascii="Traditional Arabic" w:hAnsi="Traditional Arabic" w:cs="Traditional Arabic" w:hint="cs"/>
          <w:sz w:val="32"/>
          <w:szCs w:val="32"/>
          <w:rtl/>
          <w:lang w:bidi="ar-DZ"/>
        </w:rPr>
        <w:t xml:space="preserve"> خاصة فيما يتعلق بسوق المال، فض</w:t>
      </w:r>
      <w:r w:rsidR="002F7045">
        <w:rPr>
          <w:rFonts w:ascii="Traditional Arabic" w:hAnsi="Traditional Arabic" w:cs="Traditional Arabic" w:hint="cs"/>
          <w:sz w:val="32"/>
          <w:szCs w:val="32"/>
          <w:rtl/>
          <w:lang w:bidi="ar-DZ"/>
        </w:rPr>
        <w:t>لا عن وجود عمليات بيع لجني الأرباح وأخرى لتعديل المراكز الاستثمارية في السوق</w:t>
      </w:r>
      <w:r w:rsidR="00D01330">
        <w:rPr>
          <w:rFonts w:ascii="Traditional Arabic" w:hAnsi="Traditional Arabic" w:cs="Traditional Arabic" w:hint="cs"/>
          <w:sz w:val="32"/>
          <w:szCs w:val="32"/>
          <w:rtl/>
          <w:lang w:bidi="ar-DZ"/>
        </w:rPr>
        <w:t>؛</w:t>
      </w:r>
    </w:p>
    <w:p w:rsidR="002F7045" w:rsidRDefault="002571F4" w:rsidP="00D01330">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انعدام الإفصاح المالي، ف</w:t>
      </w:r>
      <w:r w:rsidR="002F7045">
        <w:rPr>
          <w:rFonts w:ascii="Traditional Arabic" w:hAnsi="Traditional Arabic" w:cs="Traditional Arabic" w:hint="cs"/>
          <w:sz w:val="32"/>
          <w:szCs w:val="32"/>
          <w:rtl/>
          <w:lang w:bidi="ar-DZ"/>
        </w:rPr>
        <w:t>الإدلاء ب</w:t>
      </w:r>
      <w:r>
        <w:rPr>
          <w:rFonts w:ascii="Traditional Arabic" w:hAnsi="Traditional Arabic" w:cs="Traditional Arabic" w:hint="cs"/>
          <w:sz w:val="32"/>
          <w:szCs w:val="32"/>
          <w:rtl/>
          <w:lang w:bidi="ar-DZ"/>
        </w:rPr>
        <w:t>ال</w:t>
      </w:r>
      <w:r w:rsidR="002F7045">
        <w:rPr>
          <w:rFonts w:ascii="Traditional Arabic" w:hAnsi="Traditional Arabic" w:cs="Traditional Arabic" w:hint="cs"/>
          <w:sz w:val="32"/>
          <w:szCs w:val="32"/>
          <w:rtl/>
          <w:lang w:bidi="ar-DZ"/>
        </w:rPr>
        <w:t xml:space="preserve">معلومات </w:t>
      </w:r>
      <w:r>
        <w:rPr>
          <w:rFonts w:ascii="Traditional Arabic" w:hAnsi="Traditional Arabic" w:cs="Traditional Arabic" w:hint="cs"/>
          <w:sz w:val="32"/>
          <w:szCs w:val="32"/>
          <w:rtl/>
          <w:lang w:bidi="ar-DZ"/>
        </w:rPr>
        <w:t>ال</w:t>
      </w:r>
      <w:r w:rsidR="002F7045">
        <w:rPr>
          <w:rFonts w:ascii="Traditional Arabic" w:hAnsi="Traditional Arabic" w:cs="Traditional Arabic" w:hint="cs"/>
          <w:sz w:val="32"/>
          <w:szCs w:val="32"/>
          <w:rtl/>
          <w:lang w:bidi="ar-DZ"/>
        </w:rPr>
        <w:t>خاطئة له عواقب وخيمة وانعكاسات سلبي</w:t>
      </w:r>
      <w:r w:rsidR="00083767">
        <w:rPr>
          <w:rFonts w:ascii="Traditional Arabic" w:hAnsi="Traditional Arabic" w:cs="Traditional Arabic" w:hint="cs"/>
          <w:sz w:val="32"/>
          <w:szCs w:val="32"/>
          <w:rtl/>
          <w:lang w:bidi="ar-DZ"/>
        </w:rPr>
        <w:t>ة على الأسواق المالية</w:t>
      </w:r>
      <w:r w:rsidR="00D01330">
        <w:rPr>
          <w:rFonts w:ascii="Traditional Arabic" w:hAnsi="Traditional Arabic" w:cs="Traditional Arabic" w:hint="cs"/>
          <w:sz w:val="32"/>
          <w:szCs w:val="32"/>
          <w:rtl/>
          <w:lang w:bidi="ar-DZ"/>
        </w:rPr>
        <w:t>؛</w:t>
      </w:r>
    </w:p>
    <w:p w:rsidR="002F7045" w:rsidRDefault="002F7045" w:rsidP="00D01330">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توقع حدوث حرب قد تؤثر بالسلب على الاقتصاد، ومن تم</w:t>
      </w:r>
      <w:r w:rsidR="008602AF">
        <w:rPr>
          <w:rFonts w:ascii="Traditional Arabic" w:hAnsi="Traditional Arabic" w:cs="Traditional Arabic" w:hint="cs"/>
          <w:sz w:val="32"/>
          <w:szCs w:val="32"/>
          <w:rtl/>
          <w:lang w:bidi="ar-DZ"/>
        </w:rPr>
        <w:t xml:space="preserve"> على البورصات، </w:t>
      </w:r>
      <w:r w:rsidR="00D77B79">
        <w:rPr>
          <w:rFonts w:ascii="Traditional Arabic" w:hAnsi="Traditional Arabic" w:cs="Traditional Arabic" w:hint="cs"/>
          <w:sz w:val="32"/>
          <w:szCs w:val="32"/>
          <w:rtl/>
          <w:lang w:bidi="ar-DZ"/>
        </w:rPr>
        <w:t xml:space="preserve">أو </w:t>
      </w:r>
      <w:r>
        <w:rPr>
          <w:rFonts w:ascii="Traditional Arabic" w:hAnsi="Traditional Arabic" w:cs="Traditional Arabic" w:hint="cs"/>
          <w:sz w:val="32"/>
          <w:szCs w:val="32"/>
          <w:rtl/>
          <w:lang w:bidi="ar-DZ"/>
        </w:rPr>
        <w:t>وقوع اضطرابات بأحد القطاعات الاقتصادية القائدة في الاقتصاد القومي، كذلك انتشار عمليات كبيرة لغسيل الأموال</w:t>
      </w:r>
      <w:r w:rsidR="00DF2817">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w:t>
      </w:r>
      <w:r w:rsidR="001073FE">
        <w:rPr>
          <w:rFonts w:ascii="Traditional Arabic" w:hAnsi="Traditional Arabic" w:cs="Traditional Arabic" w:hint="cs"/>
          <w:sz w:val="32"/>
          <w:szCs w:val="32"/>
          <w:rtl/>
          <w:lang w:bidi="ar-DZ"/>
        </w:rPr>
        <w:t>ف</w:t>
      </w:r>
      <w:r w:rsidR="009D7DEB">
        <w:rPr>
          <w:rFonts w:ascii="Traditional Arabic" w:hAnsi="Traditional Arabic" w:cs="Traditional Arabic" w:hint="cs"/>
          <w:sz w:val="32"/>
          <w:szCs w:val="32"/>
          <w:rtl/>
          <w:lang w:bidi="ar-DZ"/>
        </w:rPr>
        <w:t xml:space="preserve">ذلك </w:t>
      </w:r>
      <w:r w:rsidR="00AD778B">
        <w:rPr>
          <w:rFonts w:ascii="Traditional Arabic" w:hAnsi="Traditional Arabic" w:cs="Traditional Arabic" w:hint="cs"/>
          <w:sz w:val="32"/>
          <w:szCs w:val="32"/>
          <w:rtl/>
          <w:lang w:bidi="ar-DZ"/>
        </w:rPr>
        <w:t xml:space="preserve">يعتبر </w:t>
      </w:r>
      <w:r w:rsidR="009D7DEB">
        <w:rPr>
          <w:rFonts w:ascii="Traditional Arabic" w:hAnsi="Traditional Arabic" w:cs="Traditional Arabic" w:hint="cs"/>
          <w:sz w:val="32"/>
          <w:szCs w:val="32"/>
          <w:rtl/>
          <w:lang w:bidi="ar-DZ"/>
        </w:rPr>
        <w:t xml:space="preserve">نذيرا بوجود انهيار في </w:t>
      </w:r>
      <w:r>
        <w:rPr>
          <w:rFonts w:ascii="Traditional Arabic" w:hAnsi="Traditional Arabic" w:cs="Traditional Arabic" w:hint="cs"/>
          <w:sz w:val="32"/>
          <w:szCs w:val="32"/>
          <w:rtl/>
          <w:lang w:bidi="ar-DZ"/>
        </w:rPr>
        <w:t>البورصة</w:t>
      </w:r>
      <w:r w:rsidR="00D01330">
        <w:rPr>
          <w:rFonts w:ascii="Traditional Arabic" w:hAnsi="Traditional Arabic" w:cs="Traditional Arabic" w:hint="cs"/>
          <w:sz w:val="32"/>
          <w:szCs w:val="32"/>
          <w:rtl/>
          <w:lang w:bidi="ar-DZ"/>
        </w:rPr>
        <w:t>؛</w:t>
      </w:r>
      <w:r w:rsidR="00BD4728">
        <w:rPr>
          <w:rFonts w:ascii="Traditional Arabic" w:hAnsi="Traditional Arabic" w:cs="Traditional Arabic" w:hint="cs"/>
          <w:sz w:val="32"/>
          <w:szCs w:val="32"/>
          <w:rtl/>
          <w:lang w:bidi="ar-DZ"/>
        </w:rPr>
        <w:t xml:space="preserve"> </w:t>
      </w:r>
      <w:r w:rsidR="009D7DEB">
        <w:rPr>
          <w:rFonts w:ascii="Traditional Arabic" w:hAnsi="Traditional Arabic" w:cs="Traditional Arabic" w:hint="cs"/>
          <w:sz w:val="32"/>
          <w:szCs w:val="32"/>
          <w:rtl/>
          <w:lang w:bidi="ar-DZ"/>
        </w:rPr>
        <w:t xml:space="preserve">  </w:t>
      </w:r>
    </w:p>
    <w:p w:rsidR="002F7045" w:rsidRDefault="00304F1E" w:rsidP="00D01330">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وجود انهيار في </w:t>
      </w:r>
      <w:r w:rsidR="002F7045">
        <w:rPr>
          <w:rFonts w:ascii="Traditional Arabic" w:hAnsi="Traditional Arabic" w:cs="Traditional Arabic" w:hint="cs"/>
          <w:sz w:val="32"/>
          <w:szCs w:val="32"/>
          <w:rtl/>
          <w:lang w:bidi="ar-DZ"/>
        </w:rPr>
        <w:t>بورصة بها أسهم مشتركة أو مصالح اقتصادية ترتبط بها الدولة مع دولة أخرى يوجد بها الانهيار</w:t>
      </w:r>
      <w:r w:rsidR="00D01330">
        <w:rPr>
          <w:rFonts w:ascii="Traditional Arabic" w:hAnsi="Traditional Arabic" w:cs="Traditional Arabic" w:hint="cs"/>
          <w:sz w:val="32"/>
          <w:szCs w:val="32"/>
          <w:rtl/>
          <w:lang w:bidi="ar-DZ"/>
        </w:rPr>
        <w:t>؛</w:t>
      </w:r>
    </w:p>
    <w:p w:rsidR="002F7045" w:rsidRDefault="002F7045" w:rsidP="00D01330">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عدم الاستقرار في الاقتصاد الكلي لا سيما فيما يتعلق بانخفاض شروط التبادل التجاري الذي يؤدي إلى عجز المشتغلين بالأنشطة التجارية عن الوفاء بالتزاماتهم تجاه البنوك مما يؤدي إلى حدوث الأزمة</w:t>
      </w:r>
      <w:r w:rsidR="00D01330">
        <w:rPr>
          <w:rFonts w:ascii="Traditional Arabic" w:hAnsi="Traditional Arabic" w:cs="Traditional Arabic" w:hint="cs"/>
          <w:sz w:val="32"/>
          <w:szCs w:val="32"/>
          <w:rtl/>
          <w:lang w:bidi="ar-DZ"/>
        </w:rPr>
        <w:t>؛</w:t>
      </w:r>
    </w:p>
    <w:p w:rsidR="002F7045" w:rsidRDefault="002F7045" w:rsidP="002F7045">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التقلبات في أسعار الفائدة العالمية التي </w:t>
      </w:r>
      <w:r w:rsidR="00445B0C">
        <w:rPr>
          <w:rFonts w:ascii="Traditional Arabic" w:hAnsi="Traditional Arabic" w:cs="Traditional Arabic" w:hint="cs"/>
          <w:sz w:val="32"/>
          <w:szCs w:val="32"/>
          <w:rtl/>
          <w:lang w:bidi="ar-DZ"/>
        </w:rPr>
        <w:t xml:space="preserve">لا </w:t>
      </w:r>
      <w:r>
        <w:rPr>
          <w:rFonts w:ascii="Traditional Arabic" w:hAnsi="Traditional Arabic" w:cs="Traditional Arabic" w:hint="cs"/>
          <w:sz w:val="32"/>
          <w:szCs w:val="32"/>
          <w:rtl/>
          <w:lang w:bidi="ar-DZ"/>
        </w:rPr>
        <w:t xml:space="preserve">تؤثر فقط على تكلفة الاقتراض بل </w:t>
      </w:r>
      <w:r w:rsidR="00C31088">
        <w:rPr>
          <w:rFonts w:ascii="Traditional Arabic" w:hAnsi="Traditional Arabic" w:cs="Traditional Arabic" w:hint="cs"/>
          <w:sz w:val="32"/>
          <w:szCs w:val="32"/>
          <w:rtl/>
          <w:lang w:bidi="ar-DZ"/>
        </w:rPr>
        <w:t xml:space="preserve">كذلك </w:t>
      </w:r>
      <w:r>
        <w:rPr>
          <w:rFonts w:ascii="Traditional Arabic" w:hAnsi="Traditional Arabic" w:cs="Traditional Arabic" w:hint="cs"/>
          <w:sz w:val="32"/>
          <w:szCs w:val="32"/>
          <w:rtl/>
          <w:lang w:bidi="ar-DZ"/>
        </w:rPr>
        <w:t>على تدفقات الاستثمار الأجنبي المباشر إلى الدول النامية، فضلا عن التوسع في منح الائتمان وضخامة التدفقات المالية الخارجية.</w:t>
      </w:r>
      <w:r w:rsidR="00735999">
        <w:rPr>
          <w:rFonts w:ascii="Traditional Arabic" w:hAnsi="Traditional Arabic" w:cs="Traditional Arabic" w:hint="cs"/>
          <w:sz w:val="32"/>
          <w:szCs w:val="32"/>
          <w:rtl/>
          <w:lang w:bidi="ar-DZ"/>
        </w:rPr>
        <w:t xml:space="preserve">  </w:t>
      </w:r>
    </w:p>
    <w:p w:rsidR="00367720" w:rsidRDefault="00AF4EE2" w:rsidP="002F7045">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 xml:space="preserve">       ولهذه الأزمات المالية آ</w:t>
      </w:r>
      <w:r w:rsidR="002F7045">
        <w:rPr>
          <w:rFonts w:ascii="Traditional Arabic" w:hAnsi="Traditional Arabic" w:cs="Traditional Arabic" w:hint="cs"/>
          <w:sz w:val="32"/>
          <w:szCs w:val="32"/>
          <w:rtl/>
          <w:lang w:bidi="ar-DZ"/>
        </w:rPr>
        <w:t>ثار سلبية من</w:t>
      </w:r>
      <w:r w:rsidR="00A47B36">
        <w:rPr>
          <w:rFonts w:ascii="Traditional Arabic" w:hAnsi="Traditional Arabic" w:cs="Traditional Arabic" w:hint="cs"/>
          <w:sz w:val="32"/>
          <w:szCs w:val="32"/>
          <w:rtl/>
          <w:lang w:bidi="ar-DZ"/>
        </w:rPr>
        <w:t xml:space="preserve">ها انهيار أسعار صرف </w:t>
      </w:r>
      <w:r w:rsidR="00A5347A">
        <w:rPr>
          <w:rFonts w:ascii="Traditional Arabic" w:hAnsi="Traditional Arabic" w:cs="Traditional Arabic" w:hint="cs"/>
          <w:sz w:val="32"/>
          <w:szCs w:val="32"/>
          <w:rtl/>
          <w:lang w:bidi="ar-DZ"/>
        </w:rPr>
        <w:t>الدولة</w:t>
      </w:r>
      <w:r w:rsidR="002F7045">
        <w:rPr>
          <w:rFonts w:ascii="Traditional Arabic" w:hAnsi="Traditional Arabic" w:cs="Traditional Arabic" w:hint="cs"/>
          <w:sz w:val="32"/>
          <w:szCs w:val="32"/>
          <w:rtl/>
          <w:lang w:bidi="ar-DZ"/>
        </w:rPr>
        <w:t xml:space="preserve"> وتدهور قيم</w:t>
      </w:r>
      <w:r w:rsidR="00886B6B">
        <w:rPr>
          <w:rFonts w:ascii="Traditional Arabic" w:hAnsi="Traditional Arabic" w:cs="Traditional Arabic" w:hint="cs"/>
          <w:sz w:val="32"/>
          <w:szCs w:val="32"/>
          <w:rtl/>
          <w:lang w:bidi="ar-DZ"/>
        </w:rPr>
        <w:t>ة عملتها</w:t>
      </w:r>
      <w:r w:rsidR="00BC1672">
        <w:rPr>
          <w:rFonts w:ascii="Traditional Arabic" w:hAnsi="Traditional Arabic" w:cs="Traditional Arabic" w:hint="cs"/>
          <w:sz w:val="32"/>
          <w:szCs w:val="32"/>
          <w:rtl/>
          <w:lang w:bidi="ar-DZ"/>
        </w:rPr>
        <w:t xml:space="preserve"> الوطنية، مما ت</w:t>
      </w:r>
      <w:r w:rsidR="00A53177">
        <w:rPr>
          <w:rFonts w:ascii="Traditional Arabic" w:hAnsi="Traditional Arabic" w:cs="Traditional Arabic" w:hint="cs"/>
          <w:sz w:val="32"/>
          <w:szCs w:val="32"/>
          <w:rtl/>
          <w:lang w:bidi="ar-DZ"/>
        </w:rPr>
        <w:t>ضعف الثقة بها داخليا وخارجيا، فتلجأ</w:t>
      </w:r>
      <w:r w:rsidR="00051A14">
        <w:rPr>
          <w:rFonts w:ascii="Traditional Arabic" w:hAnsi="Traditional Arabic" w:cs="Traditional Arabic" w:hint="cs"/>
          <w:sz w:val="32"/>
          <w:szCs w:val="32"/>
          <w:rtl/>
          <w:lang w:bidi="ar-DZ"/>
        </w:rPr>
        <w:t xml:space="preserve"> </w:t>
      </w:r>
      <w:r w:rsidR="002F7045">
        <w:rPr>
          <w:rFonts w:ascii="Traditional Arabic" w:hAnsi="Traditional Arabic" w:cs="Traditional Arabic" w:hint="cs"/>
          <w:sz w:val="32"/>
          <w:szCs w:val="32"/>
          <w:rtl/>
          <w:lang w:bidi="ar-DZ"/>
        </w:rPr>
        <w:t>إلى الاقتراض من العالم ا</w:t>
      </w:r>
      <w:r w:rsidR="00F42974">
        <w:rPr>
          <w:rFonts w:ascii="Traditional Arabic" w:hAnsi="Traditional Arabic" w:cs="Traditional Arabic" w:hint="cs"/>
          <w:sz w:val="32"/>
          <w:szCs w:val="32"/>
          <w:rtl/>
          <w:lang w:bidi="ar-DZ"/>
        </w:rPr>
        <w:t>لخارجي، الأمر الذي ي</w:t>
      </w:r>
      <w:r w:rsidR="00E94849">
        <w:rPr>
          <w:rFonts w:ascii="Traditional Arabic" w:hAnsi="Traditional Arabic" w:cs="Traditional Arabic" w:hint="cs"/>
          <w:sz w:val="32"/>
          <w:szCs w:val="32"/>
          <w:rtl/>
          <w:lang w:bidi="ar-DZ"/>
        </w:rPr>
        <w:t>ت</w:t>
      </w:r>
      <w:r w:rsidR="00F42974">
        <w:rPr>
          <w:rFonts w:ascii="Traditional Arabic" w:hAnsi="Traditional Arabic" w:cs="Traditional Arabic" w:hint="cs"/>
          <w:sz w:val="32"/>
          <w:szCs w:val="32"/>
          <w:rtl/>
          <w:lang w:bidi="ar-DZ"/>
        </w:rPr>
        <w:t>سبب</w:t>
      </w:r>
      <w:r w:rsidR="00E94849">
        <w:rPr>
          <w:rFonts w:ascii="Traditional Arabic" w:hAnsi="Traditional Arabic" w:cs="Traditional Arabic" w:hint="cs"/>
          <w:sz w:val="32"/>
          <w:szCs w:val="32"/>
          <w:rtl/>
          <w:lang w:bidi="ar-DZ"/>
        </w:rPr>
        <w:t xml:space="preserve"> في</w:t>
      </w:r>
      <w:r w:rsidR="00F42974">
        <w:rPr>
          <w:rFonts w:ascii="Traditional Arabic" w:hAnsi="Traditional Arabic" w:cs="Traditional Arabic" w:hint="cs"/>
          <w:sz w:val="32"/>
          <w:szCs w:val="32"/>
          <w:rtl/>
          <w:lang w:bidi="ar-DZ"/>
        </w:rPr>
        <w:t xml:space="preserve"> تراكم </w:t>
      </w:r>
      <w:r w:rsidR="002F7045">
        <w:rPr>
          <w:rFonts w:ascii="Traditional Arabic" w:hAnsi="Traditional Arabic" w:cs="Traditional Arabic" w:hint="cs"/>
          <w:sz w:val="32"/>
          <w:szCs w:val="32"/>
          <w:rtl/>
          <w:lang w:bidi="ar-DZ"/>
        </w:rPr>
        <w:t>ديون</w:t>
      </w:r>
      <w:r w:rsidR="00406D66">
        <w:rPr>
          <w:rFonts w:ascii="Traditional Arabic" w:hAnsi="Traditional Arabic" w:cs="Traditional Arabic" w:hint="cs"/>
          <w:sz w:val="32"/>
          <w:szCs w:val="32"/>
          <w:rtl/>
          <w:lang w:bidi="ar-DZ"/>
        </w:rPr>
        <w:t>ها</w:t>
      </w:r>
      <w:r w:rsidR="002F7045">
        <w:rPr>
          <w:rFonts w:ascii="Traditional Arabic" w:hAnsi="Traditional Arabic" w:cs="Traditional Arabic" w:hint="cs"/>
          <w:sz w:val="32"/>
          <w:szCs w:val="32"/>
          <w:rtl/>
          <w:lang w:bidi="ar-DZ"/>
        </w:rPr>
        <w:t xml:space="preserve"> الخارجية</w:t>
      </w:r>
      <w:r w:rsidR="00F42974">
        <w:rPr>
          <w:rFonts w:ascii="Traditional Arabic" w:hAnsi="Traditional Arabic" w:cs="Traditional Arabic" w:hint="cs"/>
          <w:sz w:val="32"/>
          <w:szCs w:val="32"/>
          <w:rtl/>
          <w:lang w:bidi="ar-DZ"/>
        </w:rPr>
        <w:t>، م</w:t>
      </w:r>
      <w:r w:rsidR="002F7045">
        <w:rPr>
          <w:rFonts w:ascii="Traditional Arabic" w:hAnsi="Traditional Arabic" w:cs="Traditional Arabic" w:hint="cs"/>
          <w:sz w:val="32"/>
          <w:szCs w:val="32"/>
          <w:rtl/>
          <w:lang w:bidi="ar-DZ"/>
        </w:rPr>
        <w:t>ما يؤثر على النمو الاقتصادي ورفاهية الفرد. كما أن المستهلك النهائي يتحمل الأعباء الناجمة عن ارتفاع الأسعار، وعدم قدرة ا</w:t>
      </w:r>
      <w:r w:rsidR="00E974D8">
        <w:rPr>
          <w:rFonts w:ascii="Traditional Arabic" w:hAnsi="Traditional Arabic" w:cs="Traditional Arabic" w:hint="cs"/>
          <w:sz w:val="32"/>
          <w:szCs w:val="32"/>
          <w:rtl/>
          <w:lang w:bidi="ar-DZ"/>
        </w:rPr>
        <w:t>لدولة على جذ</w:t>
      </w:r>
      <w:r w:rsidR="002F7045">
        <w:rPr>
          <w:rFonts w:ascii="Traditional Arabic" w:hAnsi="Traditional Arabic" w:cs="Traditional Arabic" w:hint="cs"/>
          <w:sz w:val="32"/>
          <w:szCs w:val="32"/>
          <w:rtl/>
          <w:lang w:bidi="ar-DZ"/>
        </w:rPr>
        <w:t xml:space="preserve">ب رؤوس الأموال الأجنبية للاستثمار أو </w:t>
      </w:r>
      <w:r w:rsidR="00954708">
        <w:rPr>
          <w:rFonts w:ascii="Traditional Arabic" w:hAnsi="Traditional Arabic" w:cs="Traditional Arabic" w:hint="cs"/>
          <w:sz w:val="32"/>
          <w:szCs w:val="32"/>
          <w:rtl/>
          <w:lang w:bidi="ar-DZ"/>
        </w:rPr>
        <w:t>ان</w:t>
      </w:r>
      <w:r w:rsidR="002F7045">
        <w:rPr>
          <w:rFonts w:ascii="Traditional Arabic" w:hAnsi="Traditional Arabic" w:cs="Traditional Arabic" w:hint="cs"/>
          <w:sz w:val="32"/>
          <w:szCs w:val="32"/>
          <w:rtl/>
          <w:lang w:bidi="ar-DZ"/>
        </w:rPr>
        <w:t>سح</w:t>
      </w:r>
      <w:r w:rsidR="00954708">
        <w:rPr>
          <w:rFonts w:ascii="Traditional Arabic" w:hAnsi="Traditional Arabic" w:cs="Traditional Arabic" w:hint="cs"/>
          <w:sz w:val="32"/>
          <w:szCs w:val="32"/>
          <w:rtl/>
          <w:lang w:bidi="ar-DZ"/>
        </w:rPr>
        <w:t>ا</w:t>
      </w:r>
      <w:r w:rsidR="002F7045">
        <w:rPr>
          <w:rFonts w:ascii="Traditional Arabic" w:hAnsi="Traditional Arabic" w:cs="Traditional Arabic" w:hint="cs"/>
          <w:sz w:val="32"/>
          <w:szCs w:val="32"/>
          <w:rtl/>
          <w:lang w:bidi="ar-DZ"/>
        </w:rPr>
        <w:t>ب الاستثمارا</w:t>
      </w:r>
      <w:r w:rsidR="002F7045">
        <w:rPr>
          <w:rFonts w:ascii="Traditional Arabic" w:hAnsi="Traditional Arabic" w:cs="Traditional Arabic" w:hint="eastAsia"/>
          <w:sz w:val="32"/>
          <w:szCs w:val="32"/>
          <w:rtl/>
          <w:lang w:bidi="ar-DZ"/>
        </w:rPr>
        <w:t>ت</w:t>
      </w:r>
      <w:r w:rsidR="002F7045">
        <w:rPr>
          <w:rFonts w:ascii="Traditional Arabic" w:hAnsi="Traditional Arabic" w:cs="Traditional Arabic" w:hint="cs"/>
          <w:sz w:val="32"/>
          <w:szCs w:val="32"/>
          <w:rtl/>
          <w:lang w:bidi="ar-DZ"/>
        </w:rPr>
        <w:t xml:space="preserve"> الحالية، مما يؤثر على قدرة الدو</w:t>
      </w:r>
      <w:r w:rsidR="00A5347A">
        <w:rPr>
          <w:rFonts w:ascii="Traditional Arabic" w:hAnsi="Traditional Arabic" w:cs="Traditional Arabic" w:hint="cs"/>
          <w:sz w:val="32"/>
          <w:szCs w:val="32"/>
          <w:rtl/>
          <w:lang w:bidi="ar-DZ"/>
        </w:rPr>
        <w:t>لة على توفير العملات الأجنبية، فت</w:t>
      </w:r>
      <w:r w:rsidR="002F7045">
        <w:rPr>
          <w:rFonts w:ascii="Traditional Arabic" w:hAnsi="Traditional Arabic" w:cs="Traditional Arabic" w:hint="cs"/>
          <w:sz w:val="32"/>
          <w:szCs w:val="32"/>
          <w:rtl/>
          <w:lang w:bidi="ar-DZ"/>
        </w:rPr>
        <w:t>تأثر حركة ال</w:t>
      </w:r>
      <w:r w:rsidR="00A5347A">
        <w:rPr>
          <w:rFonts w:ascii="Traditional Arabic" w:hAnsi="Traditional Arabic" w:cs="Traditional Arabic" w:hint="cs"/>
          <w:sz w:val="32"/>
          <w:szCs w:val="32"/>
          <w:rtl/>
          <w:lang w:bidi="ar-DZ"/>
        </w:rPr>
        <w:t>مبادلات التجارية الخارجية، مما ت</w:t>
      </w:r>
      <w:r w:rsidR="002F7045">
        <w:rPr>
          <w:rFonts w:ascii="Traditional Arabic" w:hAnsi="Traditional Arabic" w:cs="Traditional Arabic" w:hint="cs"/>
          <w:sz w:val="32"/>
          <w:szCs w:val="32"/>
          <w:rtl/>
          <w:lang w:bidi="ar-DZ"/>
        </w:rPr>
        <w:t xml:space="preserve">ؤدي </w:t>
      </w:r>
      <w:r w:rsidR="00A5347A">
        <w:rPr>
          <w:rFonts w:ascii="Traditional Arabic" w:hAnsi="Traditional Arabic" w:cs="Traditional Arabic" w:hint="cs"/>
          <w:sz w:val="32"/>
          <w:szCs w:val="32"/>
          <w:rtl/>
          <w:lang w:bidi="ar-DZ"/>
        </w:rPr>
        <w:t xml:space="preserve">إلى </w:t>
      </w:r>
      <w:r w:rsidR="002F7045">
        <w:rPr>
          <w:rFonts w:ascii="Traditional Arabic" w:hAnsi="Traditional Arabic" w:cs="Traditional Arabic" w:hint="cs"/>
          <w:sz w:val="32"/>
          <w:szCs w:val="32"/>
          <w:rtl/>
          <w:lang w:bidi="ar-DZ"/>
        </w:rPr>
        <w:t>زيادة ارتفاع الأسعار، وبالتالي قلة الدخل الحقيقي الذي يحصل عليه الفرد</w:t>
      </w:r>
      <w:r w:rsidR="002F7045">
        <w:rPr>
          <w:rStyle w:val="Appelnotedebasdep"/>
          <w:rFonts w:ascii="Traditional Arabic" w:hAnsi="Traditional Arabic" w:cs="Traditional Arabic"/>
          <w:sz w:val="32"/>
          <w:szCs w:val="32"/>
          <w:rtl/>
          <w:lang w:bidi="ar-DZ"/>
        </w:rPr>
        <w:footnoteReference w:id="68"/>
      </w:r>
      <w:r w:rsidR="002F7045">
        <w:rPr>
          <w:rFonts w:ascii="Traditional Arabic" w:hAnsi="Traditional Arabic" w:cs="Traditional Arabic" w:hint="cs"/>
          <w:sz w:val="32"/>
          <w:szCs w:val="32"/>
          <w:rtl/>
          <w:lang w:bidi="ar-DZ"/>
        </w:rPr>
        <w:t xml:space="preserve">.      </w:t>
      </w:r>
    </w:p>
    <w:p w:rsidR="00FE515B" w:rsidRDefault="00367720" w:rsidP="00FE515B">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p>
    <w:p w:rsidR="001406E2" w:rsidRDefault="001406E2" w:rsidP="001406E2">
      <w:pPr>
        <w:tabs>
          <w:tab w:val="right" w:pos="567"/>
        </w:tabs>
        <w:bidi/>
        <w:jc w:val="both"/>
        <w:rPr>
          <w:rFonts w:ascii="Traditional Arabic" w:hAnsi="Traditional Arabic" w:cs="Traditional Arabic"/>
          <w:sz w:val="32"/>
          <w:szCs w:val="32"/>
          <w:rtl/>
          <w:lang w:bidi="ar-DZ"/>
        </w:rPr>
      </w:pPr>
    </w:p>
    <w:p w:rsidR="001406E2" w:rsidRDefault="001406E2" w:rsidP="001406E2">
      <w:pPr>
        <w:tabs>
          <w:tab w:val="right" w:pos="567"/>
        </w:tabs>
        <w:bidi/>
        <w:jc w:val="both"/>
        <w:rPr>
          <w:rFonts w:ascii="Traditional Arabic" w:hAnsi="Traditional Arabic" w:cs="Traditional Arabic"/>
          <w:sz w:val="32"/>
          <w:szCs w:val="32"/>
          <w:rtl/>
          <w:lang w:bidi="ar-DZ"/>
        </w:rPr>
      </w:pPr>
    </w:p>
    <w:p w:rsidR="001406E2" w:rsidRDefault="001406E2" w:rsidP="001406E2">
      <w:pPr>
        <w:tabs>
          <w:tab w:val="right" w:pos="567"/>
        </w:tabs>
        <w:bidi/>
        <w:jc w:val="both"/>
        <w:rPr>
          <w:rFonts w:ascii="Traditional Arabic" w:hAnsi="Traditional Arabic" w:cs="Traditional Arabic"/>
          <w:sz w:val="32"/>
          <w:szCs w:val="32"/>
          <w:rtl/>
          <w:lang w:bidi="ar-DZ"/>
        </w:rPr>
      </w:pPr>
    </w:p>
    <w:p w:rsidR="001406E2" w:rsidRDefault="001406E2" w:rsidP="001406E2">
      <w:pPr>
        <w:tabs>
          <w:tab w:val="right" w:pos="567"/>
        </w:tabs>
        <w:bidi/>
        <w:jc w:val="both"/>
        <w:rPr>
          <w:rFonts w:ascii="Traditional Arabic" w:hAnsi="Traditional Arabic" w:cs="Traditional Arabic"/>
          <w:sz w:val="32"/>
          <w:szCs w:val="32"/>
          <w:rtl/>
          <w:lang w:bidi="ar-DZ"/>
        </w:rPr>
      </w:pPr>
    </w:p>
    <w:p w:rsidR="001406E2" w:rsidRDefault="001406E2" w:rsidP="001406E2">
      <w:pPr>
        <w:tabs>
          <w:tab w:val="right" w:pos="567"/>
        </w:tabs>
        <w:bidi/>
        <w:jc w:val="both"/>
        <w:rPr>
          <w:rFonts w:ascii="Traditional Arabic" w:hAnsi="Traditional Arabic" w:cs="Traditional Arabic"/>
          <w:sz w:val="32"/>
          <w:szCs w:val="32"/>
          <w:rtl/>
          <w:lang w:bidi="ar-DZ"/>
        </w:rPr>
      </w:pPr>
    </w:p>
    <w:p w:rsidR="001406E2" w:rsidRDefault="001406E2" w:rsidP="001406E2">
      <w:pPr>
        <w:tabs>
          <w:tab w:val="right" w:pos="567"/>
        </w:tabs>
        <w:bidi/>
        <w:jc w:val="both"/>
        <w:rPr>
          <w:rFonts w:ascii="Traditional Arabic" w:hAnsi="Traditional Arabic" w:cs="Traditional Arabic"/>
          <w:sz w:val="32"/>
          <w:szCs w:val="32"/>
          <w:rtl/>
          <w:lang w:bidi="ar-DZ"/>
        </w:rPr>
      </w:pPr>
    </w:p>
    <w:p w:rsidR="001406E2" w:rsidRDefault="001406E2" w:rsidP="001406E2">
      <w:pPr>
        <w:tabs>
          <w:tab w:val="right" w:pos="567"/>
        </w:tabs>
        <w:bidi/>
        <w:jc w:val="both"/>
        <w:rPr>
          <w:rFonts w:ascii="Traditional Arabic" w:hAnsi="Traditional Arabic" w:cs="Traditional Arabic"/>
          <w:sz w:val="32"/>
          <w:szCs w:val="32"/>
          <w:rtl/>
          <w:lang w:bidi="ar-DZ"/>
        </w:rPr>
      </w:pPr>
    </w:p>
    <w:p w:rsidR="001406E2" w:rsidRDefault="001406E2" w:rsidP="001406E2">
      <w:pPr>
        <w:tabs>
          <w:tab w:val="right" w:pos="567"/>
        </w:tabs>
        <w:bidi/>
        <w:jc w:val="both"/>
        <w:rPr>
          <w:rFonts w:ascii="Traditional Arabic" w:hAnsi="Traditional Arabic" w:cs="Traditional Arabic"/>
          <w:sz w:val="32"/>
          <w:szCs w:val="32"/>
          <w:rtl/>
          <w:lang w:bidi="ar-DZ"/>
        </w:rPr>
      </w:pPr>
    </w:p>
    <w:p w:rsidR="001406E2" w:rsidRDefault="001406E2" w:rsidP="001406E2">
      <w:pPr>
        <w:tabs>
          <w:tab w:val="right" w:pos="567"/>
        </w:tabs>
        <w:bidi/>
        <w:jc w:val="both"/>
        <w:rPr>
          <w:rFonts w:ascii="Traditional Arabic" w:hAnsi="Traditional Arabic" w:cs="Traditional Arabic"/>
          <w:sz w:val="32"/>
          <w:szCs w:val="32"/>
          <w:rtl/>
          <w:lang w:bidi="ar-DZ"/>
        </w:rPr>
      </w:pPr>
    </w:p>
    <w:p w:rsidR="001406E2" w:rsidRDefault="001406E2" w:rsidP="001406E2">
      <w:pPr>
        <w:tabs>
          <w:tab w:val="right" w:pos="567"/>
        </w:tabs>
        <w:bidi/>
        <w:jc w:val="both"/>
        <w:rPr>
          <w:rFonts w:ascii="Traditional Arabic" w:hAnsi="Traditional Arabic" w:cs="Traditional Arabic"/>
          <w:sz w:val="32"/>
          <w:szCs w:val="32"/>
          <w:rtl/>
          <w:lang w:bidi="ar-DZ"/>
        </w:rPr>
      </w:pPr>
    </w:p>
    <w:p w:rsidR="001406E2" w:rsidRDefault="001406E2" w:rsidP="001406E2">
      <w:pPr>
        <w:tabs>
          <w:tab w:val="right" w:pos="567"/>
        </w:tabs>
        <w:bidi/>
        <w:jc w:val="both"/>
        <w:rPr>
          <w:rFonts w:ascii="Traditional Arabic" w:hAnsi="Traditional Arabic" w:cs="Traditional Arabic"/>
          <w:sz w:val="32"/>
          <w:szCs w:val="32"/>
          <w:rtl/>
          <w:lang w:bidi="ar-DZ"/>
        </w:rPr>
      </w:pPr>
    </w:p>
    <w:p w:rsidR="001406E2" w:rsidRDefault="001406E2" w:rsidP="001406E2">
      <w:pPr>
        <w:tabs>
          <w:tab w:val="right" w:pos="567"/>
        </w:tabs>
        <w:bidi/>
        <w:jc w:val="both"/>
        <w:rPr>
          <w:rFonts w:ascii="Traditional Arabic" w:hAnsi="Traditional Arabic" w:cs="Traditional Arabic"/>
          <w:sz w:val="32"/>
          <w:szCs w:val="32"/>
          <w:rtl/>
          <w:lang w:bidi="ar-DZ"/>
        </w:rPr>
      </w:pPr>
    </w:p>
    <w:p w:rsidR="001406E2" w:rsidRDefault="001406E2" w:rsidP="001406E2">
      <w:pPr>
        <w:bidi/>
        <w:spacing w:after="0"/>
        <w:rPr>
          <w:rFonts w:ascii="Traditional Arabic" w:hAnsi="Traditional Arabic" w:cs="Traditional Arabic"/>
          <w:b/>
          <w:bCs/>
          <w:sz w:val="32"/>
          <w:szCs w:val="32"/>
          <w:rtl/>
          <w:lang w:bidi="ar-DZ"/>
        </w:rPr>
      </w:pPr>
      <w:r w:rsidRPr="00A756C8">
        <w:rPr>
          <w:rFonts w:ascii="Traditional Arabic" w:hAnsi="Traditional Arabic" w:cs="Traditional Arabic"/>
          <w:b/>
          <w:bCs/>
          <w:sz w:val="32"/>
          <w:szCs w:val="32"/>
          <w:rtl/>
          <w:lang w:bidi="ar-DZ"/>
        </w:rPr>
        <w:lastRenderedPageBreak/>
        <w:t xml:space="preserve">خلاصة: </w:t>
      </w:r>
      <w:r>
        <w:rPr>
          <w:rFonts w:ascii="Traditional Arabic" w:hAnsi="Traditional Arabic" w:cs="Traditional Arabic" w:hint="cs"/>
          <w:b/>
          <w:bCs/>
          <w:sz w:val="32"/>
          <w:szCs w:val="32"/>
          <w:rtl/>
          <w:lang w:bidi="ar-DZ"/>
        </w:rPr>
        <w:t xml:space="preserve">  </w:t>
      </w:r>
    </w:p>
    <w:p w:rsidR="001406E2" w:rsidRDefault="001406E2" w:rsidP="00D267C8">
      <w:pPr>
        <w:tabs>
          <w:tab w:val="right" w:pos="567"/>
        </w:tabs>
        <w:bidi/>
        <w:jc w:val="both"/>
        <w:rPr>
          <w:rFonts w:ascii="Traditional Arabic" w:hAnsi="Traditional Arabic" w:cs="Traditional Arabic"/>
          <w:noProof/>
          <w:color w:val="000000"/>
          <w:sz w:val="32"/>
          <w:szCs w:val="32"/>
          <w:rtl/>
          <w:lang w:bidi="ar-DZ"/>
        </w:rPr>
      </w:pPr>
      <w:r w:rsidRPr="009A07C0">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r w:rsidRPr="009A07C0">
        <w:rPr>
          <w:rFonts w:ascii="Traditional Arabic" w:hAnsi="Traditional Arabic" w:cs="Traditional Arabic" w:hint="cs"/>
          <w:sz w:val="32"/>
          <w:szCs w:val="32"/>
          <w:rtl/>
          <w:lang w:bidi="ar-DZ"/>
        </w:rPr>
        <w:t xml:space="preserve"> استعرضنا في هذا الفصل</w:t>
      </w:r>
      <w:r>
        <w:rPr>
          <w:rFonts w:ascii="Traditional Arabic" w:hAnsi="Traditional Arabic" w:cs="Traditional Arabic" w:hint="cs"/>
          <w:noProof/>
          <w:color w:val="000000"/>
          <w:sz w:val="32"/>
          <w:szCs w:val="32"/>
          <w:rtl/>
          <w:lang w:bidi="ar-DZ"/>
        </w:rPr>
        <w:t xml:space="preserve"> كل ما يتعلق بالمفهوم النظري للأزمات المالية، من حيث تحديد مفهوم الأزمة وأسبابها وقنوات انتشارها، ثم أخذنا نبذة عن الأزمات في الفكر الاقتصادي، مع محاولة تبيان أنواع الأزمات المالية، وعلى العموم يمكن إجمال أهم نتائج هذا الفصل في النقاط التالية: </w:t>
      </w:r>
      <w:r w:rsidRPr="009A07C0">
        <w:rPr>
          <w:rFonts w:ascii="Traditional Arabic" w:hAnsi="Traditional Arabic" w:cs="Traditional Arabic" w:hint="cs"/>
          <w:noProof/>
          <w:color w:val="000000"/>
          <w:sz w:val="32"/>
          <w:szCs w:val="32"/>
          <w:rtl/>
          <w:lang w:bidi="ar-DZ"/>
        </w:rPr>
        <w:t xml:space="preserve"> </w:t>
      </w:r>
      <w:r>
        <w:rPr>
          <w:rFonts w:ascii="Traditional Arabic" w:hAnsi="Traditional Arabic" w:cs="Traditional Arabic" w:hint="cs"/>
          <w:noProof/>
          <w:color w:val="000000"/>
          <w:sz w:val="32"/>
          <w:szCs w:val="32"/>
          <w:rtl/>
          <w:lang w:bidi="ar-DZ"/>
        </w:rPr>
        <w:t xml:space="preserve"> </w:t>
      </w:r>
    </w:p>
    <w:p w:rsidR="001406E2" w:rsidRDefault="001406E2" w:rsidP="001406E2">
      <w:pPr>
        <w:tabs>
          <w:tab w:val="right" w:pos="567"/>
        </w:tabs>
        <w:bidi/>
        <w:jc w:val="both"/>
        <w:rPr>
          <w:rFonts w:ascii="Traditional Arabic" w:hAnsi="Traditional Arabic" w:cs="Traditional Arabic"/>
          <w:noProof/>
          <w:color w:val="000000"/>
          <w:sz w:val="32"/>
          <w:szCs w:val="32"/>
          <w:rtl/>
          <w:lang w:bidi="ar-DZ"/>
        </w:rPr>
      </w:pPr>
      <w:r>
        <w:rPr>
          <w:rFonts w:ascii="Traditional Arabic" w:hAnsi="Traditional Arabic" w:cs="Traditional Arabic" w:hint="cs"/>
          <w:noProof/>
          <w:color w:val="000000"/>
          <w:sz w:val="32"/>
          <w:szCs w:val="32"/>
          <w:rtl/>
          <w:lang w:bidi="ar-DZ"/>
        </w:rPr>
        <w:t xml:space="preserve">       فالأزمة المالية تعتبر ذلك الاضطراب الذي يمس متغيرات النظام المالي، فيمكن أن يبدأ الخلل في إحداها، ثم سرعان ما ينتشر عبر قنوات إلى كامل النظام. ولقد انقسمت النظرية الاقتصادية في تفسير الأزمة المالية إلى ثلاث نماذج، تختلف فيما بينها من حيث نوع الأزمة التي تحاول تفسيرها بالنظر إلى الأسباب المؤدية لها. </w:t>
      </w:r>
    </w:p>
    <w:p w:rsidR="001406E2" w:rsidRDefault="001406E2" w:rsidP="001406E2">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noProof/>
          <w:color w:val="000000"/>
          <w:sz w:val="32"/>
          <w:szCs w:val="32"/>
          <w:rtl/>
          <w:lang w:bidi="ar-DZ"/>
        </w:rPr>
        <w:t xml:space="preserve">       كما تطرق الفكر الاقتصادي إلى موضوع الأزمات الاقتصادية من خلال نظرية كارل ماركس، الذي يرى أنه في إطار النظام الرأسمالي قيمة السلعة المنتجة أعلى من الأجر المدفوع له، وذلك الفرق يشكل فائض القيمة، أي الربح المتعهد للرأسمالي المنبثق من جوهر النظام الرأسمالي نفسه، وهو الذي يقود إلى انهياره. أما كينز فيرى أن الرأسمالية تقود مباشرة إلى للأزمة خاصة عندما تلعب دورها وهي بعيدة عن المراقبة، لهذا يجب أن تتدخل الدولة لتجنب الأزمة. ولكن بعد فشل النظرية الكينزية في حل أزمة السبعينات من القرن الماضي برز </w:t>
      </w:r>
      <w:r w:rsidRPr="004A1EEC">
        <w:rPr>
          <w:rFonts w:ascii="Traditional Arabic" w:hAnsi="Traditional Arabic" w:cs="Traditional Arabic" w:hint="cs"/>
          <w:sz w:val="32"/>
          <w:szCs w:val="32"/>
          <w:rtl/>
          <w:lang w:bidi="ar-DZ"/>
        </w:rPr>
        <w:t>التيار الليبرالي</w:t>
      </w:r>
      <w:r>
        <w:rPr>
          <w:rFonts w:ascii="Traditional Arabic" w:hAnsi="Traditional Arabic" w:cs="Traditional Arabic" w:hint="cs"/>
          <w:sz w:val="32"/>
          <w:szCs w:val="32"/>
          <w:rtl/>
          <w:lang w:bidi="ar-DZ"/>
        </w:rPr>
        <w:t xml:space="preserve"> الذي بين أن الرأسمالية كنظام اجتماعي تنطوي على عيوب ترجع إلى العوائق التي تحول دون عمل قوانين الاقتصاد الحر وفي التدخل الحكومي في النشاط الاقتصادي. </w:t>
      </w:r>
    </w:p>
    <w:p w:rsidR="001406E2" w:rsidRPr="002C3123" w:rsidRDefault="001406E2" w:rsidP="00D267C8">
      <w:pPr>
        <w:tabs>
          <w:tab w:val="right" w:pos="565"/>
          <w:tab w:val="left" w:pos="5975"/>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و</w:t>
      </w:r>
      <w:r w:rsidRPr="002C3123">
        <w:rPr>
          <w:rFonts w:ascii="Traditional Arabic" w:hAnsi="Traditional Arabic" w:cs="Traditional Arabic"/>
          <w:sz w:val="32"/>
          <w:szCs w:val="32"/>
          <w:rtl/>
          <w:lang w:bidi="ar-DZ"/>
        </w:rPr>
        <w:t>يمكننا تصنيف الأزمات المالية إلى أربعة أصناف، فأزمة العملة</w:t>
      </w:r>
      <w:r w:rsidRPr="002C3123">
        <w:rPr>
          <w:rFonts w:ascii="Traditional Arabic" w:hAnsi="Traditional Arabic" w:cs="Traditional Arabic"/>
          <w:b/>
          <w:bCs/>
          <w:sz w:val="32"/>
          <w:szCs w:val="32"/>
          <w:rtl/>
          <w:lang w:bidi="ar-DZ"/>
        </w:rPr>
        <w:t xml:space="preserve"> </w:t>
      </w:r>
      <w:r w:rsidRPr="002C3123">
        <w:rPr>
          <w:rFonts w:ascii="Traditional Arabic" w:hAnsi="Traditional Arabic" w:cs="Traditional Arabic"/>
          <w:sz w:val="32"/>
          <w:szCs w:val="32"/>
          <w:rtl/>
          <w:lang w:bidi="ar-DZ"/>
        </w:rPr>
        <w:t xml:space="preserve">تحدث عندما تؤدي إحدى هجمات المضاربة على عملة بلد ما إلى </w:t>
      </w:r>
      <w:r w:rsidRPr="002C3123">
        <w:rPr>
          <w:rFonts w:ascii="Traditional Arabic" w:hAnsi="Traditional Arabic" w:cs="Traditional Arabic" w:hint="cs"/>
          <w:sz w:val="32"/>
          <w:szCs w:val="32"/>
          <w:rtl/>
          <w:lang w:bidi="ar-DZ"/>
        </w:rPr>
        <w:t>انخفاض</w:t>
      </w:r>
      <w:r w:rsidRPr="002C3123">
        <w:rPr>
          <w:rFonts w:ascii="Traditional Arabic" w:hAnsi="Traditional Arabic" w:cs="Traditional Arabic"/>
          <w:sz w:val="32"/>
          <w:szCs w:val="32"/>
          <w:rtl/>
          <w:lang w:bidi="ar-DZ"/>
        </w:rPr>
        <w:t xml:space="preserve"> حاد في</w:t>
      </w:r>
      <w:r>
        <w:rPr>
          <w:rFonts w:ascii="Traditional Arabic" w:hAnsi="Traditional Arabic" w:cs="Traditional Arabic"/>
          <w:sz w:val="32"/>
          <w:szCs w:val="32"/>
          <w:rtl/>
          <w:lang w:bidi="ar-DZ"/>
        </w:rPr>
        <w:t xml:space="preserve"> قيمتها، </w:t>
      </w:r>
      <w:r>
        <w:rPr>
          <w:rFonts w:ascii="Traditional Arabic" w:hAnsi="Traditional Arabic" w:cs="Traditional Arabic" w:hint="cs"/>
          <w:sz w:val="32"/>
          <w:szCs w:val="32"/>
          <w:rtl/>
          <w:lang w:bidi="ar-DZ"/>
        </w:rPr>
        <w:t>مما</w:t>
      </w:r>
      <w:r>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ي</w:t>
      </w:r>
      <w:r w:rsidRPr="002C3123">
        <w:rPr>
          <w:rFonts w:ascii="Traditional Arabic" w:hAnsi="Traditional Arabic" w:cs="Traditional Arabic"/>
          <w:sz w:val="32"/>
          <w:szCs w:val="32"/>
          <w:rtl/>
          <w:lang w:bidi="ar-DZ"/>
        </w:rPr>
        <w:t xml:space="preserve">رغم البنك المركزي على الدفاع عن العملة ببيع مقادير ضخمة من </w:t>
      </w:r>
      <w:r w:rsidRPr="002C3123">
        <w:rPr>
          <w:rFonts w:ascii="Traditional Arabic" w:hAnsi="Traditional Arabic" w:cs="Traditional Arabic" w:hint="cs"/>
          <w:sz w:val="32"/>
          <w:szCs w:val="32"/>
          <w:rtl/>
          <w:lang w:bidi="ar-DZ"/>
        </w:rPr>
        <w:t>احتياطاته</w:t>
      </w:r>
      <w:r w:rsidRPr="002C3123">
        <w:rPr>
          <w:rFonts w:ascii="Traditional Arabic" w:hAnsi="Traditional Arabic" w:cs="Traditional Arabic"/>
          <w:sz w:val="32"/>
          <w:szCs w:val="32"/>
          <w:rtl/>
          <w:lang w:bidi="ar-DZ"/>
        </w:rPr>
        <w:t xml:space="preserve"> أو رفع سعر الفائدة بنسبة كبيرة</w:t>
      </w:r>
      <w:r>
        <w:rPr>
          <w:rFonts w:ascii="Traditional Arabic" w:hAnsi="Traditional Arabic" w:cs="Traditional Arabic" w:hint="cs"/>
          <w:sz w:val="32"/>
          <w:szCs w:val="32"/>
          <w:rtl/>
          <w:lang w:bidi="ar-DZ"/>
        </w:rPr>
        <w:t>،</w:t>
      </w:r>
      <w:r w:rsidRPr="002C3123">
        <w:rPr>
          <w:rFonts w:ascii="Traditional Arabic" w:hAnsi="Traditional Arabic" w:cs="Traditional Arabic"/>
          <w:sz w:val="32"/>
          <w:szCs w:val="32"/>
          <w:rtl/>
          <w:lang w:bidi="ar-DZ"/>
        </w:rPr>
        <w:t xml:space="preserve"> أما النوع الثاني </w:t>
      </w:r>
      <w:r>
        <w:rPr>
          <w:rFonts w:ascii="Traditional Arabic" w:hAnsi="Traditional Arabic" w:cs="Traditional Arabic" w:hint="cs"/>
          <w:sz w:val="32"/>
          <w:szCs w:val="32"/>
          <w:rtl/>
          <w:lang w:bidi="ar-DZ"/>
        </w:rPr>
        <w:t>فيتمثل في</w:t>
      </w:r>
      <w:r w:rsidRPr="002C3123">
        <w:rPr>
          <w:rFonts w:ascii="Traditional Arabic" w:hAnsi="Traditional Arabic" w:cs="Traditional Arabic"/>
          <w:sz w:val="32"/>
          <w:szCs w:val="32"/>
          <w:rtl/>
          <w:lang w:bidi="ar-DZ"/>
        </w:rPr>
        <w:t xml:space="preserve"> الأزمة </w:t>
      </w:r>
      <w:r>
        <w:rPr>
          <w:rFonts w:ascii="Traditional Arabic" w:hAnsi="Traditional Arabic" w:cs="Traditional Arabic" w:hint="cs"/>
          <w:sz w:val="32"/>
          <w:szCs w:val="32"/>
          <w:rtl/>
          <w:lang w:bidi="ar-DZ"/>
        </w:rPr>
        <w:t>ال</w:t>
      </w:r>
      <w:r w:rsidRPr="002C3123">
        <w:rPr>
          <w:rFonts w:ascii="Traditional Arabic" w:hAnsi="Traditional Arabic" w:cs="Traditional Arabic"/>
          <w:sz w:val="32"/>
          <w:szCs w:val="32"/>
          <w:rtl/>
          <w:lang w:bidi="ar-DZ"/>
        </w:rPr>
        <w:t>مصرفية</w:t>
      </w:r>
      <w:r>
        <w:rPr>
          <w:rFonts w:ascii="Traditional Arabic" w:hAnsi="Traditional Arabic" w:cs="Traditional Arabic" w:hint="cs"/>
          <w:sz w:val="32"/>
          <w:szCs w:val="32"/>
          <w:rtl/>
          <w:lang w:bidi="ar-DZ"/>
        </w:rPr>
        <w:t>،</w:t>
      </w:r>
      <w:r w:rsidRPr="002C3123">
        <w:rPr>
          <w:rFonts w:ascii="Traditional Arabic" w:hAnsi="Traditional Arabic" w:cs="Traditional Arabic"/>
          <w:sz w:val="32"/>
          <w:szCs w:val="32"/>
          <w:rtl/>
          <w:lang w:bidi="ar-DZ"/>
        </w:rPr>
        <w:t xml:space="preserve"> وتحدث عندما يتعرض بنك أو عدد من البنوك إلى تدافع شديد من جانب المودعين لسحب ودائعهم مع عدم القدرة على مواج</w:t>
      </w:r>
      <w:r>
        <w:rPr>
          <w:rFonts w:ascii="Traditional Arabic" w:hAnsi="Traditional Arabic" w:cs="Traditional Arabic"/>
          <w:sz w:val="32"/>
          <w:szCs w:val="32"/>
          <w:rtl/>
          <w:lang w:bidi="ar-DZ"/>
        </w:rPr>
        <w:t>هة طلبات السحب</w:t>
      </w:r>
      <w:r>
        <w:rPr>
          <w:rFonts w:ascii="Traditional Arabic" w:hAnsi="Traditional Arabic" w:cs="Traditional Arabic" w:hint="cs"/>
          <w:sz w:val="32"/>
          <w:szCs w:val="32"/>
          <w:rtl/>
          <w:lang w:bidi="ar-DZ"/>
        </w:rPr>
        <w:t>،</w:t>
      </w:r>
      <w:r>
        <w:rPr>
          <w:rFonts w:ascii="Traditional Arabic" w:hAnsi="Traditional Arabic" w:cs="Traditional Arabic"/>
          <w:sz w:val="32"/>
          <w:szCs w:val="32"/>
          <w:rtl/>
          <w:lang w:bidi="ar-DZ"/>
        </w:rPr>
        <w:t xml:space="preserve"> والنوع الثالث ه</w:t>
      </w:r>
      <w:r>
        <w:rPr>
          <w:rFonts w:ascii="Traditional Arabic" w:hAnsi="Traditional Arabic" w:cs="Traditional Arabic" w:hint="cs"/>
          <w:sz w:val="32"/>
          <w:szCs w:val="32"/>
          <w:rtl/>
          <w:lang w:bidi="ar-DZ"/>
        </w:rPr>
        <w:t>ي</w:t>
      </w:r>
      <w:r w:rsidRPr="002C3123">
        <w:rPr>
          <w:rFonts w:ascii="Traditional Arabic" w:hAnsi="Traditional Arabic" w:cs="Traditional Arabic"/>
          <w:sz w:val="32"/>
          <w:szCs w:val="32"/>
          <w:rtl/>
          <w:lang w:bidi="ar-DZ"/>
        </w:rPr>
        <w:t xml:space="preserve"> أزمة المديونية الخارجية التي تعني أن بلدا أو مجموعة بلدان أصبحت غير قادرة على خدمة مديونيته</w:t>
      </w:r>
      <w:r>
        <w:rPr>
          <w:rFonts w:ascii="Traditional Arabic" w:hAnsi="Traditional Arabic" w:cs="Traditional Arabic"/>
          <w:sz w:val="32"/>
          <w:szCs w:val="32"/>
          <w:rtl/>
          <w:lang w:bidi="ar-DZ"/>
        </w:rPr>
        <w:t>ا الخارجية</w:t>
      </w:r>
      <w:r>
        <w:rPr>
          <w:rFonts w:ascii="Traditional Arabic" w:hAnsi="Traditional Arabic" w:cs="Traditional Arabic" w:hint="cs"/>
          <w:sz w:val="32"/>
          <w:szCs w:val="32"/>
          <w:rtl/>
          <w:lang w:bidi="ar-DZ"/>
        </w:rPr>
        <w:t>،</w:t>
      </w:r>
      <w:r>
        <w:rPr>
          <w:rFonts w:ascii="Traditional Arabic" w:hAnsi="Traditional Arabic" w:cs="Traditional Arabic"/>
          <w:sz w:val="32"/>
          <w:szCs w:val="32"/>
          <w:rtl/>
          <w:lang w:bidi="ar-DZ"/>
        </w:rPr>
        <w:t xml:space="preserve"> بالإضافة إلى الأزم</w:t>
      </w:r>
      <w:r>
        <w:rPr>
          <w:rFonts w:ascii="Traditional Arabic" w:hAnsi="Traditional Arabic" w:cs="Traditional Arabic" w:hint="cs"/>
          <w:sz w:val="32"/>
          <w:szCs w:val="32"/>
          <w:rtl/>
          <w:lang w:bidi="ar-DZ"/>
        </w:rPr>
        <w:t>ة البورصية</w:t>
      </w:r>
      <w:r w:rsidRPr="002C3123">
        <w:rPr>
          <w:rFonts w:ascii="Traditional Arabic" w:hAnsi="Traditional Arabic" w:cs="Traditional Arabic"/>
          <w:sz w:val="32"/>
          <w:szCs w:val="32"/>
          <w:rtl/>
          <w:lang w:bidi="ar-DZ"/>
        </w:rPr>
        <w:t xml:space="preserve"> التي تتميز باضطرابات شديدة في الأسواق المالية مما تضعف من قدرتها على العمل بكفاءة وتؤدي آثارا غير مواتية </w:t>
      </w:r>
      <w:r w:rsidRPr="002C3123">
        <w:rPr>
          <w:rFonts w:ascii="Traditional Arabic" w:hAnsi="Traditional Arabic" w:cs="Traditional Arabic" w:hint="cs"/>
          <w:sz w:val="32"/>
          <w:szCs w:val="32"/>
          <w:rtl/>
          <w:lang w:bidi="ar-DZ"/>
        </w:rPr>
        <w:t>للاقتصاد</w:t>
      </w:r>
      <w:r>
        <w:rPr>
          <w:rFonts w:ascii="Traditional Arabic" w:hAnsi="Traditional Arabic" w:cs="Traditional Arabic" w:hint="cs"/>
          <w:sz w:val="32"/>
          <w:szCs w:val="32"/>
          <w:rtl/>
          <w:lang w:bidi="ar-DZ"/>
        </w:rPr>
        <w:t>،</w:t>
      </w:r>
      <w:r w:rsidRPr="002C3123">
        <w:rPr>
          <w:rFonts w:ascii="Traditional Arabic" w:hAnsi="Traditional Arabic" w:cs="Traditional Arabic"/>
          <w:sz w:val="32"/>
          <w:szCs w:val="32"/>
          <w:rtl/>
          <w:lang w:bidi="ar-DZ"/>
        </w:rPr>
        <w:t xml:space="preserve"> هذه هي أنواع الأزمات المالية التي في حالة ما إذا </w:t>
      </w:r>
      <w:r w:rsidRPr="002C3123">
        <w:rPr>
          <w:rFonts w:ascii="Traditional Arabic" w:hAnsi="Traditional Arabic" w:cs="Traditional Arabic" w:hint="cs"/>
          <w:sz w:val="32"/>
          <w:szCs w:val="32"/>
          <w:rtl/>
          <w:lang w:bidi="ar-DZ"/>
        </w:rPr>
        <w:t>انفجرت</w:t>
      </w:r>
      <w:r w:rsidRPr="002C3123">
        <w:rPr>
          <w:rFonts w:ascii="Traditional Arabic" w:hAnsi="Traditional Arabic" w:cs="Traditional Arabic"/>
          <w:sz w:val="32"/>
          <w:szCs w:val="32"/>
          <w:rtl/>
          <w:lang w:bidi="ar-DZ"/>
        </w:rPr>
        <w:t xml:space="preserve"> إحداها أدت إلى بعض أو كل الأزمات الأخرى.</w:t>
      </w:r>
      <w:r>
        <w:rPr>
          <w:rFonts w:ascii="Traditional Arabic" w:hAnsi="Traditional Arabic" w:cs="Traditional Arabic" w:hint="cs"/>
          <w:sz w:val="32"/>
          <w:szCs w:val="32"/>
          <w:rtl/>
          <w:lang w:bidi="ar-DZ"/>
        </w:rPr>
        <w:t xml:space="preserve">   </w:t>
      </w:r>
    </w:p>
    <w:p w:rsidR="001406E2" w:rsidRDefault="001406E2" w:rsidP="001406E2">
      <w:pPr>
        <w:tabs>
          <w:tab w:val="right" w:pos="567"/>
        </w:tabs>
        <w:bidi/>
        <w:jc w:val="both"/>
        <w:rPr>
          <w:rFonts w:ascii="Traditional Arabic" w:hAnsi="Traditional Arabic" w:cs="Traditional Arabic"/>
          <w:sz w:val="32"/>
          <w:szCs w:val="32"/>
          <w:lang w:bidi="ar-DZ"/>
        </w:rPr>
        <w:sectPr w:rsidR="001406E2" w:rsidSect="002F4FC5">
          <w:headerReference w:type="default" r:id="rId10"/>
          <w:footerReference w:type="default" r:id="rId11"/>
          <w:footnotePr>
            <w:numStart w:val="55"/>
          </w:footnotePr>
          <w:pgSz w:w="11906" w:h="16838"/>
          <w:pgMar w:top="1417" w:right="1417" w:bottom="1417" w:left="1417" w:header="708" w:footer="708" w:gutter="0"/>
          <w:pgNumType w:start="42"/>
          <w:cols w:space="708"/>
          <w:docGrid w:linePitch="360"/>
        </w:sectPr>
      </w:pPr>
    </w:p>
    <w:p w:rsidR="0056557E" w:rsidRPr="0056557E" w:rsidRDefault="0056557E" w:rsidP="000F45F2">
      <w:pPr>
        <w:pStyle w:val="Notedebasdepage"/>
        <w:bidi/>
        <w:jc w:val="both"/>
        <w:rPr>
          <w:rFonts w:ascii="Traditional Arabic" w:hAnsi="Traditional Arabic" w:cs="Traditional Arabic"/>
          <w:b/>
          <w:bCs/>
          <w:sz w:val="28"/>
          <w:szCs w:val="28"/>
          <w:rtl/>
          <w:lang w:bidi="ar-DZ"/>
        </w:rPr>
      </w:pPr>
    </w:p>
    <w:p w:rsidR="0027017F" w:rsidRPr="0043590D" w:rsidRDefault="0027017F" w:rsidP="0043590D">
      <w:pPr>
        <w:pStyle w:val="Notedebasdepage"/>
        <w:jc w:val="both"/>
        <w:rPr>
          <w:rFonts w:asciiTheme="majorBidi" w:hAnsiTheme="majorBidi" w:cstheme="majorBidi"/>
          <w:rtl/>
          <w:lang w:bidi="ar-DZ"/>
        </w:rPr>
      </w:pPr>
    </w:p>
    <w:sectPr w:rsidR="0027017F" w:rsidRPr="0043590D" w:rsidSect="00FE515B">
      <w:headerReference w:type="default" r:id="rId12"/>
      <w:pgSz w:w="11906" w:h="16838"/>
      <w:pgMar w:top="1417" w:right="1417" w:bottom="1417" w:left="1417" w:header="708" w:footer="708" w:gutter="0"/>
      <w:pgNumType w:fmt="upperRoman"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2137" w:rsidRDefault="00FE2137" w:rsidP="0037037E">
      <w:pPr>
        <w:spacing w:after="0" w:line="240" w:lineRule="auto"/>
      </w:pPr>
      <w:r>
        <w:separator/>
      </w:r>
    </w:p>
  </w:endnote>
  <w:endnote w:type="continuationSeparator" w:id="1">
    <w:p w:rsidR="00FE2137" w:rsidRDefault="00FE2137" w:rsidP="003703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raditional Arabic">
    <w:panose1 w:val="02010000000000000000"/>
    <w:charset w:val="00"/>
    <w:family w:val="auto"/>
    <w:pitch w:val="variable"/>
    <w:sig w:usb0="00002003" w:usb1="80000000" w:usb2="00000008" w:usb3="00000000" w:csb0="00000041" w:csb1="00000000"/>
  </w:font>
  <w:font w:name="Simplified Arabic">
    <w:panose1 w:val="02010000000000000000"/>
    <w:charset w:val="B2"/>
    <w:family w:val="auto"/>
    <w:pitch w:val="variable"/>
    <w:sig w:usb0="00002001" w:usb1="00000000" w:usb2="00000000" w:usb3="00000000" w:csb0="00000040"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C0A" w:rsidRDefault="001B6C0A" w:rsidP="00AD1924">
    <w:pPr>
      <w:pStyle w:val="Pieddepage"/>
      <w:jc w:val="center"/>
    </w:pPr>
  </w:p>
  <w:p w:rsidR="001B6C0A" w:rsidRDefault="001B6C0A">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4341"/>
      <w:docPartObj>
        <w:docPartGallery w:val="Page Numbers (Bottom of Page)"/>
        <w:docPartUnique/>
      </w:docPartObj>
    </w:sdtPr>
    <w:sdtContent>
      <w:p w:rsidR="00AD1924" w:rsidRDefault="00FF157C">
        <w:pPr>
          <w:pStyle w:val="Pieddepage"/>
          <w:jc w:val="center"/>
        </w:pPr>
        <w:fldSimple w:instr=" PAGE   \* MERGEFORMAT ">
          <w:r w:rsidR="001A66E2">
            <w:rPr>
              <w:noProof/>
            </w:rPr>
            <w:t>60</w:t>
          </w:r>
        </w:fldSimple>
      </w:p>
    </w:sdtContent>
  </w:sdt>
  <w:p w:rsidR="00AD1924" w:rsidRDefault="00AD1924">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2137" w:rsidRDefault="00FE2137" w:rsidP="0037037E">
      <w:pPr>
        <w:spacing w:after="0" w:line="240" w:lineRule="auto"/>
      </w:pPr>
      <w:r>
        <w:separator/>
      </w:r>
    </w:p>
  </w:footnote>
  <w:footnote w:type="continuationSeparator" w:id="1">
    <w:p w:rsidR="00FE2137" w:rsidRDefault="00FE2137" w:rsidP="0037037E">
      <w:pPr>
        <w:spacing w:after="0" w:line="240" w:lineRule="auto"/>
      </w:pPr>
      <w:r>
        <w:continuationSeparator/>
      </w:r>
    </w:p>
  </w:footnote>
  <w:footnote w:id="2">
    <w:p w:rsidR="001B6C0A" w:rsidRDefault="001B6C0A" w:rsidP="001B4111">
      <w:pPr>
        <w:pStyle w:val="Notedebasdepage"/>
        <w:bidi/>
        <w:jc w:val="both"/>
        <w:rPr>
          <w:rFonts w:ascii="Traditional Arabic" w:hAnsi="Traditional Arabic" w:cs="Traditional Arabic"/>
          <w:sz w:val="24"/>
          <w:szCs w:val="24"/>
          <w:rtl/>
          <w:lang w:bidi="ar-DZ"/>
        </w:rPr>
      </w:pPr>
      <w:r>
        <w:rPr>
          <w:rStyle w:val="Appelnotedebasdep"/>
          <w:rFonts w:ascii="Traditional Arabic" w:hAnsi="Traditional Arabic" w:cs="Traditional Arabic"/>
          <w:sz w:val="24"/>
          <w:szCs w:val="24"/>
        </w:rPr>
        <w:footnoteRef/>
      </w:r>
      <w:r>
        <w:rPr>
          <w:rFonts w:ascii="Traditional Arabic" w:hAnsi="Traditional Arabic" w:cs="Traditional Arabic"/>
          <w:sz w:val="24"/>
          <w:szCs w:val="24"/>
          <w:rtl/>
          <w:lang w:bidi="ar-DZ"/>
        </w:rPr>
        <w:t xml:space="preserve"> محمد صلاح سالم: إدارة الأزمات والكوارث بين المفهوم النظري والتطبيق العلمي، عين للدراسات والبحوث الإنسانية </w:t>
      </w:r>
      <w:r>
        <w:rPr>
          <w:rFonts w:ascii="Traditional Arabic" w:hAnsi="Traditional Arabic" w:cs="Traditional Arabic" w:hint="cs"/>
          <w:sz w:val="24"/>
          <w:szCs w:val="24"/>
          <w:rtl/>
          <w:lang w:bidi="ar-DZ"/>
        </w:rPr>
        <w:t>والاجتماعية</w:t>
      </w:r>
      <w:r>
        <w:rPr>
          <w:rFonts w:ascii="Traditional Arabic" w:hAnsi="Traditional Arabic" w:cs="Traditional Arabic"/>
          <w:sz w:val="24"/>
          <w:szCs w:val="24"/>
          <w:rtl/>
          <w:lang w:bidi="ar-DZ"/>
        </w:rPr>
        <w:t xml:space="preserve">، مصر </w:t>
      </w:r>
      <w:r w:rsidRPr="001C1BB3">
        <w:rPr>
          <w:rFonts w:ascii="Traditional Arabic" w:hAnsi="Traditional Arabic" w:cs="Traditional Arabic"/>
          <w:rtl/>
          <w:lang w:bidi="ar-DZ"/>
        </w:rPr>
        <w:t xml:space="preserve">2005، </w:t>
      </w:r>
      <w:r w:rsidRPr="00191E19">
        <w:rPr>
          <w:rFonts w:ascii="Traditional Arabic" w:hAnsi="Traditional Arabic" w:cs="Traditional Arabic" w:hint="cs"/>
          <w:sz w:val="24"/>
          <w:szCs w:val="24"/>
          <w:rtl/>
          <w:lang w:bidi="ar-DZ"/>
        </w:rPr>
        <w:t xml:space="preserve">ص ص </w:t>
      </w:r>
      <w:r w:rsidRPr="001C1BB3">
        <w:rPr>
          <w:rFonts w:ascii="Traditional Arabic" w:hAnsi="Traditional Arabic" w:cs="Traditional Arabic"/>
          <w:rtl/>
          <w:lang w:bidi="ar-DZ"/>
        </w:rPr>
        <w:t>43-44.</w:t>
      </w:r>
      <w:r>
        <w:rPr>
          <w:rFonts w:ascii="Traditional Arabic" w:hAnsi="Traditional Arabic" w:cs="Traditional Arabic"/>
          <w:sz w:val="24"/>
          <w:szCs w:val="24"/>
          <w:rtl/>
          <w:lang w:bidi="ar-DZ"/>
        </w:rPr>
        <w:t xml:space="preserve"> </w:t>
      </w:r>
      <w:r>
        <w:rPr>
          <w:rFonts w:ascii="Traditional Arabic" w:hAnsi="Traditional Arabic" w:cs="Traditional Arabic" w:hint="cs"/>
          <w:sz w:val="24"/>
          <w:szCs w:val="24"/>
          <w:rtl/>
          <w:lang w:bidi="ar-DZ"/>
        </w:rPr>
        <w:t xml:space="preserve"> </w:t>
      </w:r>
    </w:p>
  </w:footnote>
  <w:footnote w:id="3">
    <w:p w:rsidR="001B6C0A" w:rsidRPr="00A54624" w:rsidRDefault="001B6C0A" w:rsidP="00464793">
      <w:pPr>
        <w:pStyle w:val="Notedebasdepage"/>
        <w:jc w:val="both"/>
        <w:rPr>
          <w:rFonts w:asciiTheme="majorBidi" w:hAnsiTheme="majorBidi" w:cstheme="majorBidi"/>
          <w:rtl/>
          <w:lang w:bidi="ar-DZ"/>
        </w:rPr>
      </w:pPr>
      <w:r w:rsidRPr="00A54624">
        <w:rPr>
          <w:rStyle w:val="Appelnotedebasdep"/>
          <w:rFonts w:asciiTheme="majorBidi" w:hAnsiTheme="majorBidi" w:cstheme="majorBidi"/>
        </w:rPr>
        <w:footnoteRef/>
      </w:r>
      <w:r w:rsidR="00C4289C">
        <w:rPr>
          <w:rFonts w:asciiTheme="majorBidi" w:hAnsiTheme="majorBidi" w:cstheme="majorBidi"/>
        </w:rPr>
        <w:t xml:space="preserve"> E. Barthalon</w:t>
      </w:r>
      <w:r w:rsidR="002D4E8D">
        <w:rPr>
          <w:rFonts w:asciiTheme="majorBidi" w:hAnsiTheme="majorBidi" w:cstheme="majorBidi"/>
        </w:rPr>
        <w:t>: Crises financières : Un panorama des  explications</w:t>
      </w:r>
      <w:r w:rsidRPr="00A54624">
        <w:rPr>
          <w:rFonts w:asciiTheme="majorBidi" w:hAnsiTheme="majorBidi" w:cstheme="majorBidi"/>
          <w:rtl/>
        </w:rPr>
        <w:t>,</w:t>
      </w:r>
      <w:r w:rsidRPr="00A54624">
        <w:rPr>
          <w:rFonts w:asciiTheme="majorBidi" w:hAnsiTheme="majorBidi" w:cstheme="majorBidi"/>
        </w:rPr>
        <w:t xml:space="preserve"> </w:t>
      </w:r>
      <w:r w:rsidR="00464793" w:rsidRPr="00464793">
        <w:rPr>
          <w:rFonts w:asciiTheme="majorBidi" w:hAnsiTheme="majorBidi" w:cstheme="majorBidi"/>
        </w:rPr>
        <w:t xml:space="preserve">Revue </w:t>
      </w:r>
      <w:r w:rsidR="00464793">
        <w:rPr>
          <w:rFonts w:asciiTheme="majorBidi" w:hAnsiTheme="majorBidi" w:cstheme="majorBidi"/>
        </w:rPr>
        <w:t>P</w:t>
      </w:r>
      <w:r w:rsidRPr="00A54624">
        <w:rPr>
          <w:rFonts w:asciiTheme="majorBidi" w:hAnsiTheme="majorBidi" w:cstheme="majorBidi"/>
        </w:rPr>
        <w:t xml:space="preserve">roblèmes </w:t>
      </w:r>
      <w:r w:rsidR="00464793">
        <w:rPr>
          <w:rFonts w:asciiTheme="majorBidi" w:hAnsiTheme="majorBidi" w:cstheme="majorBidi"/>
        </w:rPr>
        <w:t>E</w:t>
      </w:r>
      <w:r w:rsidRPr="00A54624">
        <w:rPr>
          <w:rFonts w:asciiTheme="majorBidi" w:hAnsiTheme="majorBidi" w:cstheme="majorBidi"/>
        </w:rPr>
        <w:t xml:space="preserve">conomiques, </w:t>
      </w:r>
      <w:r w:rsidR="00DD3479">
        <w:rPr>
          <w:rFonts w:asciiTheme="majorBidi" w:hAnsiTheme="majorBidi" w:cstheme="majorBidi"/>
        </w:rPr>
        <w:t>n</w:t>
      </w:r>
      <w:r w:rsidRPr="00A54624">
        <w:rPr>
          <w:rFonts w:asciiTheme="majorBidi" w:hAnsiTheme="majorBidi" w:cstheme="majorBidi"/>
        </w:rPr>
        <w:t>° 2595, 16 décembre 1998, p 1.</w:t>
      </w:r>
    </w:p>
  </w:footnote>
  <w:footnote w:id="4">
    <w:p w:rsidR="001B6C0A" w:rsidRPr="001B4111" w:rsidRDefault="001B6C0A" w:rsidP="003E7524">
      <w:pPr>
        <w:pStyle w:val="Notedebasdepage"/>
        <w:bidi/>
        <w:rPr>
          <w:rFonts w:ascii="Traditional Arabic" w:hAnsi="Traditional Arabic" w:cs="Traditional Arabic"/>
          <w:sz w:val="24"/>
          <w:szCs w:val="24"/>
          <w:rtl/>
          <w:lang w:bidi="ar-DZ"/>
        </w:rPr>
      </w:pPr>
      <w:r w:rsidRPr="001B4111">
        <w:rPr>
          <w:rStyle w:val="Appelnotedebasdep"/>
          <w:rFonts w:ascii="Traditional Arabic" w:hAnsi="Traditional Arabic" w:cs="Traditional Arabic"/>
          <w:sz w:val="24"/>
          <w:szCs w:val="24"/>
        </w:rPr>
        <w:footnoteRef/>
      </w:r>
      <w:r w:rsidRPr="001B4111">
        <w:rPr>
          <w:rFonts w:ascii="Traditional Arabic" w:hAnsi="Traditional Arabic" w:cs="Traditional Arabic"/>
          <w:sz w:val="24"/>
          <w:szCs w:val="24"/>
          <w:rtl/>
          <w:lang w:bidi="ar-DZ"/>
        </w:rPr>
        <w:t xml:space="preserve"> </w:t>
      </w:r>
      <w:r w:rsidR="003E7524">
        <w:rPr>
          <w:rFonts w:ascii="Traditional Arabic" w:hAnsi="Traditional Arabic" w:cs="Traditional Arabic"/>
          <w:sz w:val="24"/>
          <w:szCs w:val="24"/>
          <w:rtl/>
        </w:rPr>
        <w:t>عرفات تقي الحسني:</w:t>
      </w:r>
      <w:r w:rsidR="00E9695D">
        <w:rPr>
          <w:rFonts w:ascii="Traditional Arabic" w:hAnsi="Traditional Arabic" w:cs="Traditional Arabic"/>
          <w:sz w:val="24"/>
          <w:szCs w:val="24"/>
        </w:rPr>
        <w:t xml:space="preserve"> </w:t>
      </w:r>
      <w:r w:rsidR="00DB3D76">
        <w:rPr>
          <w:rFonts w:ascii="Traditional Arabic" w:hAnsi="Traditional Arabic" w:cs="Traditional Arabic" w:hint="cs"/>
          <w:sz w:val="24"/>
          <w:szCs w:val="24"/>
          <w:rtl/>
        </w:rPr>
        <w:t>مرجع سابق</w:t>
      </w:r>
      <w:r w:rsidRPr="001B4111">
        <w:rPr>
          <w:rFonts w:ascii="Traditional Arabic" w:hAnsi="Traditional Arabic" w:cs="Traditional Arabic"/>
          <w:sz w:val="24"/>
          <w:szCs w:val="24"/>
          <w:rtl/>
        </w:rPr>
        <w:t xml:space="preserve">، ص ص </w:t>
      </w:r>
      <w:r w:rsidRPr="001C39A7">
        <w:rPr>
          <w:rFonts w:ascii="Traditional Arabic" w:hAnsi="Traditional Arabic" w:cs="Traditional Arabic"/>
          <w:rtl/>
        </w:rPr>
        <w:t>200-201</w:t>
      </w:r>
      <w:r w:rsidRPr="001B4111">
        <w:rPr>
          <w:rFonts w:ascii="Traditional Arabic" w:hAnsi="Traditional Arabic" w:cs="Traditional Arabic"/>
          <w:sz w:val="24"/>
          <w:szCs w:val="24"/>
          <w:rtl/>
        </w:rPr>
        <w:t xml:space="preserve">.  </w:t>
      </w:r>
      <w:r>
        <w:rPr>
          <w:rFonts w:ascii="Traditional Arabic" w:hAnsi="Traditional Arabic" w:cs="Traditional Arabic" w:hint="cs"/>
          <w:sz w:val="24"/>
          <w:szCs w:val="24"/>
          <w:rtl/>
        </w:rPr>
        <w:t xml:space="preserve">     </w:t>
      </w:r>
      <w:r w:rsidR="00DB3D76">
        <w:rPr>
          <w:rFonts w:ascii="Traditional Arabic" w:hAnsi="Traditional Arabic" w:cs="Traditional Arabic" w:hint="cs"/>
          <w:sz w:val="24"/>
          <w:szCs w:val="24"/>
          <w:rtl/>
        </w:rPr>
        <w:t xml:space="preserve"> </w:t>
      </w:r>
      <w:r w:rsidR="003E7524">
        <w:rPr>
          <w:rFonts w:ascii="Traditional Arabic" w:hAnsi="Traditional Arabic" w:cs="Traditional Arabic" w:hint="cs"/>
          <w:sz w:val="24"/>
          <w:szCs w:val="24"/>
          <w:rtl/>
        </w:rPr>
        <w:t xml:space="preserve"> </w:t>
      </w:r>
      <w:r w:rsidR="00DD3479">
        <w:rPr>
          <w:rFonts w:ascii="Traditional Arabic" w:hAnsi="Traditional Arabic" w:cs="Traditional Arabic"/>
          <w:sz w:val="24"/>
          <w:szCs w:val="24"/>
        </w:rPr>
        <w:t xml:space="preserve">  </w:t>
      </w:r>
    </w:p>
  </w:footnote>
  <w:footnote w:id="5">
    <w:p w:rsidR="001B6C0A" w:rsidRPr="003F42AC" w:rsidRDefault="001B6C0A" w:rsidP="003F42AC">
      <w:pPr>
        <w:pStyle w:val="Notedebasdepage"/>
        <w:rPr>
          <w:rFonts w:asciiTheme="majorBidi" w:hAnsiTheme="majorBidi" w:cstheme="majorBidi"/>
          <w:rtl/>
          <w:lang w:val="en-US" w:bidi="ar-DZ"/>
        </w:rPr>
      </w:pPr>
      <w:r>
        <w:rPr>
          <w:rStyle w:val="Appelnotedebasdep"/>
          <w:rFonts w:asciiTheme="majorBidi" w:hAnsiTheme="majorBidi" w:cstheme="majorBidi"/>
        </w:rPr>
        <w:footnoteRef/>
      </w:r>
      <w:r>
        <w:rPr>
          <w:rFonts w:asciiTheme="majorBidi" w:hAnsiTheme="majorBidi" w:cstheme="majorBidi"/>
          <w:lang w:val="en-US"/>
        </w:rPr>
        <w:t xml:space="preserve"> </w:t>
      </w:r>
      <w:r w:rsidR="003F42AC" w:rsidRPr="003F42AC">
        <w:rPr>
          <w:rFonts w:asciiTheme="majorBidi" w:hAnsiTheme="majorBidi" w:cstheme="majorBidi"/>
          <w:lang w:val="en-US"/>
        </w:rPr>
        <w:t>E. Barthalon</w:t>
      </w:r>
      <w:r>
        <w:rPr>
          <w:rFonts w:asciiTheme="majorBidi" w:hAnsiTheme="majorBidi" w:cstheme="majorBidi"/>
          <w:lang w:val="en-US"/>
        </w:rPr>
        <w:t>: op</w:t>
      </w:r>
      <w:r>
        <w:rPr>
          <w:rFonts w:asciiTheme="majorBidi" w:hAnsiTheme="majorBidi" w:cstheme="majorBidi"/>
          <w:rtl/>
        </w:rPr>
        <w:t>.</w:t>
      </w:r>
      <w:r>
        <w:rPr>
          <w:rFonts w:asciiTheme="majorBidi" w:hAnsiTheme="majorBidi" w:cstheme="majorBidi"/>
          <w:lang w:val="en-US"/>
        </w:rPr>
        <w:t xml:space="preserve">cit, p1. </w:t>
      </w:r>
      <w:r>
        <w:rPr>
          <w:rFonts w:asciiTheme="majorBidi" w:hAnsiTheme="majorBidi" w:cstheme="majorBidi"/>
          <w:rtl/>
          <w:lang w:bidi="ar-DZ"/>
        </w:rPr>
        <w:t xml:space="preserve">  </w:t>
      </w:r>
      <w:r w:rsidR="003F42AC" w:rsidRPr="003F42AC">
        <w:rPr>
          <w:rFonts w:asciiTheme="majorBidi" w:hAnsiTheme="majorBidi" w:cstheme="majorBidi"/>
          <w:lang w:val="en-US" w:bidi="ar-DZ"/>
        </w:rPr>
        <w:t xml:space="preserve"> </w:t>
      </w:r>
    </w:p>
  </w:footnote>
  <w:footnote w:id="6">
    <w:p w:rsidR="001B6C0A" w:rsidRPr="008C2767" w:rsidRDefault="001B6C0A" w:rsidP="00A17B9A">
      <w:pPr>
        <w:pStyle w:val="Notedebasdepage"/>
        <w:bidi/>
        <w:jc w:val="both"/>
        <w:rPr>
          <w:rFonts w:ascii="Traditional Arabic" w:hAnsi="Traditional Arabic" w:cs="Traditional Arabic"/>
          <w:sz w:val="24"/>
          <w:szCs w:val="24"/>
          <w:rtl/>
          <w:lang w:bidi="ar-DZ"/>
        </w:rPr>
      </w:pPr>
      <w:r w:rsidRPr="008C2767">
        <w:rPr>
          <w:rStyle w:val="Appelnotedebasdep"/>
          <w:rFonts w:ascii="Traditional Arabic" w:hAnsi="Traditional Arabic" w:cs="Traditional Arabic"/>
          <w:sz w:val="24"/>
          <w:szCs w:val="24"/>
        </w:rPr>
        <w:footnoteRef/>
      </w:r>
      <w:r w:rsidRPr="008C2767">
        <w:rPr>
          <w:rFonts w:ascii="Traditional Arabic" w:hAnsi="Traditional Arabic" w:cs="Traditional Arabic"/>
          <w:sz w:val="24"/>
          <w:szCs w:val="24"/>
          <w:rtl/>
          <w:lang w:bidi="ar-DZ"/>
        </w:rPr>
        <w:t xml:space="preserve"> </w:t>
      </w:r>
      <w:r w:rsidRPr="008C2767">
        <w:rPr>
          <w:rFonts w:ascii="Traditional Arabic" w:hAnsi="Traditional Arabic" w:cs="Traditional Arabic"/>
          <w:sz w:val="24"/>
          <w:szCs w:val="24"/>
          <w:rtl/>
        </w:rPr>
        <w:t xml:space="preserve">أوكيل نسيمة: </w:t>
      </w:r>
      <w:r w:rsidR="00A17B9A">
        <w:rPr>
          <w:rFonts w:ascii="Traditional Arabic" w:hAnsi="Traditional Arabic" w:cs="Traditional Arabic" w:hint="cs"/>
          <w:sz w:val="24"/>
          <w:szCs w:val="24"/>
          <w:rtl/>
        </w:rPr>
        <w:t>مرجع سابق</w:t>
      </w:r>
      <w:r w:rsidRPr="008C2767">
        <w:rPr>
          <w:rFonts w:ascii="Traditional Arabic" w:hAnsi="Traditional Arabic" w:cs="Traditional Arabic"/>
          <w:sz w:val="24"/>
          <w:szCs w:val="24"/>
          <w:rtl/>
          <w:lang w:bidi="ar-DZ"/>
        </w:rPr>
        <w:t xml:space="preserve">، </w:t>
      </w:r>
      <w:r w:rsidRPr="008C2767">
        <w:rPr>
          <w:rFonts w:ascii="Traditional Arabic" w:hAnsi="Traditional Arabic" w:cs="Traditional Arabic"/>
          <w:sz w:val="24"/>
          <w:szCs w:val="24"/>
          <w:rtl/>
        </w:rPr>
        <w:t xml:space="preserve">ص </w:t>
      </w:r>
      <w:r w:rsidRPr="003E69B1">
        <w:rPr>
          <w:rFonts w:ascii="Traditional Arabic" w:hAnsi="Traditional Arabic" w:cs="Traditional Arabic"/>
          <w:rtl/>
        </w:rPr>
        <w:t>47</w:t>
      </w:r>
      <w:r w:rsidRPr="008C2767">
        <w:rPr>
          <w:rFonts w:ascii="Traditional Arabic" w:hAnsi="Traditional Arabic" w:cs="Traditional Arabic"/>
          <w:sz w:val="24"/>
          <w:szCs w:val="24"/>
          <w:rtl/>
        </w:rPr>
        <w:t>.</w:t>
      </w:r>
      <w:r>
        <w:rPr>
          <w:rFonts w:ascii="Traditional Arabic" w:hAnsi="Traditional Arabic" w:cs="Traditional Arabic" w:hint="cs"/>
          <w:sz w:val="24"/>
          <w:szCs w:val="24"/>
          <w:rtl/>
        </w:rPr>
        <w:t xml:space="preserve">  </w:t>
      </w:r>
      <w:r w:rsidRPr="008C2767">
        <w:rPr>
          <w:rFonts w:ascii="Traditional Arabic" w:hAnsi="Traditional Arabic" w:cs="Traditional Arabic"/>
          <w:sz w:val="24"/>
          <w:szCs w:val="24"/>
          <w:rtl/>
        </w:rPr>
        <w:t xml:space="preserve"> </w:t>
      </w:r>
    </w:p>
  </w:footnote>
  <w:footnote w:id="7">
    <w:p w:rsidR="001B6C0A" w:rsidRPr="001168B6" w:rsidRDefault="001B6C0A" w:rsidP="007E27FC">
      <w:pPr>
        <w:pStyle w:val="Titre1"/>
        <w:spacing w:before="0" w:beforeAutospacing="0" w:after="0" w:afterAutospacing="0"/>
        <w:jc w:val="both"/>
        <w:rPr>
          <w:rFonts w:asciiTheme="majorBidi" w:hAnsiTheme="majorBidi" w:cstheme="majorBidi"/>
          <w:b w:val="0"/>
          <w:bCs w:val="0"/>
          <w:sz w:val="20"/>
          <w:szCs w:val="20"/>
          <w:rtl/>
          <w:lang w:bidi="ar-DZ"/>
        </w:rPr>
      </w:pPr>
      <w:r w:rsidRPr="00F57C47">
        <w:rPr>
          <w:rStyle w:val="Appelnotedebasdep"/>
          <w:rFonts w:asciiTheme="majorBidi" w:hAnsiTheme="majorBidi" w:cstheme="majorBidi"/>
          <w:b w:val="0"/>
          <w:bCs w:val="0"/>
          <w:sz w:val="20"/>
          <w:szCs w:val="20"/>
        </w:rPr>
        <w:footnoteRef/>
      </w:r>
      <w:r w:rsidR="007E27FC">
        <w:rPr>
          <w:rFonts w:asciiTheme="majorBidi" w:hAnsiTheme="majorBidi" w:cstheme="majorBidi"/>
          <w:b w:val="0"/>
          <w:bCs w:val="0"/>
          <w:sz w:val="20"/>
          <w:szCs w:val="20"/>
        </w:rPr>
        <w:t>Zeineb</w:t>
      </w:r>
      <w:r>
        <w:rPr>
          <w:rFonts w:asciiTheme="majorBidi" w:hAnsiTheme="majorBidi" w:cstheme="majorBidi" w:hint="cs"/>
          <w:b w:val="0"/>
          <w:bCs w:val="0"/>
          <w:sz w:val="20"/>
          <w:szCs w:val="20"/>
          <w:rtl/>
        </w:rPr>
        <w:t xml:space="preserve"> </w:t>
      </w:r>
      <w:r w:rsidR="007E27FC">
        <w:rPr>
          <w:rFonts w:asciiTheme="majorBidi" w:hAnsiTheme="majorBidi" w:cstheme="majorBidi"/>
          <w:b w:val="0"/>
          <w:bCs w:val="0"/>
          <w:sz w:val="20"/>
          <w:szCs w:val="20"/>
        </w:rPr>
        <w:t>Zouari</w:t>
      </w:r>
      <w:r w:rsidR="007E27FC">
        <w:rPr>
          <w:rFonts w:asciiTheme="majorBidi" w:hAnsiTheme="majorBidi" w:cstheme="majorBidi" w:hint="cs"/>
          <w:b w:val="0"/>
          <w:bCs w:val="0"/>
          <w:sz w:val="20"/>
          <w:szCs w:val="20"/>
          <w:rtl/>
        </w:rPr>
        <w:t xml:space="preserve"> </w:t>
      </w:r>
      <w:r w:rsidR="00D52A31">
        <w:rPr>
          <w:rFonts w:asciiTheme="majorBidi" w:hAnsiTheme="majorBidi" w:cstheme="majorBidi"/>
          <w:b w:val="0"/>
          <w:bCs w:val="0"/>
          <w:sz w:val="20"/>
          <w:szCs w:val="20"/>
        </w:rPr>
        <w:t xml:space="preserve">et </w:t>
      </w:r>
      <w:r w:rsidR="007E27FC">
        <w:rPr>
          <w:rFonts w:asciiTheme="majorBidi" w:hAnsiTheme="majorBidi" w:cstheme="majorBidi"/>
          <w:b w:val="0"/>
          <w:bCs w:val="0"/>
          <w:sz w:val="20"/>
          <w:szCs w:val="20"/>
        </w:rPr>
        <w:t xml:space="preserve">Samir </w:t>
      </w:r>
      <w:r w:rsidR="00A748A0">
        <w:rPr>
          <w:rFonts w:asciiTheme="majorBidi" w:hAnsiTheme="majorBidi" w:cstheme="majorBidi"/>
          <w:b w:val="0"/>
          <w:bCs w:val="0"/>
          <w:sz w:val="20"/>
          <w:szCs w:val="20"/>
        </w:rPr>
        <w:t>H</w:t>
      </w:r>
      <w:r w:rsidR="00D52A31">
        <w:rPr>
          <w:rFonts w:asciiTheme="majorBidi" w:hAnsiTheme="majorBidi" w:cstheme="majorBidi"/>
          <w:b w:val="0"/>
          <w:bCs w:val="0"/>
          <w:sz w:val="20"/>
          <w:szCs w:val="20"/>
        </w:rPr>
        <w:t>ammami:</w:t>
      </w:r>
      <w:r w:rsidRPr="00B24913">
        <w:rPr>
          <w:rFonts w:asciiTheme="majorBidi" w:hAnsiTheme="majorBidi" w:cstheme="majorBidi"/>
          <w:b w:val="0"/>
          <w:bCs w:val="0"/>
          <w:sz w:val="20"/>
          <w:szCs w:val="20"/>
        </w:rPr>
        <w:t xml:space="preserve"> </w:t>
      </w:r>
      <w:r w:rsidR="00D52A31">
        <w:rPr>
          <w:rFonts w:asciiTheme="majorBidi" w:hAnsiTheme="majorBidi" w:cstheme="majorBidi"/>
          <w:b w:val="0"/>
          <w:bCs w:val="0"/>
          <w:color w:val="000000"/>
          <w:sz w:val="20"/>
          <w:szCs w:val="20"/>
        </w:rPr>
        <w:t>crises financières et contagion,</w:t>
      </w:r>
      <w:r w:rsidRPr="00B24913">
        <w:rPr>
          <w:rFonts w:asciiTheme="majorBidi" w:hAnsiTheme="majorBidi" w:cstheme="majorBidi"/>
          <w:b w:val="0"/>
          <w:bCs w:val="0"/>
          <w:color w:val="000000"/>
          <w:sz w:val="20"/>
          <w:szCs w:val="20"/>
        </w:rPr>
        <w:t xml:space="preserve"> cas de subprime</w:t>
      </w:r>
      <w:r w:rsidRPr="00B24913">
        <w:rPr>
          <w:rFonts w:asciiTheme="majorBidi" w:hAnsiTheme="majorBidi" w:cstheme="majorBidi"/>
          <w:b w:val="0"/>
          <w:bCs w:val="0"/>
          <w:sz w:val="20"/>
          <w:szCs w:val="20"/>
        </w:rPr>
        <w:t>,</w:t>
      </w:r>
      <w:r w:rsidRPr="00B24913">
        <w:rPr>
          <w:rFonts w:asciiTheme="majorBidi" w:hAnsiTheme="majorBidi" w:cstheme="majorBidi" w:hint="cs"/>
          <w:b w:val="0"/>
          <w:bCs w:val="0"/>
          <w:sz w:val="20"/>
          <w:szCs w:val="20"/>
          <w:rtl/>
        </w:rPr>
        <w:t xml:space="preserve"> </w:t>
      </w:r>
      <w:r>
        <w:rPr>
          <w:rFonts w:asciiTheme="majorBidi" w:hAnsiTheme="majorBidi" w:cstheme="majorBidi"/>
          <w:b w:val="0"/>
          <w:bCs w:val="0"/>
          <w:sz w:val="20"/>
          <w:szCs w:val="20"/>
        </w:rPr>
        <w:t>mémoire</w:t>
      </w:r>
      <w:r>
        <w:rPr>
          <w:rFonts w:asciiTheme="majorBidi" w:hAnsiTheme="majorBidi" w:cstheme="majorBidi" w:hint="cs"/>
          <w:b w:val="0"/>
          <w:bCs w:val="0"/>
          <w:sz w:val="20"/>
          <w:szCs w:val="20"/>
          <w:rtl/>
        </w:rPr>
        <w:t xml:space="preserve"> </w:t>
      </w:r>
      <w:r w:rsidRPr="00B24913">
        <w:rPr>
          <w:rFonts w:asciiTheme="majorBidi" w:hAnsiTheme="majorBidi" w:cstheme="majorBidi"/>
          <w:b w:val="0"/>
          <w:bCs w:val="0"/>
          <w:sz w:val="20"/>
          <w:szCs w:val="20"/>
        </w:rPr>
        <w:t>spécialité  Maitrise en Actuariat et Finance, institut des hautes études commerciales de sousse, 2007, disponible sur internet,15-5-2009, p</w:t>
      </w:r>
      <w:r>
        <w:rPr>
          <w:rFonts w:asciiTheme="majorBidi" w:hAnsiTheme="majorBidi" w:cstheme="majorBidi"/>
          <w:b w:val="0"/>
          <w:bCs w:val="0"/>
          <w:sz w:val="20"/>
          <w:szCs w:val="20"/>
        </w:rPr>
        <w:t>2</w:t>
      </w:r>
      <w:r w:rsidRPr="00B24913">
        <w:rPr>
          <w:rFonts w:asciiTheme="majorBidi" w:hAnsiTheme="majorBidi" w:cstheme="majorBidi"/>
          <w:b w:val="0"/>
          <w:bCs w:val="0"/>
          <w:sz w:val="20"/>
          <w:szCs w:val="20"/>
        </w:rPr>
        <w:t>.</w:t>
      </w:r>
    </w:p>
    <w:p w:rsidR="001B6C0A" w:rsidRPr="00167B04" w:rsidRDefault="001B6C0A" w:rsidP="006117BE">
      <w:pPr>
        <w:pStyle w:val="Notedebasdepage"/>
        <w:jc w:val="both"/>
        <w:rPr>
          <w:rFonts w:asciiTheme="majorBidi" w:hAnsiTheme="majorBidi" w:cstheme="majorBidi"/>
          <w:rtl/>
          <w:lang w:bidi="ar-DZ"/>
        </w:rPr>
      </w:pPr>
      <w:r w:rsidRPr="001168B6">
        <w:rPr>
          <w:rFonts w:asciiTheme="majorBidi" w:hAnsiTheme="majorBidi" w:cstheme="majorBidi"/>
        </w:rPr>
        <w:t>http://www.memoireonline.com/07/08/1344/m_crises-financieres-et-contagion-cas-des-subprime0.html.</w:t>
      </w:r>
    </w:p>
  </w:footnote>
  <w:footnote w:id="8">
    <w:p w:rsidR="001B6C0A" w:rsidRPr="00F57C47" w:rsidRDefault="001B6C0A" w:rsidP="007E27FC">
      <w:pPr>
        <w:pStyle w:val="Notedebasdepage"/>
        <w:tabs>
          <w:tab w:val="left" w:pos="5547"/>
        </w:tabs>
        <w:jc w:val="both"/>
        <w:rPr>
          <w:rFonts w:asciiTheme="majorBidi" w:hAnsiTheme="majorBidi" w:cstheme="majorBidi"/>
        </w:rPr>
      </w:pPr>
      <w:r w:rsidRPr="00F57C47">
        <w:rPr>
          <w:rStyle w:val="Appelnotedebasdep"/>
          <w:rFonts w:asciiTheme="majorBidi" w:hAnsiTheme="majorBidi" w:cstheme="majorBidi"/>
        </w:rPr>
        <w:footnoteRef/>
      </w:r>
      <w:r w:rsidRPr="00F57C47">
        <w:rPr>
          <w:rFonts w:asciiTheme="majorBidi" w:hAnsiTheme="majorBidi" w:cstheme="majorBidi"/>
        </w:rPr>
        <w:t xml:space="preserve"> </w:t>
      </w:r>
      <w:r w:rsidR="000F523A" w:rsidRPr="001168B6">
        <w:rPr>
          <w:rFonts w:asciiTheme="majorBidi" w:hAnsiTheme="majorBidi" w:cstheme="majorBidi"/>
        </w:rPr>
        <w:t>Michel-Henry Bouchet : la globalisation, introduction à l’économie du no</w:t>
      </w:r>
      <w:r w:rsidR="000F523A">
        <w:rPr>
          <w:rFonts w:asciiTheme="majorBidi" w:hAnsiTheme="majorBidi" w:cstheme="majorBidi"/>
        </w:rPr>
        <w:t xml:space="preserve">uveau monde, </w:t>
      </w:r>
      <w:r w:rsidR="0035414E">
        <w:rPr>
          <w:rFonts w:asciiTheme="majorBidi" w:hAnsiTheme="majorBidi" w:cstheme="majorBidi"/>
        </w:rPr>
        <w:t xml:space="preserve">Pearson </w:t>
      </w:r>
      <w:r w:rsidR="000F523A">
        <w:rPr>
          <w:rFonts w:asciiTheme="majorBidi" w:hAnsiTheme="majorBidi" w:cstheme="majorBidi"/>
        </w:rPr>
        <w:t>Education</w:t>
      </w:r>
      <w:r w:rsidR="000F523A" w:rsidRPr="001168B6">
        <w:rPr>
          <w:rFonts w:asciiTheme="majorBidi" w:hAnsiTheme="majorBidi" w:cstheme="majorBidi"/>
        </w:rPr>
        <w:t>,</w:t>
      </w:r>
      <w:r w:rsidR="000F523A" w:rsidRPr="006D4612">
        <w:rPr>
          <w:rFonts w:asciiTheme="majorBidi" w:hAnsiTheme="majorBidi" w:cstheme="majorBidi"/>
        </w:rPr>
        <w:t xml:space="preserve"> </w:t>
      </w:r>
      <w:r w:rsidR="007E27FC">
        <w:rPr>
          <w:rFonts w:asciiTheme="majorBidi" w:hAnsiTheme="majorBidi" w:cstheme="majorBidi"/>
        </w:rPr>
        <w:t>P</w:t>
      </w:r>
      <w:r w:rsidR="000F523A" w:rsidRPr="006D4612">
        <w:rPr>
          <w:rFonts w:asciiTheme="majorBidi" w:hAnsiTheme="majorBidi" w:cstheme="majorBidi"/>
        </w:rPr>
        <w:t>aris, 2005</w:t>
      </w:r>
      <w:r w:rsidRPr="001168B6">
        <w:rPr>
          <w:rFonts w:asciiTheme="majorBidi" w:hAnsiTheme="majorBidi" w:cstheme="majorBidi"/>
        </w:rPr>
        <w:t>, pp 178-179</w:t>
      </w:r>
      <w:r w:rsidR="000F523A">
        <w:rPr>
          <w:rFonts w:asciiTheme="majorBidi" w:hAnsiTheme="majorBidi" w:cstheme="majorBidi"/>
        </w:rPr>
        <w:t xml:space="preserve">. </w:t>
      </w:r>
      <w:r>
        <w:rPr>
          <w:rFonts w:asciiTheme="majorBidi" w:hAnsiTheme="majorBidi" w:cstheme="majorBidi"/>
          <w:lang w:bidi="ar-DZ"/>
        </w:rPr>
        <w:tab/>
      </w:r>
    </w:p>
  </w:footnote>
  <w:footnote w:id="9">
    <w:p w:rsidR="001B6C0A" w:rsidRPr="00F57C47" w:rsidRDefault="001B6C0A" w:rsidP="0035736D">
      <w:pPr>
        <w:pStyle w:val="Titre1"/>
        <w:spacing w:before="0" w:beforeAutospacing="0" w:after="0" w:afterAutospacing="0"/>
        <w:jc w:val="both"/>
        <w:rPr>
          <w:rFonts w:asciiTheme="majorBidi" w:hAnsiTheme="majorBidi" w:cstheme="majorBidi"/>
          <w:b w:val="0"/>
          <w:bCs w:val="0"/>
          <w:sz w:val="20"/>
          <w:szCs w:val="20"/>
        </w:rPr>
      </w:pPr>
      <w:r w:rsidRPr="00F57C47">
        <w:rPr>
          <w:rStyle w:val="Appelnotedebasdep"/>
          <w:rFonts w:asciiTheme="majorBidi" w:hAnsiTheme="majorBidi" w:cstheme="majorBidi"/>
          <w:b w:val="0"/>
          <w:bCs w:val="0"/>
          <w:sz w:val="20"/>
          <w:szCs w:val="20"/>
        </w:rPr>
        <w:footnoteRef/>
      </w:r>
      <w:r w:rsidRPr="00F57C47">
        <w:rPr>
          <w:rFonts w:asciiTheme="majorBidi" w:hAnsiTheme="majorBidi" w:cstheme="majorBidi"/>
          <w:b w:val="0"/>
          <w:bCs w:val="0"/>
          <w:sz w:val="20"/>
          <w:szCs w:val="20"/>
        </w:rPr>
        <w:t xml:space="preserve"> </w:t>
      </w:r>
      <w:r w:rsidR="0035736D">
        <w:rPr>
          <w:rFonts w:asciiTheme="majorBidi" w:hAnsiTheme="majorBidi" w:cstheme="majorBidi"/>
          <w:b w:val="0"/>
          <w:bCs w:val="0"/>
          <w:sz w:val="20"/>
          <w:szCs w:val="20"/>
        </w:rPr>
        <w:t>Zeineb</w:t>
      </w:r>
      <w:r w:rsidR="0035736D">
        <w:rPr>
          <w:rFonts w:asciiTheme="majorBidi" w:hAnsiTheme="majorBidi" w:cstheme="majorBidi" w:hint="cs"/>
          <w:b w:val="0"/>
          <w:bCs w:val="0"/>
          <w:sz w:val="20"/>
          <w:szCs w:val="20"/>
          <w:rtl/>
        </w:rPr>
        <w:t xml:space="preserve"> </w:t>
      </w:r>
      <w:r w:rsidR="0035736D">
        <w:rPr>
          <w:rFonts w:asciiTheme="majorBidi" w:hAnsiTheme="majorBidi" w:cstheme="majorBidi"/>
          <w:b w:val="0"/>
          <w:bCs w:val="0"/>
          <w:sz w:val="20"/>
          <w:szCs w:val="20"/>
        </w:rPr>
        <w:t>Zouari</w:t>
      </w:r>
      <w:r w:rsidR="0035736D">
        <w:rPr>
          <w:rFonts w:asciiTheme="majorBidi" w:hAnsiTheme="majorBidi" w:cstheme="majorBidi" w:hint="cs"/>
          <w:b w:val="0"/>
          <w:bCs w:val="0"/>
          <w:sz w:val="20"/>
          <w:szCs w:val="20"/>
          <w:rtl/>
        </w:rPr>
        <w:t xml:space="preserve"> </w:t>
      </w:r>
      <w:r w:rsidR="0035736D">
        <w:rPr>
          <w:rFonts w:asciiTheme="majorBidi" w:hAnsiTheme="majorBidi" w:cstheme="majorBidi"/>
          <w:b w:val="0"/>
          <w:bCs w:val="0"/>
          <w:sz w:val="20"/>
          <w:szCs w:val="20"/>
        </w:rPr>
        <w:t>et Samir Hammami</w:t>
      </w:r>
      <w:r w:rsidR="00185B3B">
        <w:rPr>
          <w:rFonts w:asciiTheme="majorBidi" w:hAnsiTheme="majorBidi" w:cstheme="majorBidi"/>
          <w:b w:val="0"/>
          <w:bCs w:val="0"/>
          <w:sz w:val="20"/>
          <w:szCs w:val="20"/>
        </w:rPr>
        <w:t>:</w:t>
      </w:r>
      <w:r w:rsidR="004F7318">
        <w:rPr>
          <w:rFonts w:asciiTheme="majorBidi" w:hAnsiTheme="majorBidi" w:cstheme="majorBidi"/>
          <w:b w:val="0"/>
          <w:bCs w:val="0"/>
          <w:sz w:val="20"/>
          <w:szCs w:val="20"/>
        </w:rPr>
        <w:t xml:space="preserve"> op.</w:t>
      </w:r>
      <w:r>
        <w:rPr>
          <w:rFonts w:asciiTheme="majorBidi" w:hAnsiTheme="majorBidi" w:cstheme="majorBidi"/>
          <w:b w:val="0"/>
          <w:bCs w:val="0"/>
          <w:sz w:val="20"/>
          <w:szCs w:val="20"/>
        </w:rPr>
        <w:t>cit, p 2.</w:t>
      </w:r>
      <w:r w:rsidR="004F7318">
        <w:rPr>
          <w:rFonts w:asciiTheme="majorBidi" w:hAnsiTheme="majorBidi" w:cstheme="majorBidi"/>
          <w:b w:val="0"/>
          <w:bCs w:val="0"/>
          <w:sz w:val="20"/>
          <w:szCs w:val="20"/>
        </w:rPr>
        <w:t xml:space="preserve">  </w:t>
      </w:r>
      <w:r w:rsidR="0035736D">
        <w:rPr>
          <w:rFonts w:asciiTheme="majorBidi" w:hAnsiTheme="majorBidi" w:cstheme="majorBidi"/>
          <w:b w:val="0"/>
          <w:bCs w:val="0"/>
          <w:sz w:val="20"/>
          <w:szCs w:val="20"/>
        </w:rPr>
        <w:t xml:space="preserve"> </w:t>
      </w:r>
    </w:p>
  </w:footnote>
  <w:footnote w:id="10">
    <w:p w:rsidR="001B6C0A" w:rsidRPr="00412F45" w:rsidRDefault="001B6C0A" w:rsidP="00E07FB3">
      <w:pPr>
        <w:pStyle w:val="Notedebasdepage"/>
        <w:bidi/>
        <w:rPr>
          <w:rFonts w:ascii="Traditional Arabic" w:hAnsi="Traditional Arabic" w:cs="Traditional Arabic"/>
          <w:sz w:val="24"/>
          <w:szCs w:val="24"/>
          <w:rtl/>
          <w:lang w:bidi="ar-DZ"/>
        </w:rPr>
      </w:pPr>
      <w:r w:rsidRPr="00412F45">
        <w:rPr>
          <w:rStyle w:val="Appelnotedebasdep"/>
          <w:rFonts w:ascii="Traditional Arabic" w:hAnsi="Traditional Arabic" w:cs="Traditional Arabic"/>
          <w:sz w:val="24"/>
          <w:szCs w:val="24"/>
        </w:rPr>
        <w:footnoteRef/>
      </w:r>
      <w:r w:rsidRPr="00412F45">
        <w:rPr>
          <w:rFonts w:ascii="Traditional Arabic" w:hAnsi="Traditional Arabic" w:cs="Traditional Arabic"/>
          <w:sz w:val="24"/>
          <w:szCs w:val="24"/>
          <w:rtl/>
          <w:lang w:bidi="ar-DZ"/>
        </w:rPr>
        <w:t xml:space="preserve"> </w:t>
      </w:r>
      <w:r w:rsidR="00E07FB3" w:rsidRPr="00412F45">
        <w:rPr>
          <w:rFonts w:ascii="Traditional Arabic" w:hAnsi="Traditional Arabic" w:cs="Traditional Arabic"/>
          <w:sz w:val="24"/>
          <w:szCs w:val="24"/>
          <w:rtl/>
          <w:lang w:bidi="ar-DZ"/>
        </w:rPr>
        <w:t xml:space="preserve">أحمد </w:t>
      </w:r>
      <w:r w:rsidR="00B00E0D" w:rsidRPr="00412F45">
        <w:rPr>
          <w:rFonts w:ascii="Traditional Arabic" w:hAnsi="Traditional Arabic" w:cs="Traditional Arabic"/>
          <w:sz w:val="24"/>
          <w:szCs w:val="24"/>
          <w:rtl/>
          <w:lang w:bidi="ar-DZ"/>
        </w:rPr>
        <w:t>طلفاح</w:t>
      </w:r>
      <w:r w:rsidRPr="00412F45">
        <w:rPr>
          <w:rFonts w:ascii="Traditional Arabic" w:hAnsi="Traditional Arabic" w:cs="Traditional Arabic"/>
          <w:sz w:val="24"/>
          <w:szCs w:val="24"/>
          <w:rtl/>
          <w:lang w:bidi="ar-DZ"/>
        </w:rPr>
        <w:t xml:space="preserve">: </w:t>
      </w:r>
      <w:r w:rsidRPr="00412F45">
        <w:rPr>
          <w:rFonts w:ascii="Traditional Arabic" w:hAnsi="Traditional Arabic" w:cs="Traditional Arabic" w:hint="cs"/>
          <w:sz w:val="24"/>
          <w:szCs w:val="24"/>
          <w:rtl/>
          <w:lang w:bidi="ar-DZ"/>
        </w:rPr>
        <w:t xml:space="preserve">الأزمات المالية، </w:t>
      </w:r>
      <w:r w:rsidRPr="00412F45">
        <w:rPr>
          <w:rFonts w:ascii="Traditional Arabic" w:hAnsi="Traditional Arabic" w:cs="Traditional Arabic"/>
          <w:sz w:val="24"/>
          <w:szCs w:val="24"/>
          <w:rtl/>
        </w:rPr>
        <w:t>المعهد العربي للتخطيط، الكويت</w:t>
      </w:r>
      <w:r w:rsidRPr="00412F45">
        <w:rPr>
          <w:rFonts w:ascii="Traditional Arabic" w:hAnsi="Traditional Arabic" w:cs="Traditional Arabic" w:hint="cs"/>
          <w:sz w:val="24"/>
          <w:szCs w:val="24"/>
          <w:rtl/>
        </w:rPr>
        <w:t>،</w:t>
      </w:r>
      <w:r>
        <w:rPr>
          <w:rFonts w:ascii="Traditional Arabic" w:hAnsi="Traditional Arabic" w:cs="Traditional Arabic" w:hint="cs"/>
          <w:sz w:val="24"/>
          <w:szCs w:val="24"/>
          <w:rtl/>
        </w:rPr>
        <w:t xml:space="preserve"> </w:t>
      </w:r>
      <w:r w:rsidRPr="003E69B1">
        <w:rPr>
          <w:rFonts w:ascii="Traditional Arabic" w:hAnsi="Traditional Arabic" w:cs="Traditional Arabic" w:hint="cs"/>
          <w:rtl/>
        </w:rPr>
        <w:t>2005</w:t>
      </w:r>
      <w:r>
        <w:rPr>
          <w:rFonts w:ascii="Traditional Arabic" w:hAnsi="Traditional Arabic" w:cs="Traditional Arabic" w:hint="cs"/>
          <w:sz w:val="24"/>
          <w:szCs w:val="24"/>
          <w:rtl/>
        </w:rPr>
        <w:t>،</w:t>
      </w:r>
      <w:r w:rsidRPr="00412F45">
        <w:rPr>
          <w:rFonts w:ascii="Traditional Arabic" w:hAnsi="Traditional Arabic" w:cs="Traditional Arabic" w:hint="cs"/>
          <w:sz w:val="24"/>
          <w:szCs w:val="24"/>
          <w:rtl/>
        </w:rPr>
        <w:t xml:space="preserve"> ص</w:t>
      </w:r>
      <w:r w:rsidRPr="003E69B1">
        <w:rPr>
          <w:rFonts w:ascii="Traditional Arabic" w:hAnsi="Traditional Arabic" w:cs="Traditional Arabic" w:hint="cs"/>
          <w:rtl/>
        </w:rPr>
        <w:t>3</w:t>
      </w:r>
      <w:r w:rsidRPr="00412F45">
        <w:rPr>
          <w:rFonts w:ascii="Traditional Arabic" w:hAnsi="Traditional Arabic" w:cs="Traditional Arabic" w:hint="cs"/>
          <w:sz w:val="24"/>
          <w:szCs w:val="24"/>
          <w:rtl/>
        </w:rPr>
        <w:t>.</w:t>
      </w:r>
      <w:r>
        <w:rPr>
          <w:rFonts w:ascii="Traditional Arabic" w:hAnsi="Traditional Arabic" w:cs="Traditional Arabic" w:hint="cs"/>
          <w:sz w:val="24"/>
          <w:szCs w:val="24"/>
          <w:rtl/>
        </w:rPr>
        <w:t xml:space="preserve">  </w:t>
      </w:r>
    </w:p>
  </w:footnote>
  <w:footnote w:id="11">
    <w:p w:rsidR="001B6C0A" w:rsidRPr="001C73F8" w:rsidRDefault="001B6C0A" w:rsidP="00D57DB6">
      <w:pPr>
        <w:pStyle w:val="Notedebasdepage"/>
        <w:rPr>
          <w:rFonts w:asciiTheme="majorBidi" w:hAnsiTheme="majorBidi" w:cstheme="majorBidi"/>
          <w:rtl/>
          <w:lang w:bidi="ar-DZ"/>
        </w:rPr>
      </w:pPr>
      <w:r w:rsidRPr="001C73F8">
        <w:rPr>
          <w:rStyle w:val="Appelnotedebasdep"/>
          <w:rFonts w:asciiTheme="majorBidi" w:hAnsiTheme="majorBidi" w:cstheme="majorBidi"/>
        </w:rPr>
        <w:footnoteRef/>
      </w:r>
      <w:r w:rsidRPr="001C73F8">
        <w:rPr>
          <w:rFonts w:asciiTheme="majorBidi" w:hAnsiTheme="majorBidi" w:cstheme="majorBidi"/>
        </w:rPr>
        <w:t xml:space="preserve"> </w:t>
      </w:r>
      <w:r w:rsidR="00D57DB6" w:rsidRPr="00D57DB6">
        <w:rPr>
          <w:rFonts w:asciiTheme="majorBidi" w:hAnsiTheme="majorBidi" w:cstheme="majorBidi"/>
        </w:rPr>
        <w:t>Zeineb</w:t>
      </w:r>
      <w:r w:rsidR="00D57DB6" w:rsidRPr="00D57DB6">
        <w:rPr>
          <w:rFonts w:asciiTheme="majorBidi" w:hAnsiTheme="majorBidi" w:cstheme="majorBidi" w:hint="cs"/>
          <w:rtl/>
        </w:rPr>
        <w:t xml:space="preserve"> </w:t>
      </w:r>
      <w:r w:rsidR="00D57DB6" w:rsidRPr="00D57DB6">
        <w:rPr>
          <w:rFonts w:asciiTheme="majorBidi" w:hAnsiTheme="majorBidi" w:cstheme="majorBidi"/>
        </w:rPr>
        <w:t>Zouari</w:t>
      </w:r>
      <w:r w:rsidR="00D57DB6" w:rsidRPr="00D57DB6">
        <w:rPr>
          <w:rFonts w:asciiTheme="majorBidi" w:hAnsiTheme="majorBidi" w:cstheme="majorBidi" w:hint="cs"/>
          <w:rtl/>
        </w:rPr>
        <w:t xml:space="preserve"> </w:t>
      </w:r>
      <w:r w:rsidR="00D57DB6" w:rsidRPr="00D57DB6">
        <w:rPr>
          <w:rFonts w:asciiTheme="majorBidi" w:hAnsiTheme="majorBidi" w:cstheme="majorBidi"/>
        </w:rPr>
        <w:t>et Samir Hammami</w:t>
      </w:r>
      <w:r w:rsidR="00185B3B">
        <w:rPr>
          <w:rFonts w:asciiTheme="majorBidi" w:hAnsiTheme="majorBidi" w:cstheme="majorBidi"/>
        </w:rPr>
        <w:t>:</w:t>
      </w:r>
      <w:r w:rsidR="004F7318">
        <w:rPr>
          <w:rFonts w:asciiTheme="majorBidi" w:hAnsiTheme="majorBidi" w:cstheme="majorBidi"/>
        </w:rPr>
        <w:t xml:space="preserve"> op.</w:t>
      </w:r>
      <w:r w:rsidRPr="001C73F8">
        <w:rPr>
          <w:rFonts w:asciiTheme="majorBidi" w:hAnsiTheme="majorBidi" w:cstheme="majorBidi"/>
        </w:rPr>
        <w:t xml:space="preserve">cit, p 5.   </w:t>
      </w:r>
      <w:r>
        <w:rPr>
          <w:rFonts w:asciiTheme="majorBidi" w:hAnsiTheme="majorBidi" w:cstheme="majorBidi" w:hint="cs"/>
          <w:rtl/>
        </w:rPr>
        <w:t xml:space="preserve">  </w:t>
      </w:r>
    </w:p>
  </w:footnote>
  <w:footnote w:id="12">
    <w:p w:rsidR="001B6C0A" w:rsidRPr="001C73F8" w:rsidRDefault="001B6C0A" w:rsidP="00AB4B26">
      <w:pPr>
        <w:pStyle w:val="Notedebasdepage"/>
        <w:rPr>
          <w:rFonts w:asciiTheme="majorBidi" w:hAnsiTheme="majorBidi" w:cstheme="majorBidi"/>
          <w:lang w:bidi="ar-DZ"/>
        </w:rPr>
      </w:pPr>
      <w:r w:rsidRPr="001C73F8">
        <w:rPr>
          <w:rStyle w:val="Appelnotedebasdep"/>
          <w:rFonts w:asciiTheme="majorBidi" w:hAnsiTheme="majorBidi" w:cstheme="majorBidi"/>
        </w:rPr>
        <w:footnoteRef/>
      </w:r>
      <w:r w:rsidRPr="001C73F8">
        <w:rPr>
          <w:rFonts w:asciiTheme="majorBidi" w:hAnsiTheme="majorBidi" w:cstheme="majorBidi"/>
        </w:rPr>
        <w:t xml:space="preserve"> </w:t>
      </w:r>
      <w:r w:rsidR="004F7318" w:rsidRPr="00794B50">
        <w:rPr>
          <w:rFonts w:asciiTheme="majorBidi" w:hAnsiTheme="majorBidi" w:cstheme="majorBidi"/>
        </w:rPr>
        <w:t xml:space="preserve">André Cartapanis : les marchés financiers internationaux, </w:t>
      </w:r>
      <w:r w:rsidR="00AB4B26">
        <w:rPr>
          <w:rFonts w:asciiTheme="majorBidi" w:hAnsiTheme="majorBidi" w:cstheme="majorBidi"/>
        </w:rPr>
        <w:t>L</w:t>
      </w:r>
      <w:r w:rsidR="004F7318" w:rsidRPr="00794B50">
        <w:rPr>
          <w:rFonts w:asciiTheme="majorBidi" w:hAnsiTheme="majorBidi" w:cstheme="majorBidi"/>
        </w:rPr>
        <w:t xml:space="preserve">a </w:t>
      </w:r>
      <w:r w:rsidR="00AB4B26">
        <w:rPr>
          <w:rFonts w:asciiTheme="majorBidi" w:hAnsiTheme="majorBidi" w:cstheme="majorBidi"/>
        </w:rPr>
        <w:t>D</w:t>
      </w:r>
      <w:r w:rsidR="004F7318" w:rsidRPr="00794B50">
        <w:rPr>
          <w:rFonts w:asciiTheme="majorBidi" w:hAnsiTheme="majorBidi" w:cstheme="majorBidi"/>
        </w:rPr>
        <w:t xml:space="preserve">écouverte, </w:t>
      </w:r>
      <w:r w:rsidR="00AB4B26">
        <w:rPr>
          <w:rFonts w:asciiTheme="majorBidi" w:hAnsiTheme="majorBidi" w:cstheme="majorBidi"/>
        </w:rPr>
        <w:t>P</w:t>
      </w:r>
      <w:r w:rsidR="004F7318" w:rsidRPr="00794B50">
        <w:rPr>
          <w:rFonts w:asciiTheme="majorBidi" w:hAnsiTheme="majorBidi" w:cstheme="majorBidi"/>
        </w:rPr>
        <w:t>aris</w:t>
      </w:r>
      <w:r w:rsidR="004F7318" w:rsidRPr="001C73F8">
        <w:rPr>
          <w:rFonts w:asciiTheme="majorBidi" w:hAnsiTheme="majorBidi" w:cstheme="majorBidi"/>
        </w:rPr>
        <w:t xml:space="preserve">, 2008, p89. </w:t>
      </w:r>
      <w:r w:rsidR="004F7318">
        <w:rPr>
          <w:rFonts w:asciiTheme="majorBidi" w:hAnsiTheme="majorBidi" w:cstheme="majorBidi"/>
        </w:rPr>
        <w:t xml:space="preserve">  </w:t>
      </w:r>
    </w:p>
  </w:footnote>
  <w:footnote w:id="13">
    <w:p w:rsidR="001B6C0A" w:rsidRPr="00846AE3" w:rsidRDefault="001B6C0A" w:rsidP="008167A9">
      <w:pPr>
        <w:pStyle w:val="Titre1"/>
        <w:spacing w:before="0" w:beforeAutospacing="0" w:after="0" w:afterAutospacing="0"/>
        <w:jc w:val="both"/>
        <w:rPr>
          <w:rFonts w:asciiTheme="majorBidi" w:hAnsiTheme="majorBidi" w:cstheme="majorBidi"/>
          <w:b w:val="0"/>
          <w:bCs w:val="0"/>
          <w:sz w:val="20"/>
          <w:szCs w:val="20"/>
          <w:rtl/>
          <w:lang w:bidi="ar-DZ"/>
        </w:rPr>
      </w:pPr>
      <w:r w:rsidRPr="00846AE3">
        <w:rPr>
          <w:rStyle w:val="Appelnotedebasdep"/>
          <w:b w:val="0"/>
          <w:bCs w:val="0"/>
          <w:sz w:val="20"/>
          <w:szCs w:val="20"/>
        </w:rPr>
        <w:footnoteRef/>
      </w:r>
      <w:r w:rsidRPr="00846AE3">
        <w:rPr>
          <w:b w:val="0"/>
          <w:bCs w:val="0"/>
          <w:sz w:val="20"/>
          <w:szCs w:val="20"/>
        </w:rPr>
        <w:t xml:space="preserve"> </w:t>
      </w:r>
      <w:r w:rsidR="008167A9">
        <w:rPr>
          <w:rFonts w:asciiTheme="majorBidi" w:hAnsiTheme="majorBidi" w:cstheme="majorBidi"/>
          <w:b w:val="0"/>
          <w:bCs w:val="0"/>
          <w:sz w:val="20"/>
          <w:szCs w:val="20"/>
        </w:rPr>
        <w:t>Zeineb</w:t>
      </w:r>
      <w:r w:rsidR="008167A9">
        <w:rPr>
          <w:rFonts w:asciiTheme="majorBidi" w:hAnsiTheme="majorBidi" w:cstheme="majorBidi" w:hint="cs"/>
          <w:b w:val="0"/>
          <w:bCs w:val="0"/>
          <w:sz w:val="20"/>
          <w:szCs w:val="20"/>
          <w:rtl/>
        </w:rPr>
        <w:t xml:space="preserve"> </w:t>
      </w:r>
      <w:r w:rsidR="008167A9">
        <w:rPr>
          <w:rFonts w:asciiTheme="majorBidi" w:hAnsiTheme="majorBidi" w:cstheme="majorBidi"/>
          <w:b w:val="0"/>
          <w:bCs w:val="0"/>
          <w:sz w:val="20"/>
          <w:szCs w:val="20"/>
        </w:rPr>
        <w:t>Zouari</w:t>
      </w:r>
      <w:r w:rsidR="008167A9">
        <w:rPr>
          <w:rFonts w:asciiTheme="majorBidi" w:hAnsiTheme="majorBidi" w:cstheme="majorBidi" w:hint="cs"/>
          <w:b w:val="0"/>
          <w:bCs w:val="0"/>
          <w:sz w:val="20"/>
          <w:szCs w:val="20"/>
          <w:rtl/>
        </w:rPr>
        <w:t xml:space="preserve"> </w:t>
      </w:r>
      <w:r w:rsidR="008167A9">
        <w:rPr>
          <w:rFonts w:asciiTheme="majorBidi" w:hAnsiTheme="majorBidi" w:cstheme="majorBidi"/>
          <w:b w:val="0"/>
          <w:bCs w:val="0"/>
          <w:sz w:val="20"/>
          <w:szCs w:val="20"/>
        </w:rPr>
        <w:t>et Samir Hammami</w:t>
      </w:r>
      <w:r w:rsidR="00185B3B">
        <w:rPr>
          <w:rFonts w:asciiTheme="majorBidi" w:hAnsiTheme="majorBidi" w:cstheme="majorBidi"/>
          <w:b w:val="0"/>
          <w:bCs w:val="0"/>
          <w:sz w:val="20"/>
          <w:szCs w:val="20"/>
        </w:rPr>
        <w:t>:</w:t>
      </w:r>
      <w:r>
        <w:rPr>
          <w:rFonts w:asciiTheme="majorBidi" w:hAnsiTheme="majorBidi" w:cstheme="majorBidi"/>
          <w:b w:val="0"/>
          <w:bCs w:val="0"/>
          <w:sz w:val="20"/>
          <w:szCs w:val="20"/>
        </w:rPr>
        <w:t xml:space="preserve"> op</w:t>
      </w:r>
      <w:r w:rsidR="00185B3B">
        <w:rPr>
          <w:rFonts w:asciiTheme="majorBidi" w:hAnsiTheme="majorBidi" w:cstheme="majorBidi"/>
          <w:b w:val="0"/>
          <w:bCs w:val="0"/>
          <w:sz w:val="20"/>
          <w:szCs w:val="20"/>
        </w:rPr>
        <w:t>.</w:t>
      </w:r>
      <w:r>
        <w:rPr>
          <w:rFonts w:asciiTheme="majorBidi" w:hAnsiTheme="majorBidi" w:cstheme="majorBidi"/>
          <w:b w:val="0"/>
          <w:bCs w:val="0"/>
          <w:sz w:val="20"/>
          <w:szCs w:val="20"/>
        </w:rPr>
        <w:t xml:space="preserve">cit, p 5.   </w:t>
      </w:r>
      <w:r w:rsidR="00E80E50">
        <w:rPr>
          <w:rFonts w:asciiTheme="majorBidi" w:hAnsiTheme="majorBidi" w:cstheme="majorBidi"/>
          <w:b w:val="0"/>
          <w:bCs w:val="0"/>
          <w:sz w:val="20"/>
          <w:szCs w:val="20"/>
        </w:rPr>
        <w:t xml:space="preserve"> </w:t>
      </w:r>
      <w:r w:rsidR="008167A9">
        <w:rPr>
          <w:rFonts w:asciiTheme="majorBidi" w:hAnsiTheme="majorBidi" w:cstheme="majorBidi"/>
          <w:b w:val="0"/>
          <w:bCs w:val="0"/>
          <w:sz w:val="20"/>
          <w:szCs w:val="20"/>
        </w:rPr>
        <w:t xml:space="preserve"> </w:t>
      </w:r>
    </w:p>
  </w:footnote>
  <w:footnote w:id="14">
    <w:p w:rsidR="001B6C0A" w:rsidRPr="001168B6" w:rsidRDefault="001B6C0A" w:rsidP="0028689C">
      <w:pPr>
        <w:pStyle w:val="Notedebasdepage"/>
        <w:jc w:val="both"/>
        <w:rPr>
          <w:rFonts w:asciiTheme="majorBidi" w:hAnsiTheme="majorBidi" w:cstheme="majorBidi"/>
          <w:rtl/>
          <w:lang w:bidi="ar-DZ"/>
        </w:rPr>
      </w:pPr>
      <w:r w:rsidRPr="001168B6">
        <w:rPr>
          <w:rStyle w:val="Appelnotedebasdep"/>
          <w:rFonts w:asciiTheme="majorBidi" w:hAnsiTheme="majorBidi" w:cstheme="majorBidi"/>
        </w:rPr>
        <w:footnoteRef/>
      </w:r>
      <w:r w:rsidRPr="001168B6">
        <w:rPr>
          <w:rFonts w:asciiTheme="majorBidi" w:hAnsiTheme="majorBidi" w:cstheme="majorBidi"/>
        </w:rPr>
        <w:t xml:space="preserve"> Michel-Henry B</w:t>
      </w:r>
      <w:r>
        <w:rPr>
          <w:rFonts w:asciiTheme="majorBidi" w:hAnsiTheme="majorBidi" w:cstheme="majorBidi"/>
        </w:rPr>
        <w:t>ouchet : op.cit</w:t>
      </w:r>
      <w:r w:rsidRPr="001168B6">
        <w:rPr>
          <w:rFonts w:asciiTheme="majorBidi" w:hAnsiTheme="majorBidi" w:cstheme="majorBidi"/>
        </w:rPr>
        <w:t>, pp 178-179.</w:t>
      </w:r>
      <w:r>
        <w:rPr>
          <w:rFonts w:asciiTheme="majorBidi" w:hAnsiTheme="majorBidi" w:cstheme="majorBidi"/>
        </w:rPr>
        <w:t xml:space="preserve">   </w:t>
      </w:r>
    </w:p>
  </w:footnote>
  <w:footnote w:id="15">
    <w:p w:rsidR="001B6C0A" w:rsidRPr="001470A8" w:rsidRDefault="001B6C0A" w:rsidP="007539E2">
      <w:pPr>
        <w:pStyle w:val="Titre1"/>
        <w:tabs>
          <w:tab w:val="left" w:pos="0"/>
        </w:tabs>
        <w:spacing w:before="0" w:beforeAutospacing="0" w:after="0" w:afterAutospacing="0"/>
        <w:rPr>
          <w:rFonts w:asciiTheme="majorBidi" w:hAnsiTheme="majorBidi" w:cstheme="majorBidi"/>
          <w:lang w:bidi="ar-DZ"/>
        </w:rPr>
      </w:pPr>
      <w:r w:rsidRPr="001168B6">
        <w:rPr>
          <w:rStyle w:val="Appelnotedebasdep"/>
          <w:rFonts w:asciiTheme="majorBidi" w:hAnsiTheme="majorBidi" w:cstheme="majorBidi"/>
          <w:b w:val="0"/>
          <w:bCs w:val="0"/>
          <w:sz w:val="20"/>
          <w:szCs w:val="20"/>
        </w:rPr>
        <w:footnoteRef/>
      </w:r>
      <w:r w:rsidRPr="001168B6">
        <w:rPr>
          <w:rFonts w:asciiTheme="majorBidi" w:hAnsiTheme="majorBidi" w:cstheme="majorBidi"/>
          <w:b w:val="0"/>
          <w:bCs w:val="0"/>
          <w:sz w:val="20"/>
          <w:szCs w:val="20"/>
          <w:rtl/>
        </w:rPr>
        <w:t xml:space="preserve"> </w:t>
      </w:r>
      <w:r w:rsidR="007539E2">
        <w:rPr>
          <w:rFonts w:asciiTheme="majorBidi" w:hAnsiTheme="majorBidi" w:cstheme="majorBidi"/>
          <w:b w:val="0"/>
          <w:bCs w:val="0"/>
          <w:sz w:val="20"/>
          <w:szCs w:val="20"/>
        </w:rPr>
        <w:t>Zeineb</w:t>
      </w:r>
      <w:r w:rsidR="007539E2">
        <w:rPr>
          <w:rFonts w:asciiTheme="majorBidi" w:hAnsiTheme="majorBidi" w:cstheme="majorBidi" w:hint="cs"/>
          <w:b w:val="0"/>
          <w:bCs w:val="0"/>
          <w:sz w:val="20"/>
          <w:szCs w:val="20"/>
          <w:rtl/>
        </w:rPr>
        <w:t xml:space="preserve"> </w:t>
      </w:r>
      <w:r w:rsidR="007539E2">
        <w:rPr>
          <w:rFonts w:asciiTheme="majorBidi" w:hAnsiTheme="majorBidi" w:cstheme="majorBidi"/>
          <w:b w:val="0"/>
          <w:bCs w:val="0"/>
          <w:sz w:val="20"/>
          <w:szCs w:val="20"/>
        </w:rPr>
        <w:t>Zouari</w:t>
      </w:r>
      <w:r w:rsidR="007539E2">
        <w:rPr>
          <w:rFonts w:asciiTheme="majorBidi" w:hAnsiTheme="majorBidi" w:cstheme="majorBidi" w:hint="cs"/>
          <w:b w:val="0"/>
          <w:bCs w:val="0"/>
          <w:sz w:val="20"/>
          <w:szCs w:val="20"/>
          <w:rtl/>
        </w:rPr>
        <w:t xml:space="preserve"> </w:t>
      </w:r>
      <w:r w:rsidR="007539E2">
        <w:rPr>
          <w:rFonts w:asciiTheme="majorBidi" w:hAnsiTheme="majorBidi" w:cstheme="majorBidi"/>
          <w:b w:val="0"/>
          <w:bCs w:val="0"/>
          <w:sz w:val="20"/>
          <w:szCs w:val="20"/>
        </w:rPr>
        <w:t>et Samir Hammami</w:t>
      </w:r>
      <w:r w:rsidR="00185B3B">
        <w:rPr>
          <w:rFonts w:asciiTheme="majorBidi" w:hAnsiTheme="majorBidi" w:cstheme="majorBidi"/>
          <w:b w:val="0"/>
          <w:bCs w:val="0"/>
          <w:sz w:val="20"/>
          <w:szCs w:val="20"/>
        </w:rPr>
        <w:t>:</w:t>
      </w:r>
      <w:r w:rsidRPr="001168B6">
        <w:rPr>
          <w:rFonts w:asciiTheme="majorBidi" w:hAnsiTheme="majorBidi" w:cstheme="majorBidi"/>
          <w:b w:val="0"/>
          <w:bCs w:val="0"/>
          <w:sz w:val="20"/>
          <w:szCs w:val="20"/>
        </w:rPr>
        <w:t xml:space="preserve"> </w:t>
      </w:r>
      <w:r>
        <w:rPr>
          <w:rFonts w:asciiTheme="majorBidi" w:hAnsiTheme="majorBidi" w:cstheme="majorBidi"/>
          <w:b w:val="0"/>
          <w:bCs w:val="0"/>
          <w:sz w:val="20"/>
          <w:szCs w:val="20"/>
        </w:rPr>
        <w:t>op</w:t>
      </w:r>
      <w:r w:rsidR="00185B3B">
        <w:rPr>
          <w:rFonts w:asciiTheme="majorBidi" w:hAnsiTheme="majorBidi" w:cstheme="majorBidi"/>
          <w:b w:val="0"/>
          <w:bCs w:val="0"/>
          <w:sz w:val="20"/>
          <w:szCs w:val="20"/>
        </w:rPr>
        <w:t>.</w:t>
      </w:r>
      <w:r>
        <w:rPr>
          <w:rFonts w:asciiTheme="majorBidi" w:hAnsiTheme="majorBidi" w:cstheme="majorBidi"/>
          <w:b w:val="0"/>
          <w:bCs w:val="0"/>
          <w:sz w:val="20"/>
          <w:szCs w:val="20"/>
        </w:rPr>
        <w:t xml:space="preserve">cit, p4. </w:t>
      </w:r>
      <w:r w:rsidR="007539E2">
        <w:rPr>
          <w:rFonts w:asciiTheme="majorBidi" w:hAnsiTheme="majorBidi" w:cstheme="majorBidi"/>
          <w:b w:val="0"/>
          <w:bCs w:val="0"/>
          <w:sz w:val="20"/>
          <w:szCs w:val="20"/>
        </w:rPr>
        <w:t xml:space="preserve">  </w:t>
      </w:r>
    </w:p>
  </w:footnote>
  <w:footnote w:id="16">
    <w:p w:rsidR="001B6C0A" w:rsidRPr="0044514B" w:rsidRDefault="001B6C0A" w:rsidP="00BE01E9">
      <w:pPr>
        <w:pStyle w:val="Notedebasdepage"/>
        <w:bidi/>
        <w:jc w:val="both"/>
        <w:rPr>
          <w:rFonts w:ascii="Traditional Arabic" w:hAnsi="Traditional Arabic" w:cs="Traditional Arabic"/>
          <w:sz w:val="24"/>
          <w:szCs w:val="24"/>
          <w:rtl/>
          <w:lang w:bidi="ar-DZ"/>
        </w:rPr>
      </w:pPr>
      <w:r w:rsidRPr="0044514B">
        <w:rPr>
          <w:rStyle w:val="Appelnotedebasdep"/>
          <w:rFonts w:ascii="Traditional Arabic" w:hAnsi="Traditional Arabic" w:cs="Traditional Arabic"/>
          <w:sz w:val="24"/>
          <w:szCs w:val="24"/>
        </w:rPr>
        <w:footnoteRef/>
      </w:r>
      <w:r w:rsidRPr="0044514B">
        <w:rPr>
          <w:rFonts w:ascii="Traditional Arabic" w:hAnsi="Traditional Arabic" w:cs="Traditional Arabic"/>
          <w:sz w:val="24"/>
          <w:szCs w:val="24"/>
          <w:rtl/>
          <w:lang w:bidi="ar-DZ"/>
        </w:rPr>
        <w:t xml:space="preserve"> ناجي التوني: الأزمات المالية، </w:t>
      </w:r>
      <w:r w:rsidR="00BE01E9">
        <w:rPr>
          <w:rFonts w:ascii="Traditional Arabic" w:hAnsi="Traditional Arabic" w:cs="Traditional Arabic" w:hint="cs"/>
          <w:sz w:val="24"/>
          <w:szCs w:val="24"/>
          <w:rtl/>
          <w:lang w:bidi="ar-DZ"/>
        </w:rPr>
        <w:t>م</w:t>
      </w:r>
      <w:r w:rsidR="00720DE0">
        <w:rPr>
          <w:rFonts w:ascii="Traditional Arabic" w:hAnsi="Traditional Arabic" w:cs="Traditional Arabic" w:hint="cs"/>
          <w:sz w:val="24"/>
          <w:szCs w:val="24"/>
          <w:rtl/>
          <w:lang w:bidi="ar-DZ"/>
        </w:rPr>
        <w:t xml:space="preserve">جلة جسر التنمية، </w:t>
      </w:r>
      <w:r w:rsidRPr="0044514B">
        <w:rPr>
          <w:rFonts w:ascii="Traditional Arabic" w:hAnsi="Traditional Arabic" w:cs="Traditional Arabic"/>
          <w:sz w:val="24"/>
          <w:szCs w:val="24"/>
          <w:rtl/>
          <w:lang w:bidi="ar-DZ"/>
        </w:rPr>
        <w:t xml:space="preserve">سلسلة دورية تعني بقضايا التنمية في الأقطار العربية، المعهد العربي للتخطيط، العدد </w:t>
      </w:r>
      <w:r w:rsidRPr="003E69B1">
        <w:rPr>
          <w:rFonts w:ascii="Traditional Arabic" w:hAnsi="Traditional Arabic" w:cs="Traditional Arabic"/>
          <w:rtl/>
          <w:lang w:bidi="ar-DZ"/>
        </w:rPr>
        <w:t>29</w:t>
      </w:r>
      <w:r w:rsidRPr="0044514B">
        <w:rPr>
          <w:rFonts w:ascii="Traditional Arabic" w:hAnsi="Traditional Arabic" w:cs="Traditional Arabic"/>
          <w:sz w:val="24"/>
          <w:szCs w:val="24"/>
          <w:rtl/>
          <w:lang w:bidi="ar-DZ"/>
        </w:rPr>
        <w:t xml:space="preserve">، </w:t>
      </w:r>
      <w:r w:rsidRPr="003E69B1">
        <w:rPr>
          <w:rFonts w:ascii="Traditional Arabic" w:hAnsi="Traditional Arabic" w:cs="Traditional Arabic"/>
          <w:rtl/>
          <w:lang w:bidi="ar-DZ"/>
        </w:rPr>
        <w:t>2004</w:t>
      </w:r>
      <w:r w:rsidRPr="0044514B">
        <w:rPr>
          <w:rFonts w:ascii="Traditional Arabic" w:hAnsi="Traditional Arabic" w:cs="Traditional Arabic"/>
          <w:sz w:val="24"/>
          <w:szCs w:val="24"/>
          <w:rtl/>
          <w:lang w:bidi="ar-DZ"/>
        </w:rPr>
        <w:t xml:space="preserve">، ص ص </w:t>
      </w:r>
      <w:r w:rsidRPr="003E69B1">
        <w:rPr>
          <w:rFonts w:ascii="Traditional Arabic" w:hAnsi="Traditional Arabic" w:cs="Traditional Arabic"/>
          <w:rtl/>
          <w:lang w:bidi="ar-DZ"/>
        </w:rPr>
        <w:t>4-8</w:t>
      </w:r>
      <w:r>
        <w:rPr>
          <w:rFonts w:ascii="Traditional Arabic" w:hAnsi="Traditional Arabic" w:cs="Traditional Arabic" w:hint="cs"/>
          <w:sz w:val="24"/>
          <w:szCs w:val="24"/>
          <w:rtl/>
          <w:lang w:bidi="ar-DZ"/>
        </w:rPr>
        <w:t>.</w:t>
      </w:r>
    </w:p>
  </w:footnote>
  <w:footnote w:id="17">
    <w:p w:rsidR="001B6C0A" w:rsidRPr="001A5BD4" w:rsidRDefault="001B6C0A" w:rsidP="009A67D4">
      <w:pPr>
        <w:pStyle w:val="Notedebasdepage"/>
        <w:bidi/>
        <w:spacing w:after="240"/>
        <w:jc w:val="both"/>
        <w:rPr>
          <w:rFonts w:ascii="Traditional Arabic" w:hAnsi="Traditional Arabic" w:cs="Traditional Arabic"/>
          <w:sz w:val="24"/>
          <w:szCs w:val="24"/>
          <w:rtl/>
          <w:lang w:bidi="ar-DZ"/>
        </w:rPr>
      </w:pPr>
      <w:r w:rsidRPr="001A5BD4">
        <w:rPr>
          <w:rStyle w:val="Appelnotedebasdep"/>
          <w:rFonts w:ascii="Traditional Arabic" w:hAnsi="Traditional Arabic" w:cs="Traditional Arabic"/>
          <w:sz w:val="24"/>
          <w:szCs w:val="24"/>
        </w:rPr>
        <w:footnoteRef/>
      </w:r>
      <w:r>
        <w:rPr>
          <w:rFonts w:ascii="Traditional Arabic" w:hAnsi="Traditional Arabic" w:cs="Traditional Arabic"/>
          <w:sz w:val="24"/>
          <w:szCs w:val="24"/>
          <w:rtl/>
          <w:lang w:bidi="ar-DZ"/>
        </w:rPr>
        <w:t xml:space="preserve"> </w:t>
      </w:r>
      <w:r w:rsidR="009A67D4">
        <w:rPr>
          <w:rFonts w:ascii="Traditional Arabic" w:hAnsi="Traditional Arabic" w:cs="Traditional Arabic"/>
          <w:sz w:val="24"/>
          <w:szCs w:val="24"/>
          <w:rtl/>
          <w:lang w:bidi="ar-DZ"/>
        </w:rPr>
        <w:t xml:space="preserve">جميلة </w:t>
      </w:r>
      <w:r>
        <w:rPr>
          <w:rFonts w:ascii="Traditional Arabic" w:hAnsi="Traditional Arabic" w:cs="Traditional Arabic"/>
          <w:sz w:val="24"/>
          <w:szCs w:val="24"/>
          <w:rtl/>
          <w:lang w:bidi="ar-DZ"/>
        </w:rPr>
        <w:t>الجوزي:</w:t>
      </w:r>
      <w:r w:rsidRPr="001A5BD4">
        <w:rPr>
          <w:rFonts w:ascii="Traditional Arabic" w:hAnsi="Traditional Arabic" w:cs="Traditional Arabic" w:hint="cs"/>
          <w:sz w:val="24"/>
          <w:szCs w:val="24"/>
          <w:rtl/>
          <w:lang w:bidi="ar-DZ"/>
        </w:rPr>
        <w:t xml:space="preserve"> أسباب الأزمة المالية وجذورها، ورقة مقدمة في ندوة '' الأزمة المالية العالمية وكيفية علاجها من منظور النظام الاقتصادي الغربي والإسلامي</w:t>
      </w:r>
      <w:r w:rsidR="00934DB9">
        <w:rPr>
          <w:rFonts w:ascii="Traditional Arabic" w:hAnsi="Traditional Arabic" w:cs="Traditional Arabic" w:hint="cs"/>
          <w:sz w:val="24"/>
          <w:szCs w:val="24"/>
          <w:rtl/>
          <w:lang w:bidi="ar-DZ"/>
        </w:rPr>
        <w:t>''</w:t>
      </w:r>
      <w:r w:rsidRPr="001A5BD4">
        <w:rPr>
          <w:rFonts w:ascii="Traditional Arabic" w:hAnsi="Traditional Arabic" w:cs="Traditional Arabic" w:hint="cs"/>
          <w:sz w:val="24"/>
          <w:szCs w:val="24"/>
          <w:rtl/>
          <w:lang w:bidi="ar-DZ"/>
        </w:rPr>
        <w:t xml:space="preserve">، جامعة الجنان، لبنان، </w:t>
      </w:r>
      <w:r w:rsidRPr="003E69B1">
        <w:rPr>
          <w:rFonts w:ascii="Traditional Arabic" w:hAnsi="Traditional Arabic" w:cs="Traditional Arabic" w:hint="cs"/>
          <w:rtl/>
          <w:lang w:bidi="ar-DZ"/>
        </w:rPr>
        <w:t xml:space="preserve">13-14 </w:t>
      </w:r>
      <w:r w:rsidRPr="001A5BD4">
        <w:rPr>
          <w:rFonts w:ascii="Traditional Arabic" w:hAnsi="Traditional Arabic" w:cs="Traditional Arabic" w:hint="cs"/>
          <w:sz w:val="24"/>
          <w:szCs w:val="24"/>
          <w:rtl/>
          <w:lang w:bidi="ar-DZ"/>
        </w:rPr>
        <w:t xml:space="preserve">مارس </w:t>
      </w:r>
      <w:r w:rsidRPr="003E69B1">
        <w:rPr>
          <w:rFonts w:ascii="Traditional Arabic" w:hAnsi="Traditional Arabic" w:cs="Traditional Arabic" w:hint="cs"/>
          <w:rtl/>
          <w:lang w:bidi="ar-DZ"/>
        </w:rPr>
        <w:t>2009</w:t>
      </w:r>
      <w:r w:rsidRPr="001A5BD4">
        <w:rPr>
          <w:rFonts w:ascii="Traditional Arabic" w:hAnsi="Traditional Arabic" w:cs="Traditional Arabic"/>
          <w:sz w:val="24"/>
          <w:szCs w:val="24"/>
          <w:rtl/>
          <w:lang w:bidi="ar-DZ"/>
        </w:rPr>
        <w:t xml:space="preserve">، ص </w:t>
      </w:r>
      <w:r w:rsidRPr="003E69B1">
        <w:rPr>
          <w:rFonts w:ascii="Traditional Arabic" w:hAnsi="Traditional Arabic" w:cs="Traditional Arabic"/>
          <w:rtl/>
          <w:lang w:bidi="ar-DZ"/>
        </w:rPr>
        <w:t>6</w:t>
      </w:r>
      <w:r w:rsidRPr="001A5BD4">
        <w:rPr>
          <w:rFonts w:ascii="Traditional Arabic" w:hAnsi="Traditional Arabic" w:cs="Traditional Arabic"/>
          <w:sz w:val="24"/>
          <w:szCs w:val="24"/>
          <w:rtl/>
          <w:lang w:bidi="ar-DZ"/>
        </w:rPr>
        <w:t>.</w:t>
      </w:r>
      <w:r w:rsidRPr="001A5BD4">
        <w:rPr>
          <w:rFonts w:ascii="Traditional Arabic" w:hAnsi="Traditional Arabic" w:cs="Traditional Arabic" w:hint="cs"/>
          <w:sz w:val="24"/>
          <w:szCs w:val="24"/>
          <w:rtl/>
          <w:lang w:bidi="ar-DZ"/>
        </w:rPr>
        <w:t xml:space="preserve">  </w:t>
      </w:r>
    </w:p>
  </w:footnote>
  <w:footnote w:id="18">
    <w:p w:rsidR="001B6C0A" w:rsidRPr="00633F9B" w:rsidRDefault="001B6C0A" w:rsidP="00FE65F0">
      <w:pPr>
        <w:pStyle w:val="Notedebasdepage"/>
        <w:bidi/>
        <w:rPr>
          <w:rFonts w:ascii="Traditional Arabic" w:hAnsi="Traditional Arabic" w:cs="Traditional Arabic"/>
          <w:sz w:val="24"/>
          <w:szCs w:val="24"/>
          <w:rtl/>
          <w:lang w:bidi="ar-DZ"/>
        </w:rPr>
      </w:pPr>
      <w:r w:rsidRPr="00633F9B">
        <w:rPr>
          <w:rStyle w:val="Appelnotedebasdep"/>
          <w:rFonts w:ascii="Traditional Arabic" w:hAnsi="Traditional Arabic" w:cs="Traditional Arabic"/>
          <w:sz w:val="24"/>
          <w:szCs w:val="24"/>
        </w:rPr>
        <w:footnoteRef/>
      </w:r>
      <w:r w:rsidRPr="00633F9B">
        <w:rPr>
          <w:rFonts w:ascii="Traditional Arabic" w:hAnsi="Traditional Arabic" w:cs="Traditional Arabic"/>
          <w:sz w:val="24"/>
          <w:szCs w:val="24"/>
          <w:rtl/>
          <w:lang w:bidi="ar-DZ"/>
        </w:rPr>
        <w:t xml:space="preserve"> بن ثابت علال: </w:t>
      </w:r>
      <w:r w:rsidRPr="00633F9B">
        <w:rPr>
          <w:rFonts w:ascii="Traditional Arabic" w:hAnsi="Traditional Arabic" w:cs="Traditional Arabic"/>
          <w:sz w:val="24"/>
          <w:szCs w:val="24"/>
          <w:rtl/>
        </w:rPr>
        <w:t xml:space="preserve">مرجع سابق، </w:t>
      </w:r>
      <w:r>
        <w:rPr>
          <w:rFonts w:ascii="Traditional Arabic" w:hAnsi="Traditional Arabic" w:cs="Traditional Arabic" w:hint="cs"/>
          <w:sz w:val="24"/>
          <w:szCs w:val="24"/>
          <w:rtl/>
        </w:rPr>
        <w:t xml:space="preserve">ص </w:t>
      </w:r>
      <w:r w:rsidRPr="00633F9B">
        <w:rPr>
          <w:rFonts w:ascii="Traditional Arabic" w:hAnsi="Traditional Arabic" w:cs="Traditional Arabic"/>
          <w:sz w:val="24"/>
          <w:szCs w:val="24"/>
          <w:rtl/>
          <w:lang w:bidi="ar-DZ"/>
        </w:rPr>
        <w:t xml:space="preserve">ص </w:t>
      </w:r>
      <w:r w:rsidRPr="003E69B1">
        <w:rPr>
          <w:rFonts w:ascii="Traditional Arabic" w:hAnsi="Traditional Arabic" w:cs="Traditional Arabic"/>
          <w:rtl/>
          <w:lang w:bidi="ar-DZ"/>
        </w:rPr>
        <w:t>74-75</w:t>
      </w:r>
      <w:r w:rsidRPr="00633F9B">
        <w:rPr>
          <w:rFonts w:ascii="Traditional Arabic" w:hAnsi="Traditional Arabic" w:cs="Traditional Arabic"/>
          <w:sz w:val="24"/>
          <w:szCs w:val="24"/>
          <w:rtl/>
          <w:lang w:bidi="ar-DZ"/>
        </w:rPr>
        <w:t xml:space="preserve">. </w:t>
      </w:r>
    </w:p>
  </w:footnote>
  <w:footnote w:id="19">
    <w:p w:rsidR="001B6C0A" w:rsidRPr="00480FED" w:rsidRDefault="001B6C0A" w:rsidP="008E7E76">
      <w:pPr>
        <w:tabs>
          <w:tab w:val="right" w:pos="2693"/>
          <w:tab w:val="left" w:pos="2918"/>
        </w:tabs>
        <w:bidi/>
        <w:spacing w:after="0" w:line="240" w:lineRule="auto"/>
        <w:rPr>
          <w:rFonts w:ascii="Traditional Arabic" w:hAnsi="Traditional Arabic" w:cs="Traditional Arabic"/>
          <w:sz w:val="24"/>
          <w:szCs w:val="24"/>
          <w:rtl/>
          <w:lang w:bidi="ar-DZ"/>
        </w:rPr>
      </w:pPr>
      <w:r w:rsidRPr="00480FED">
        <w:rPr>
          <w:rStyle w:val="Appelnotedebasdep"/>
          <w:rFonts w:ascii="Traditional Arabic" w:hAnsi="Traditional Arabic" w:cs="Traditional Arabic"/>
          <w:sz w:val="24"/>
          <w:szCs w:val="24"/>
        </w:rPr>
        <w:footnoteRef/>
      </w:r>
      <w:r w:rsidRPr="00480FED">
        <w:rPr>
          <w:rFonts w:ascii="Traditional Arabic" w:hAnsi="Traditional Arabic" w:cs="Traditional Arabic"/>
          <w:sz w:val="24"/>
          <w:szCs w:val="24"/>
          <w:rtl/>
        </w:rPr>
        <w:t xml:space="preserve"> </w:t>
      </w:r>
      <w:r w:rsidRPr="00480FED">
        <w:rPr>
          <w:rFonts w:ascii="Traditional Arabic" w:hAnsi="Traditional Arabic" w:cs="Traditional Arabic"/>
          <w:sz w:val="24"/>
          <w:szCs w:val="24"/>
          <w:rtl/>
          <w:lang w:bidi="ar-DZ"/>
        </w:rPr>
        <w:t xml:space="preserve">السيد البدوي عبد الحافظ: </w:t>
      </w:r>
      <w:r w:rsidR="008E7E76">
        <w:rPr>
          <w:rFonts w:ascii="Traditional Arabic" w:hAnsi="Traditional Arabic" w:cs="Traditional Arabic" w:hint="cs"/>
          <w:sz w:val="24"/>
          <w:szCs w:val="24"/>
          <w:rtl/>
          <w:lang w:bidi="ar-DZ"/>
        </w:rPr>
        <w:t>مرجع سابق</w:t>
      </w:r>
      <w:r w:rsidRPr="00480FED">
        <w:rPr>
          <w:rFonts w:ascii="Traditional Arabic" w:hAnsi="Traditional Arabic" w:cs="Traditional Arabic"/>
          <w:sz w:val="24"/>
          <w:szCs w:val="24"/>
          <w:rtl/>
          <w:lang w:bidi="ar-DZ"/>
        </w:rPr>
        <w:t xml:space="preserve">، ص ص </w:t>
      </w:r>
      <w:r w:rsidRPr="003E69B1">
        <w:rPr>
          <w:rFonts w:ascii="Traditional Arabic" w:hAnsi="Traditional Arabic" w:cs="Traditional Arabic"/>
          <w:sz w:val="20"/>
          <w:szCs w:val="20"/>
          <w:rtl/>
          <w:lang w:bidi="ar-DZ"/>
        </w:rPr>
        <w:t>38-41</w:t>
      </w:r>
      <w:r w:rsidRPr="00480FED">
        <w:rPr>
          <w:rFonts w:ascii="Traditional Arabic" w:hAnsi="Traditional Arabic" w:cs="Traditional Arabic"/>
          <w:sz w:val="24"/>
          <w:szCs w:val="24"/>
          <w:rtl/>
          <w:lang w:bidi="ar-DZ"/>
        </w:rPr>
        <w:t>.</w:t>
      </w:r>
      <w:r w:rsidR="00E16876">
        <w:rPr>
          <w:rFonts w:ascii="Traditional Arabic" w:hAnsi="Traditional Arabic" w:cs="Traditional Arabic" w:hint="cs"/>
          <w:sz w:val="24"/>
          <w:szCs w:val="24"/>
          <w:rtl/>
          <w:lang w:bidi="ar-DZ"/>
        </w:rPr>
        <w:t xml:space="preserve"> </w:t>
      </w:r>
    </w:p>
  </w:footnote>
  <w:footnote w:id="20">
    <w:p w:rsidR="001B6C0A" w:rsidRPr="00480FED" w:rsidRDefault="001B6C0A" w:rsidP="00B67437">
      <w:pPr>
        <w:pStyle w:val="Notedebasdepage"/>
        <w:tabs>
          <w:tab w:val="left" w:pos="3976"/>
        </w:tabs>
        <w:bidi/>
        <w:rPr>
          <w:rFonts w:ascii="Traditional Arabic" w:hAnsi="Traditional Arabic" w:cs="Traditional Arabic"/>
          <w:sz w:val="24"/>
          <w:szCs w:val="24"/>
          <w:rtl/>
          <w:lang w:bidi="ar-DZ"/>
        </w:rPr>
      </w:pPr>
      <w:r w:rsidRPr="00480FED">
        <w:rPr>
          <w:rStyle w:val="Appelnotedebasdep"/>
          <w:rFonts w:ascii="Traditional Arabic" w:hAnsi="Traditional Arabic" w:cs="Traditional Arabic"/>
          <w:sz w:val="24"/>
          <w:szCs w:val="24"/>
        </w:rPr>
        <w:footnoteRef/>
      </w:r>
      <w:r w:rsidRPr="00480FED">
        <w:rPr>
          <w:rFonts w:ascii="Traditional Arabic" w:hAnsi="Traditional Arabic" w:cs="Traditional Arabic"/>
          <w:sz w:val="24"/>
          <w:szCs w:val="24"/>
          <w:rtl/>
          <w:lang w:bidi="ar-DZ"/>
        </w:rPr>
        <w:t xml:space="preserve"> أوكيل نسيمة: مرجع سابق، ص </w:t>
      </w:r>
      <w:r w:rsidRPr="003E69B1">
        <w:rPr>
          <w:rFonts w:ascii="Traditional Arabic" w:hAnsi="Traditional Arabic" w:cs="Traditional Arabic"/>
          <w:rtl/>
          <w:lang w:bidi="ar-DZ"/>
        </w:rPr>
        <w:t>53</w:t>
      </w:r>
      <w:r w:rsidRPr="00480FED">
        <w:rPr>
          <w:rFonts w:ascii="Traditional Arabic" w:hAnsi="Traditional Arabic" w:cs="Traditional Arabic"/>
          <w:sz w:val="24"/>
          <w:szCs w:val="24"/>
          <w:rtl/>
          <w:lang w:bidi="ar-DZ"/>
        </w:rPr>
        <w:t>.</w:t>
      </w:r>
      <w:r w:rsidRPr="00480FED">
        <w:rPr>
          <w:rFonts w:ascii="Traditional Arabic" w:hAnsi="Traditional Arabic" w:cs="Traditional Arabic"/>
          <w:sz w:val="24"/>
          <w:szCs w:val="24"/>
          <w:rtl/>
          <w:lang w:bidi="ar-DZ"/>
        </w:rPr>
        <w:tab/>
      </w:r>
    </w:p>
  </w:footnote>
  <w:footnote w:id="21">
    <w:p w:rsidR="00E243C7" w:rsidRDefault="00E243C7" w:rsidP="00436BF3">
      <w:pPr>
        <w:pStyle w:val="Notedebasdepage"/>
        <w:jc w:val="both"/>
        <w:rPr>
          <w:rFonts w:asciiTheme="majorBidi" w:hAnsiTheme="majorBidi" w:cstheme="majorBidi"/>
          <w:lang w:bidi="ar-DZ"/>
        </w:rPr>
      </w:pPr>
      <w:r w:rsidRPr="00F12D05">
        <w:rPr>
          <w:rStyle w:val="Appelnotedebasdep"/>
          <w:rFonts w:asciiTheme="majorBidi" w:hAnsiTheme="majorBidi" w:cstheme="majorBidi"/>
        </w:rPr>
        <w:footnoteRef/>
      </w:r>
      <w:r w:rsidRPr="00F12D05">
        <w:rPr>
          <w:rFonts w:asciiTheme="majorBidi" w:hAnsiTheme="majorBidi" w:cstheme="majorBidi"/>
        </w:rPr>
        <w:t xml:space="preserve"> </w:t>
      </w:r>
      <w:r w:rsidR="00276237" w:rsidRPr="00276237">
        <w:rPr>
          <w:rFonts w:asciiTheme="majorBidi" w:hAnsiTheme="majorBidi" w:cstheme="majorBidi"/>
        </w:rPr>
        <w:t>Abdellah  Ali Toudert</w:t>
      </w:r>
      <w:r w:rsidRPr="00F12D05">
        <w:rPr>
          <w:rFonts w:asciiTheme="majorBidi" w:hAnsiTheme="majorBidi" w:cstheme="majorBidi"/>
        </w:rPr>
        <w:t xml:space="preserve">: cycles et crises économiques, la </w:t>
      </w:r>
      <w:r w:rsidR="00436BF3">
        <w:rPr>
          <w:rFonts w:asciiTheme="majorBidi" w:hAnsiTheme="majorBidi" w:cstheme="majorBidi"/>
        </w:rPr>
        <w:t>R</w:t>
      </w:r>
      <w:r w:rsidRPr="00F12D05">
        <w:rPr>
          <w:rFonts w:asciiTheme="majorBidi" w:hAnsiTheme="majorBidi" w:cstheme="majorBidi"/>
        </w:rPr>
        <w:t xml:space="preserve">evue des </w:t>
      </w:r>
      <w:r w:rsidR="00436BF3">
        <w:rPr>
          <w:rFonts w:asciiTheme="majorBidi" w:hAnsiTheme="majorBidi" w:cstheme="majorBidi"/>
        </w:rPr>
        <w:t>S</w:t>
      </w:r>
      <w:r w:rsidRPr="00F12D05">
        <w:rPr>
          <w:rFonts w:asciiTheme="majorBidi" w:hAnsiTheme="majorBidi" w:cstheme="majorBidi"/>
        </w:rPr>
        <w:t xml:space="preserve">ciences </w:t>
      </w:r>
      <w:r w:rsidR="00436BF3">
        <w:rPr>
          <w:rFonts w:asciiTheme="majorBidi" w:hAnsiTheme="majorBidi" w:cstheme="majorBidi"/>
        </w:rPr>
        <w:t>C</w:t>
      </w:r>
      <w:r w:rsidRPr="00F12D05">
        <w:rPr>
          <w:rFonts w:asciiTheme="majorBidi" w:hAnsiTheme="majorBidi" w:cstheme="majorBidi"/>
        </w:rPr>
        <w:t>ommerciales, n° 01, institut national de commerce, 2002, p 6.</w:t>
      </w:r>
    </w:p>
  </w:footnote>
  <w:footnote w:id="22">
    <w:p w:rsidR="001B6C0A" w:rsidRDefault="001B6C0A" w:rsidP="00276237">
      <w:pPr>
        <w:pStyle w:val="Notedebasdepage"/>
        <w:jc w:val="both"/>
        <w:rPr>
          <w:rFonts w:asciiTheme="majorBidi" w:hAnsiTheme="majorBidi" w:cstheme="majorBidi"/>
          <w:lang w:bidi="ar-DZ"/>
        </w:rPr>
      </w:pPr>
      <w:r w:rsidRPr="00F12D05">
        <w:rPr>
          <w:rStyle w:val="Appelnotedebasdep"/>
          <w:rFonts w:asciiTheme="majorBidi" w:hAnsiTheme="majorBidi" w:cstheme="majorBidi"/>
        </w:rPr>
        <w:footnoteRef/>
      </w:r>
      <w:r w:rsidRPr="00F12D05">
        <w:rPr>
          <w:rFonts w:asciiTheme="majorBidi" w:hAnsiTheme="majorBidi" w:cstheme="majorBidi"/>
        </w:rPr>
        <w:t xml:space="preserve"> </w:t>
      </w:r>
      <w:r w:rsidR="00276237" w:rsidRPr="00276237">
        <w:rPr>
          <w:rFonts w:asciiTheme="majorBidi" w:hAnsiTheme="majorBidi" w:cstheme="majorBidi"/>
        </w:rPr>
        <w:t>Abdellah  Ali Toudert</w:t>
      </w:r>
      <w:r w:rsidR="00812E7A">
        <w:rPr>
          <w:rFonts w:asciiTheme="majorBidi" w:hAnsiTheme="majorBidi" w:cstheme="majorBidi"/>
        </w:rPr>
        <w:t>: op.cit</w:t>
      </w:r>
      <w:r w:rsidRPr="00F12D05">
        <w:rPr>
          <w:rFonts w:asciiTheme="majorBidi" w:hAnsiTheme="majorBidi" w:cstheme="majorBidi"/>
        </w:rPr>
        <w:t>, p 6.</w:t>
      </w:r>
      <w:r w:rsidR="00812E7A">
        <w:rPr>
          <w:rFonts w:asciiTheme="majorBidi" w:hAnsiTheme="majorBidi" w:cstheme="majorBidi"/>
        </w:rPr>
        <w:t xml:space="preserve">  </w:t>
      </w:r>
      <w:r w:rsidR="00276237">
        <w:rPr>
          <w:rFonts w:asciiTheme="majorBidi" w:hAnsiTheme="majorBidi" w:cstheme="majorBidi" w:hint="cs"/>
          <w:rtl/>
        </w:rPr>
        <w:t xml:space="preserve">  </w:t>
      </w:r>
    </w:p>
  </w:footnote>
  <w:footnote w:id="23">
    <w:p w:rsidR="001B6C0A" w:rsidRDefault="001B6C0A" w:rsidP="002F0E07">
      <w:pPr>
        <w:pStyle w:val="Notedebasdepage"/>
        <w:jc w:val="both"/>
        <w:rPr>
          <w:rFonts w:asciiTheme="majorBidi" w:hAnsiTheme="majorBidi" w:cstheme="majorBidi"/>
        </w:rPr>
      </w:pPr>
      <w:r>
        <w:rPr>
          <w:rStyle w:val="Appelnotedebasdep"/>
          <w:rFonts w:asciiTheme="majorBidi" w:hAnsiTheme="majorBidi" w:cstheme="majorBidi"/>
        </w:rPr>
        <w:footnoteRef/>
      </w:r>
      <w:r>
        <w:rPr>
          <w:rFonts w:asciiTheme="majorBidi" w:hAnsiTheme="majorBidi" w:cstheme="majorBidi"/>
        </w:rPr>
        <w:t xml:space="preserve"> </w:t>
      </w:r>
      <w:r>
        <w:rPr>
          <w:rFonts w:asciiTheme="majorBidi" w:hAnsiTheme="majorBidi" w:cstheme="majorBidi"/>
          <w:color w:val="000000"/>
        </w:rPr>
        <w:t>Michel Bialès ; Rémi Leurion ; Jean-Louis Rivaud : op.cit, p334.</w:t>
      </w:r>
    </w:p>
  </w:footnote>
  <w:footnote w:id="24">
    <w:p w:rsidR="001B6C0A" w:rsidRPr="00EF07F1" w:rsidRDefault="001B6C0A" w:rsidP="00435C83">
      <w:pPr>
        <w:pStyle w:val="Notedebasdepage"/>
        <w:rPr>
          <w:rFonts w:asciiTheme="majorBidi" w:hAnsiTheme="majorBidi" w:cstheme="majorBidi"/>
          <w:rtl/>
          <w:lang w:bidi="ar-DZ"/>
        </w:rPr>
      </w:pPr>
      <w:r w:rsidRPr="00EF07F1">
        <w:rPr>
          <w:rStyle w:val="Appelnotedebasdep"/>
          <w:rFonts w:asciiTheme="majorBidi" w:hAnsiTheme="majorBidi" w:cstheme="majorBidi"/>
        </w:rPr>
        <w:footnoteRef/>
      </w:r>
      <w:r w:rsidR="00AD0D05">
        <w:rPr>
          <w:rFonts w:asciiTheme="majorBidi" w:hAnsiTheme="majorBidi" w:cstheme="majorBidi"/>
        </w:rPr>
        <w:t xml:space="preserve"> </w:t>
      </w:r>
      <w:r w:rsidR="00435C83" w:rsidRPr="00276237">
        <w:rPr>
          <w:rFonts w:asciiTheme="majorBidi" w:hAnsiTheme="majorBidi" w:cstheme="majorBidi"/>
        </w:rPr>
        <w:t>Abdellah  Ali Toudert</w:t>
      </w:r>
      <w:r w:rsidR="00AD0D05">
        <w:rPr>
          <w:rFonts w:asciiTheme="majorBidi" w:hAnsiTheme="majorBidi" w:cstheme="majorBidi"/>
        </w:rPr>
        <w:t>: op.cit</w:t>
      </w:r>
      <w:r w:rsidRPr="00EF07F1">
        <w:rPr>
          <w:rFonts w:asciiTheme="majorBidi" w:hAnsiTheme="majorBidi" w:cstheme="majorBidi"/>
        </w:rPr>
        <w:t xml:space="preserve">, p </w:t>
      </w:r>
      <w:r w:rsidRPr="00EF07F1">
        <w:rPr>
          <w:rFonts w:asciiTheme="majorBidi" w:hAnsiTheme="majorBidi" w:cstheme="majorBidi" w:hint="cs"/>
          <w:rtl/>
        </w:rPr>
        <w:t>7</w:t>
      </w:r>
      <w:r w:rsidRPr="00EF07F1">
        <w:rPr>
          <w:rFonts w:asciiTheme="majorBidi" w:hAnsiTheme="majorBidi" w:cstheme="majorBidi"/>
        </w:rPr>
        <w:t>.</w:t>
      </w:r>
      <w:r w:rsidR="00435C83">
        <w:rPr>
          <w:rFonts w:asciiTheme="majorBidi" w:hAnsiTheme="majorBidi" w:cstheme="majorBidi" w:hint="cs"/>
          <w:rtl/>
        </w:rPr>
        <w:t xml:space="preserve">  </w:t>
      </w:r>
    </w:p>
  </w:footnote>
  <w:footnote w:id="25">
    <w:p w:rsidR="001B6C0A" w:rsidRDefault="001B6C0A" w:rsidP="002F0E07">
      <w:pPr>
        <w:pStyle w:val="Notedebasdepage"/>
        <w:jc w:val="both"/>
        <w:rPr>
          <w:rFonts w:asciiTheme="majorBidi" w:hAnsiTheme="majorBidi" w:cstheme="majorBidi"/>
          <w:rtl/>
        </w:rPr>
      </w:pPr>
      <w:r>
        <w:rPr>
          <w:rStyle w:val="Appelnotedebasdep"/>
          <w:rFonts w:asciiTheme="majorBidi" w:hAnsiTheme="majorBidi" w:cstheme="majorBidi"/>
        </w:rPr>
        <w:footnoteRef/>
      </w:r>
      <w:r>
        <w:rPr>
          <w:rFonts w:asciiTheme="majorBidi" w:hAnsiTheme="majorBidi" w:cstheme="majorBidi"/>
        </w:rPr>
        <w:t xml:space="preserve"> </w:t>
      </w:r>
      <w:r>
        <w:rPr>
          <w:rFonts w:asciiTheme="majorBidi" w:hAnsiTheme="majorBidi" w:cstheme="majorBidi"/>
          <w:color w:val="000000"/>
        </w:rPr>
        <w:t>Michel Bialès ; Rémi Leurion ; Jean-Louis Rivaud : op.cit, pp 337-338.</w:t>
      </w:r>
    </w:p>
  </w:footnote>
  <w:footnote w:id="26">
    <w:p w:rsidR="00E300B4" w:rsidRPr="00E300B4" w:rsidRDefault="00E300B4" w:rsidP="00E300B4">
      <w:pPr>
        <w:pStyle w:val="Notedebasdepage"/>
        <w:bidi/>
        <w:rPr>
          <w:rFonts w:ascii="Traditional Arabic" w:hAnsi="Traditional Arabic" w:cs="Traditional Arabic"/>
          <w:sz w:val="24"/>
          <w:szCs w:val="24"/>
          <w:rtl/>
          <w:lang w:bidi="ar-DZ"/>
        </w:rPr>
      </w:pPr>
      <w:r w:rsidRPr="00E300B4">
        <w:rPr>
          <w:rStyle w:val="Appelnotedebasdep"/>
          <w:rFonts w:ascii="Traditional Arabic" w:hAnsi="Traditional Arabic" w:cs="Traditional Arabic"/>
          <w:sz w:val="24"/>
          <w:szCs w:val="24"/>
        </w:rPr>
        <w:footnoteRef/>
      </w:r>
      <w:r w:rsidRPr="00E300B4">
        <w:rPr>
          <w:rFonts w:ascii="Traditional Arabic" w:hAnsi="Traditional Arabic" w:cs="Traditional Arabic"/>
          <w:sz w:val="24"/>
          <w:szCs w:val="24"/>
          <w:rtl/>
          <w:lang w:bidi="ar-DZ"/>
        </w:rPr>
        <w:t xml:space="preserve"> أوكيل نسيمة: مرجع سابق، ص </w:t>
      </w:r>
      <w:r w:rsidRPr="00E300B4">
        <w:rPr>
          <w:rFonts w:ascii="Traditional Arabic" w:hAnsi="Traditional Arabic" w:cs="Traditional Arabic"/>
          <w:rtl/>
          <w:lang w:bidi="ar-DZ"/>
        </w:rPr>
        <w:t>53</w:t>
      </w:r>
      <w:r w:rsidRPr="00E300B4">
        <w:rPr>
          <w:rFonts w:ascii="Traditional Arabic" w:hAnsi="Traditional Arabic" w:cs="Traditional Arabic"/>
          <w:sz w:val="24"/>
          <w:szCs w:val="24"/>
          <w:rtl/>
          <w:lang w:bidi="ar-DZ"/>
        </w:rPr>
        <w:t xml:space="preserve">. </w:t>
      </w:r>
    </w:p>
  </w:footnote>
  <w:footnote w:id="27">
    <w:p w:rsidR="001B6C0A" w:rsidRPr="00A34B3A" w:rsidRDefault="001B6C0A" w:rsidP="007032A6">
      <w:pPr>
        <w:pStyle w:val="Notedebasdepage"/>
        <w:bidi/>
        <w:rPr>
          <w:rFonts w:ascii="Traditional Arabic" w:hAnsi="Traditional Arabic" w:cs="Traditional Arabic"/>
          <w:sz w:val="24"/>
          <w:szCs w:val="24"/>
          <w:rtl/>
          <w:lang w:bidi="ar-DZ"/>
        </w:rPr>
      </w:pPr>
      <w:r w:rsidRPr="00A34B3A">
        <w:rPr>
          <w:rStyle w:val="Appelnotedebasdep"/>
          <w:rFonts w:ascii="Traditional Arabic" w:hAnsi="Traditional Arabic" w:cs="Traditional Arabic"/>
          <w:sz w:val="24"/>
          <w:szCs w:val="24"/>
        </w:rPr>
        <w:footnoteRef/>
      </w:r>
      <w:r w:rsidR="00A93AD9">
        <w:rPr>
          <w:rFonts w:ascii="Traditional Arabic" w:hAnsi="Traditional Arabic" w:cs="Traditional Arabic" w:hint="cs"/>
          <w:sz w:val="24"/>
          <w:szCs w:val="24"/>
          <w:rtl/>
          <w:lang w:bidi="ar-DZ"/>
        </w:rPr>
        <w:t xml:space="preserve"> </w:t>
      </w:r>
      <w:r w:rsidR="00A93AD9" w:rsidRPr="006432EF">
        <w:rPr>
          <w:rFonts w:ascii="Traditional Arabic" w:hAnsi="Traditional Arabic" w:cs="Traditional Arabic"/>
          <w:sz w:val="24"/>
          <w:szCs w:val="24"/>
          <w:rtl/>
          <w:lang w:bidi="ar-DZ"/>
        </w:rPr>
        <w:t>عبد الرحمن يسرى أحمد: تطور الفكر الاقتصادي، الدار الجامعية،</w:t>
      </w:r>
      <w:r w:rsidR="00A93AD9" w:rsidRPr="006432EF">
        <w:rPr>
          <w:rFonts w:ascii="Traditional Arabic" w:hAnsi="Traditional Arabic" w:cs="Traditional Arabic" w:hint="cs"/>
          <w:sz w:val="24"/>
          <w:szCs w:val="24"/>
          <w:rtl/>
          <w:lang w:bidi="ar-DZ"/>
        </w:rPr>
        <w:t xml:space="preserve"> الإسكندرية،</w:t>
      </w:r>
      <w:r w:rsidR="00A93AD9" w:rsidRPr="006432EF">
        <w:rPr>
          <w:rFonts w:ascii="Traditional Arabic" w:hAnsi="Traditional Arabic" w:cs="Traditional Arabic"/>
          <w:sz w:val="24"/>
          <w:szCs w:val="24"/>
          <w:rtl/>
          <w:lang w:bidi="ar-DZ"/>
        </w:rPr>
        <w:t xml:space="preserve"> </w:t>
      </w:r>
      <w:r w:rsidR="00A93AD9" w:rsidRPr="006432EF">
        <w:rPr>
          <w:rFonts w:ascii="Traditional Arabic" w:hAnsi="Traditional Arabic" w:cs="Traditional Arabic"/>
          <w:rtl/>
          <w:lang w:bidi="ar-DZ"/>
        </w:rPr>
        <w:t>2001</w:t>
      </w:r>
      <w:r w:rsidR="00A93AD9" w:rsidRPr="00A34B3A">
        <w:rPr>
          <w:rFonts w:ascii="Traditional Arabic" w:hAnsi="Traditional Arabic" w:cs="Traditional Arabic"/>
          <w:sz w:val="24"/>
          <w:szCs w:val="24"/>
          <w:rtl/>
          <w:lang w:bidi="ar-DZ"/>
        </w:rPr>
        <w:t xml:space="preserve">، ص </w:t>
      </w:r>
      <w:r w:rsidR="00A93AD9" w:rsidRPr="003E69B1">
        <w:rPr>
          <w:rFonts w:ascii="Traditional Arabic" w:hAnsi="Traditional Arabic" w:cs="Traditional Arabic"/>
          <w:rtl/>
          <w:lang w:bidi="ar-DZ"/>
        </w:rPr>
        <w:t>254</w:t>
      </w:r>
      <w:r w:rsidR="00A93AD9" w:rsidRPr="00A34B3A">
        <w:rPr>
          <w:rFonts w:ascii="Traditional Arabic" w:hAnsi="Traditional Arabic" w:cs="Traditional Arabic"/>
          <w:sz w:val="24"/>
          <w:szCs w:val="24"/>
          <w:rtl/>
          <w:lang w:bidi="ar-DZ"/>
        </w:rPr>
        <w:t xml:space="preserve">. </w:t>
      </w:r>
      <w:r w:rsidR="00A93AD9">
        <w:rPr>
          <w:rFonts w:ascii="Traditional Arabic" w:hAnsi="Traditional Arabic" w:cs="Traditional Arabic"/>
          <w:sz w:val="24"/>
          <w:szCs w:val="24"/>
          <w:lang w:bidi="ar-DZ"/>
        </w:rPr>
        <w:t xml:space="preserve"> </w:t>
      </w:r>
      <w:r w:rsidR="00A93AD9">
        <w:rPr>
          <w:rFonts w:ascii="Traditional Arabic" w:hAnsi="Traditional Arabic" w:cs="Traditional Arabic" w:hint="cs"/>
          <w:sz w:val="24"/>
          <w:szCs w:val="24"/>
          <w:rtl/>
          <w:lang w:bidi="ar-DZ"/>
        </w:rPr>
        <w:t xml:space="preserve"> </w:t>
      </w:r>
    </w:p>
  </w:footnote>
  <w:footnote w:id="28">
    <w:p w:rsidR="001B6C0A" w:rsidRPr="00A34B3A" w:rsidRDefault="001B6C0A" w:rsidP="005100D1">
      <w:pPr>
        <w:pStyle w:val="Notedebasdepage"/>
        <w:bidi/>
        <w:rPr>
          <w:rFonts w:ascii="Traditional Arabic" w:hAnsi="Traditional Arabic" w:cs="Traditional Arabic"/>
          <w:sz w:val="24"/>
          <w:szCs w:val="24"/>
          <w:rtl/>
          <w:lang w:bidi="ar-DZ"/>
        </w:rPr>
      </w:pPr>
      <w:r w:rsidRPr="00A34B3A">
        <w:rPr>
          <w:rStyle w:val="Appelnotedebasdep"/>
          <w:rFonts w:ascii="Traditional Arabic" w:hAnsi="Traditional Arabic" w:cs="Traditional Arabic"/>
          <w:sz w:val="24"/>
          <w:szCs w:val="24"/>
        </w:rPr>
        <w:footnoteRef/>
      </w:r>
      <w:r w:rsidRPr="00A34B3A">
        <w:rPr>
          <w:rFonts w:ascii="Traditional Arabic" w:hAnsi="Traditional Arabic" w:cs="Traditional Arabic"/>
          <w:sz w:val="24"/>
          <w:szCs w:val="24"/>
          <w:rtl/>
          <w:lang w:bidi="ar-DZ"/>
        </w:rPr>
        <w:t xml:space="preserve"> </w:t>
      </w:r>
      <w:r w:rsidR="00A550AD">
        <w:rPr>
          <w:rFonts w:ascii="Traditional Arabic" w:hAnsi="Traditional Arabic" w:cs="Traditional Arabic" w:hint="cs"/>
          <w:sz w:val="24"/>
          <w:szCs w:val="24"/>
          <w:rtl/>
          <w:lang w:bidi="ar-DZ"/>
        </w:rPr>
        <w:t xml:space="preserve">نفس المرجع </w:t>
      </w:r>
      <w:r w:rsidR="005100D1">
        <w:rPr>
          <w:rFonts w:ascii="Traditional Arabic" w:hAnsi="Traditional Arabic" w:cs="Traditional Arabic" w:hint="cs"/>
          <w:sz w:val="24"/>
          <w:szCs w:val="24"/>
          <w:rtl/>
          <w:lang w:bidi="ar-DZ"/>
        </w:rPr>
        <w:t>أعلاه</w:t>
      </w:r>
      <w:r w:rsidRPr="00A34B3A">
        <w:rPr>
          <w:rFonts w:ascii="Traditional Arabic" w:hAnsi="Traditional Arabic" w:cs="Traditional Arabic"/>
          <w:sz w:val="24"/>
          <w:szCs w:val="24"/>
          <w:rtl/>
          <w:lang w:bidi="ar-DZ"/>
        </w:rPr>
        <w:t xml:space="preserve">، ص </w:t>
      </w:r>
      <w:r>
        <w:rPr>
          <w:rFonts w:ascii="Traditional Arabic" w:hAnsi="Traditional Arabic" w:cs="Traditional Arabic"/>
          <w:rtl/>
          <w:lang w:bidi="ar-DZ"/>
        </w:rPr>
        <w:t>257</w:t>
      </w:r>
      <w:r w:rsidRPr="00A34B3A">
        <w:rPr>
          <w:rFonts w:ascii="Traditional Arabic" w:hAnsi="Traditional Arabic" w:cs="Traditional Arabic"/>
          <w:sz w:val="24"/>
          <w:szCs w:val="24"/>
          <w:rtl/>
          <w:lang w:bidi="ar-DZ"/>
        </w:rPr>
        <w:t xml:space="preserve">.  </w:t>
      </w:r>
      <w:r>
        <w:rPr>
          <w:rFonts w:ascii="Traditional Arabic" w:hAnsi="Traditional Arabic" w:cs="Traditional Arabic" w:hint="cs"/>
          <w:sz w:val="24"/>
          <w:szCs w:val="24"/>
          <w:rtl/>
          <w:lang w:bidi="ar-DZ"/>
        </w:rPr>
        <w:t xml:space="preserve"> </w:t>
      </w:r>
    </w:p>
  </w:footnote>
  <w:footnote w:id="29">
    <w:p w:rsidR="001B6C0A" w:rsidRPr="00A34B3A" w:rsidRDefault="001B6C0A" w:rsidP="00421EA1">
      <w:pPr>
        <w:pStyle w:val="Notedebasdepage"/>
        <w:bidi/>
        <w:rPr>
          <w:rFonts w:ascii="Traditional Arabic" w:hAnsi="Traditional Arabic" w:cs="Traditional Arabic"/>
          <w:sz w:val="24"/>
          <w:szCs w:val="24"/>
          <w:rtl/>
          <w:lang w:bidi="ar-DZ"/>
        </w:rPr>
      </w:pPr>
      <w:r w:rsidRPr="00A34B3A">
        <w:rPr>
          <w:rStyle w:val="Appelnotedebasdep"/>
          <w:rFonts w:ascii="Traditional Arabic" w:hAnsi="Traditional Arabic" w:cs="Traditional Arabic"/>
          <w:sz w:val="24"/>
          <w:szCs w:val="24"/>
        </w:rPr>
        <w:footnoteRef/>
      </w:r>
      <w:r w:rsidR="00854A8C">
        <w:rPr>
          <w:rFonts w:ascii="Traditional Arabic" w:hAnsi="Traditional Arabic" w:cs="Traditional Arabic"/>
          <w:sz w:val="24"/>
          <w:szCs w:val="24"/>
          <w:rtl/>
          <w:lang w:bidi="ar-DZ"/>
        </w:rPr>
        <w:t xml:space="preserve"> </w:t>
      </w:r>
      <w:r w:rsidR="00C716F7">
        <w:rPr>
          <w:rFonts w:ascii="Traditional Arabic" w:hAnsi="Traditional Arabic" w:cs="Traditional Arabic" w:hint="cs"/>
          <w:sz w:val="24"/>
          <w:szCs w:val="24"/>
          <w:rtl/>
          <w:lang w:bidi="ar-DZ"/>
        </w:rPr>
        <w:t>نفس ال</w:t>
      </w:r>
      <w:r>
        <w:rPr>
          <w:rFonts w:ascii="Traditional Arabic" w:hAnsi="Traditional Arabic" w:cs="Traditional Arabic"/>
          <w:sz w:val="24"/>
          <w:szCs w:val="24"/>
          <w:rtl/>
          <w:lang w:bidi="ar-DZ"/>
        </w:rPr>
        <w:t xml:space="preserve">مرجع </w:t>
      </w:r>
      <w:r w:rsidR="00421EA1">
        <w:rPr>
          <w:rFonts w:ascii="Traditional Arabic" w:hAnsi="Traditional Arabic" w:cs="Traditional Arabic" w:hint="cs"/>
          <w:sz w:val="24"/>
          <w:szCs w:val="24"/>
          <w:rtl/>
          <w:lang w:bidi="ar-DZ"/>
        </w:rPr>
        <w:t>السابق</w:t>
      </w:r>
      <w:r>
        <w:rPr>
          <w:rFonts w:ascii="Traditional Arabic" w:hAnsi="Traditional Arabic" w:cs="Traditional Arabic"/>
          <w:sz w:val="24"/>
          <w:szCs w:val="24"/>
          <w:rtl/>
          <w:lang w:bidi="ar-DZ"/>
        </w:rPr>
        <w:t xml:space="preserve">، ص </w:t>
      </w:r>
      <w:r w:rsidRPr="000139FC">
        <w:rPr>
          <w:rFonts w:ascii="Traditional Arabic" w:hAnsi="Traditional Arabic" w:cs="Traditional Arabic"/>
          <w:rtl/>
          <w:lang w:bidi="ar-DZ"/>
        </w:rPr>
        <w:t>260</w:t>
      </w:r>
      <w:r w:rsidRPr="00A34B3A">
        <w:rPr>
          <w:rFonts w:ascii="Traditional Arabic" w:hAnsi="Traditional Arabic" w:cs="Traditional Arabic"/>
          <w:sz w:val="24"/>
          <w:szCs w:val="24"/>
          <w:rtl/>
          <w:lang w:bidi="ar-DZ"/>
        </w:rPr>
        <w:t xml:space="preserve">. </w:t>
      </w:r>
      <w:r>
        <w:rPr>
          <w:rFonts w:ascii="Traditional Arabic" w:hAnsi="Traditional Arabic" w:cs="Traditional Arabic" w:hint="cs"/>
          <w:sz w:val="24"/>
          <w:szCs w:val="24"/>
          <w:rtl/>
          <w:lang w:bidi="ar-DZ"/>
        </w:rPr>
        <w:t xml:space="preserve">  </w:t>
      </w:r>
      <w:r w:rsidR="00854A8C">
        <w:rPr>
          <w:rFonts w:ascii="Traditional Arabic" w:hAnsi="Traditional Arabic" w:cs="Traditional Arabic" w:hint="cs"/>
          <w:sz w:val="24"/>
          <w:szCs w:val="24"/>
          <w:rtl/>
          <w:lang w:bidi="ar-DZ"/>
        </w:rPr>
        <w:t xml:space="preserve">  </w:t>
      </w:r>
      <w:r w:rsidR="005E284B">
        <w:rPr>
          <w:rFonts w:ascii="Traditional Arabic" w:hAnsi="Traditional Arabic" w:cs="Traditional Arabic" w:hint="cs"/>
          <w:sz w:val="24"/>
          <w:szCs w:val="24"/>
          <w:rtl/>
          <w:lang w:bidi="ar-DZ"/>
        </w:rPr>
        <w:t xml:space="preserve"> </w:t>
      </w:r>
    </w:p>
  </w:footnote>
  <w:footnote w:id="30">
    <w:p w:rsidR="001B6C0A" w:rsidRPr="00FC19DC" w:rsidRDefault="001B6C0A" w:rsidP="007032A6">
      <w:pPr>
        <w:pStyle w:val="Notedebasdepage"/>
        <w:bidi/>
        <w:rPr>
          <w:rFonts w:ascii="Traditional Arabic" w:hAnsi="Traditional Arabic" w:cs="Traditional Arabic"/>
          <w:sz w:val="24"/>
          <w:szCs w:val="24"/>
          <w:rtl/>
          <w:lang w:bidi="ar-DZ"/>
        </w:rPr>
      </w:pPr>
      <w:r w:rsidRPr="00FC19DC">
        <w:rPr>
          <w:rStyle w:val="Appelnotedebasdep"/>
          <w:rFonts w:ascii="Traditional Arabic" w:hAnsi="Traditional Arabic" w:cs="Traditional Arabic"/>
          <w:sz w:val="24"/>
          <w:szCs w:val="24"/>
        </w:rPr>
        <w:footnoteRef/>
      </w:r>
      <w:r w:rsidR="00A32CE7">
        <w:rPr>
          <w:rFonts w:ascii="Traditional Arabic" w:hAnsi="Traditional Arabic" w:cs="Traditional Arabic"/>
          <w:sz w:val="24"/>
          <w:szCs w:val="24"/>
          <w:rtl/>
          <w:lang w:bidi="ar-DZ"/>
        </w:rPr>
        <w:t xml:space="preserve"> </w:t>
      </w:r>
      <w:r w:rsidR="00A32CE7">
        <w:rPr>
          <w:rFonts w:ascii="Traditional Arabic" w:hAnsi="Traditional Arabic" w:cs="Traditional Arabic" w:hint="cs"/>
          <w:sz w:val="24"/>
          <w:szCs w:val="24"/>
          <w:rtl/>
          <w:lang w:bidi="ar-DZ"/>
        </w:rPr>
        <w:t>نفس ال</w:t>
      </w:r>
      <w:r w:rsidRPr="00FC19DC">
        <w:rPr>
          <w:rFonts w:ascii="Traditional Arabic" w:hAnsi="Traditional Arabic" w:cs="Traditional Arabic"/>
          <w:sz w:val="24"/>
          <w:szCs w:val="24"/>
          <w:rtl/>
          <w:lang w:bidi="ar-DZ"/>
        </w:rPr>
        <w:t xml:space="preserve">مرجع </w:t>
      </w:r>
      <w:r w:rsidR="00A32CE7">
        <w:rPr>
          <w:rFonts w:ascii="Traditional Arabic" w:hAnsi="Traditional Arabic" w:cs="Traditional Arabic" w:hint="cs"/>
          <w:sz w:val="24"/>
          <w:szCs w:val="24"/>
          <w:rtl/>
          <w:lang w:bidi="ar-DZ"/>
        </w:rPr>
        <w:t>ال</w:t>
      </w:r>
      <w:r w:rsidRPr="00FC19DC">
        <w:rPr>
          <w:rFonts w:ascii="Traditional Arabic" w:hAnsi="Traditional Arabic" w:cs="Traditional Arabic"/>
          <w:sz w:val="24"/>
          <w:szCs w:val="24"/>
          <w:rtl/>
          <w:lang w:bidi="ar-DZ"/>
        </w:rPr>
        <w:t xml:space="preserve">سابق، ص ص </w:t>
      </w:r>
      <w:r w:rsidRPr="000139FC">
        <w:rPr>
          <w:rFonts w:ascii="Traditional Arabic" w:hAnsi="Traditional Arabic" w:cs="Traditional Arabic"/>
          <w:rtl/>
          <w:lang w:bidi="ar-DZ"/>
        </w:rPr>
        <w:t>262-263</w:t>
      </w:r>
      <w:r w:rsidRPr="00FC19DC">
        <w:rPr>
          <w:rFonts w:ascii="Traditional Arabic" w:hAnsi="Traditional Arabic" w:cs="Traditional Arabic"/>
          <w:sz w:val="24"/>
          <w:szCs w:val="24"/>
          <w:rtl/>
          <w:lang w:bidi="ar-DZ"/>
        </w:rPr>
        <w:t xml:space="preserve">. </w:t>
      </w:r>
    </w:p>
  </w:footnote>
  <w:footnote w:id="31">
    <w:p w:rsidR="001B6C0A" w:rsidRPr="00FC19DC" w:rsidRDefault="001B6C0A" w:rsidP="007032A6">
      <w:pPr>
        <w:pStyle w:val="Notedebasdepage"/>
        <w:bidi/>
        <w:jc w:val="both"/>
        <w:rPr>
          <w:rFonts w:ascii="Traditional Arabic" w:hAnsi="Traditional Arabic" w:cs="Traditional Arabic"/>
          <w:sz w:val="24"/>
          <w:szCs w:val="24"/>
          <w:rtl/>
          <w:lang w:bidi="ar-DZ"/>
        </w:rPr>
      </w:pPr>
      <w:r w:rsidRPr="00FC19DC">
        <w:rPr>
          <w:rStyle w:val="Appelnotedebasdep"/>
          <w:rFonts w:ascii="Traditional Arabic" w:hAnsi="Traditional Arabic" w:cs="Traditional Arabic"/>
          <w:sz w:val="24"/>
          <w:szCs w:val="24"/>
        </w:rPr>
        <w:footnoteRef/>
      </w:r>
      <w:r w:rsidRPr="00FC19DC">
        <w:rPr>
          <w:rFonts w:ascii="Traditional Arabic" w:hAnsi="Traditional Arabic" w:cs="Traditional Arabic"/>
          <w:sz w:val="24"/>
          <w:szCs w:val="24"/>
          <w:rtl/>
          <w:lang w:bidi="ar-DZ"/>
        </w:rPr>
        <w:t xml:space="preserve"> روابح عبد الباقي: المديونية الخارجية والإصلاحات الاقتصادية في الجزائر "دراسة تحليلية مقارنة"، أطروحة مقدمة لنيل شهادة الدكتوراه في العلوم الإقتصادية، جامعة العقيد الحاج لخضر، باتنة، </w:t>
      </w:r>
      <w:r w:rsidRPr="000139FC">
        <w:rPr>
          <w:rFonts w:ascii="Traditional Arabic" w:hAnsi="Traditional Arabic" w:cs="Traditional Arabic"/>
          <w:rtl/>
          <w:lang w:bidi="ar-DZ"/>
        </w:rPr>
        <w:t>2005-2006</w:t>
      </w:r>
      <w:r w:rsidRPr="00FC19DC">
        <w:rPr>
          <w:rFonts w:ascii="Traditional Arabic" w:hAnsi="Traditional Arabic" w:cs="Traditional Arabic"/>
          <w:sz w:val="24"/>
          <w:szCs w:val="24"/>
          <w:rtl/>
          <w:lang w:bidi="ar-DZ"/>
        </w:rPr>
        <w:t xml:space="preserve">، ص </w:t>
      </w:r>
      <w:r w:rsidRPr="000139FC">
        <w:rPr>
          <w:rFonts w:ascii="Traditional Arabic" w:hAnsi="Traditional Arabic" w:cs="Traditional Arabic"/>
          <w:rtl/>
          <w:lang w:bidi="ar-DZ"/>
        </w:rPr>
        <w:t>136</w:t>
      </w:r>
      <w:r w:rsidRPr="00FC19DC">
        <w:rPr>
          <w:rFonts w:ascii="Traditional Arabic" w:hAnsi="Traditional Arabic" w:cs="Traditional Arabic"/>
          <w:sz w:val="24"/>
          <w:szCs w:val="24"/>
          <w:rtl/>
          <w:lang w:bidi="ar-DZ"/>
        </w:rPr>
        <w:t>.</w:t>
      </w:r>
    </w:p>
  </w:footnote>
  <w:footnote w:id="32">
    <w:p w:rsidR="00184302" w:rsidRPr="00FC19DC" w:rsidRDefault="00184302" w:rsidP="00184302">
      <w:pPr>
        <w:pStyle w:val="Notedebasdepage"/>
        <w:bidi/>
        <w:rPr>
          <w:rFonts w:ascii="Traditional Arabic" w:hAnsi="Traditional Arabic" w:cs="Traditional Arabic"/>
          <w:sz w:val="24"/>
          <w:szCs w:val="24"/>
          <w:rtl/>
          <w:lang w:bidi="ar-DZ"/>
        </w:rPr>
      </w:pPr>
      <w:r w:rsidRPr="00FC19DC">
        <w:rPr>
          <w:rStyle w:val="Appelnotedebasdep"/>
          <w:rFonts w:ascii="Traditional Arabic" w:hAnsi="Traditional Arabic" w:cs="Traditional Arabic"/>
          <w:sz w:val="24"/>
          <w:szCs w:val="24"/>
        </w:rPr>
        <w:footnoteRef/>
      </w:r>
      <w:r>
        <w:rPr>
          <w:rFonts w:ascii="Traditional Arabic" w:hAnsi="Traditional Arabic" w:cs="Traditional Arabic"/>
          <w:sz w:val="24"/>
          <w:szCs w:val="24"/>
          <w:rtl/>
          <w:lang w:bidi="ar-DZ"/>
        </w:rPr>
        <w:t xml:space="preserve"> أوكيل نسيمة</w:t>
      </w:r>
      <w:r>
        <w:rPr>
          <w:rFonts w:ascii="Traditional Arabic" w:hAnsi="Traditional Arabic" w:cs="Traditional Arabic" w:hint="cs"/>
          <w:sz w:val="24"/>
          <w:szCs w:val="24"/>
          <w:rtl/>
          <w:lang w:bidi="ar-DZ"/>
        </w:rPr>
        <w:t>:</w:t>
      </w:r>
      <w:r w:rsidRPr="00FC19DC">
        <w:rPr>
          <w:rFonts w:ascii="Traditional Arabic" w:hAnsi="Traditional Arabic" w:cs="Traditional Arabic"/>
          <w:sz w:val="24"/>
          <w:szCs w:val="24"/>
          <w:rtl/>
          <w:lang w:bidi="ar-DZ"/>
        </w:rPr>
        <w:t xml:space="preserve"> مرجع سابق، ص </w:t>
      </w:r>
      <w:r w:rsidRPr="000139FC">
        <w:rPr>
          <w:rFonts w:ascii="Traditional Arabic" w:hAnsi="Traditional Arabic" w:cs="Traditional Arabic"/>
          <w:rtl/>
          <w:lang w:bidi="ar-DZ"/>
        </w:rPr>
        <w:t>56</w:t>
      </w:r>
      <w:r w:rsidRPr="00FC19DC">
        <w:rPr>
          <w:rFonts w:ascii="Traditional Arabic" w:hAnsi="Traditional Arabic" w:cs="Traditional Arabic"/>
          <w:sz w:val="24"/>
          <w:szCs w:val="24"/>
          <w:rtl/>
          <w:lang w:bidi="ar-DZ"/>
        </w:rPr>
        <w:t>.</w:t>
      </w:r>
    </w:p>
  </w:footnote>
  <w:footnote w:id="33">
    <w:p w:rsidR="001B6C0A" w:rsidRDefault="001B6C0A" w:rsidP="00E95D3E">
      <w:pPr>
        <w:pStyle w:val="Notedebasdepage"/>
        <w:bidi/>
        <w:rPr>
          <w:rFonts w:ascii="Traditional Arabic" w:hAnsi="Traditional Arabic" w:cs="Traditional Arabic"/>
          <w:sz w:val="24"/>
          <w:szCs w:val="24"/>
          <w:rtl/>
          <w:lang w:bidi="ar-DZ"/>
        </w:rPr>
      </w:pPr>
      <w:r>
        <w:rPr>
          <w:rStyle w:val="Appelnotedebasdep"/>
          <w:rFonts w:ascii="Traditional Arabic" w:hAnsi="Traditional Arabic" w:cs="Traditional Arabic"/>
          <w:sz w:val="24"/>
          <w:szCs w:val="24"/>
        </w:rPr>
        <w:footnoteRef/>
      </w:r>
      <w:r>
        <w:rPr>
          <w:rFonts w:ascii="Traditional Arabic" w:hAnsi="Traditional Arabic" w:cs="Traditional Arabic"/>
          <w:sz w:val="24"/>
          <w:szCs w:val="24"/>
          <w:rtl/>
          <w:lang w:bidi="ar-DZ"/>
        </w:rPr>
        <w:t xml:space="preserve"> روابح عبد الباقي: مرجع سابق، ص ص </w:t>
      </w:r>
      <w:r w:rsidRPr="006E4ED4">
        <w:rPr>
          <w:rFonts w:ascii="Traditional Arabic" w:hAnsi="Traditional Arabic" w:cs="Traditional Arabic"/>
          <w:rtl/>
          <w:lang w:bidi="ar-DZ"/>
        </w:rPr>
        <w:t>136</w:t>
      </w:r>
      <w:r>
        <w:rPr>
          <w:rFonts w:ascii="Traditional Arabic" w:hAnsi="Traditional Arabic" w:cs="Traditional Arabic"/>
          <w:sz w:val="24"/>
          <w:szCs w:val="24"/>
          <w:rtl/>
          <w:lang w:bidi="ar-DZ"/>
        </w:rPr>
        <w:t>-</w:t>
      </w:r>
      <w:r w:rsidRPr="006E4ED4">
        <w:rPr>
          <w:rFonts w:ascii="Traditional Arabic" w:hAnsi="Traditional Arabic" w:cs="Traditional Arabic"/>
          <w:rtl/>
          <w:lang w:bidi="ar-DZ"/>
        </w:rPr>
        <w:t>138</w:t>
      </w:r>
      <w:r>
        <w:rPr>
          <w:rFonts w:ascii="Traditional Arabic" w:hAnsi="Traditional Arabic" w:cs="Traditional Arabic"/>
          <w:sz w:val="24"/>
          <w:szCs w:val="24"/>
          <w:rtl/>
          <w:lang w:bidi="ar-DZ"/>
        </w:rPr>
        <w:t xml:space="preserve">. </w:t>
      </w:r>
    </w:p>
  </w:footnote>
  <w:footnote w:id="34">
    <w:p w:rsidR="001B6C0A" w:rsidRPr="00341701" w:rsidRDefault="001B6C0A" w:rsidP="00341701">
      <w:pPr>
        <w:pStyle w:val="Notedebasdepage"/>
        <w:bidi/>
        <w:jc w:val="both"/>
        <w:rPr>
          <w:rFonts w:ascii="Traditional Arabic" w:hAnsi="Traditional Arabic" w:cs="Traditional Arabic"/>
          <w:sz w:val="24"/>
          <w:szCs w:val="24"/>
          <w:rtl/>
          <w:lang w:bidi="ar-DZ"/>
        </w:rPr>
      </w:pPr>
      <w:r w:rsidRPr="00341701">
        <w:rPr>
          <w:rStyle w:val="Appelnotedebasdep"/>
          <w:rFonts w:ascii="Traditional Arabic" w:hAnsi="Traditional Arabic" w:cs="Traditional Arabic"/>
          <w:sz w:val="24"/>
          <w:szCs w:val="24"/>
        </w:rPr>
        <w:footnoteRef/>
      </w:r>
      <w:r w:rsidRPr="00341701">
        <w:rPr>
          <w:rFonts w:ascii="Traditional Arabic" w:hAnsi="Traditional Arabic" w:cs="Traditional Arabic"/>
          <w:sz w:val="24"/>
          <w:szCs w:val="24"/>
          <w:rtl/>
          <w:lang w:bidi="ar-DZ"/>
        </w:rPr>
        <w:t xml:space="preserve"> الياس سابا: الأزمة المالية العالمية، أسبابها وانعكاساتها، المستقبل العربي، العدد </w:t>
      </w:r>
      <w:r w:rsidRPr="000139FC">
        <w:rPr>
          <w:rFonts w:ascii="Traditional Arabic" w:hAnsi="Traditional Arabic" w:cs="Traditional Arabic"/>
          <w:rtl/>
          <w:lang w:bidi="ar-DZ"/>
        </w:rPr>
        <w:t>360</w:t>
      </w:r>
      <w:r w:rsidRPr="00341701">
        <w:rPr>
          <w:rFonts w:ascii="Traditional Arabic" w:hAnsi="Traditional Arabic" w:cs="Traditional Arabic"/>
          <w:sz w:val="24"/>
          <w:szCs w:val="24"/>
          <w:rtl/>
          <w:lang w:bidi="ar-DZ"/>
        </w:rPr>
        <w:t xml:space="preserve">، مركز دراسات الوحدة العربية، لبنان، </w:t>
      </w:r>
      <w:r w:rsidRPr="000139FC">
        <w:rPr>
          <w:rFonts w:ascii="Traditional Arabic" w:hAnsi="Traditional Arabic" w:cs="Traditional Arabic"/>
          <w:rtl/>
          <w:lang w:bidi="ar-DZ"/>
        </w:rPr>
        <w:t>2009</w:t>
      </w:r>
      <w:r>
        <w:rPr>
          <w:rFonts w:ascii="Traditional Arabic" w:hAnsi="Traditional Arabic" w:cs="Traditional Arabic" w:hint="cs"/>
          <w:sz w:val="24"/>
          <w:szCs w:val="24"/>
          <w:rtl/>
          <w:lang w:bidi="ar-DZ"/>
        </w:rPr>
        <w:t>،</w:t>
      </w:r>
      <w:r w:rsidRPr="00341701">
        <w:rPr>
          <w:rFonts w:ascii="Traditional Arabic" w:hAnsi="Traditional Arabic" w:cs="Traditional Arabic"/>
          <w:sz w:val="24"/>
          <w:szCs w:val="24"/>
          <w:rtl/>
          <w:lang w:bidi="ar-DZ"/>
        </w:rPr>
        <w:t xml:space="preserve"> ص</w:t>
      </w:r>
      <w:r w:rsidRPr="000139FC">
        <w:rPr>
          <w:rFonts w:ascii="Traditional Arabic" w:hAnsi="Traditional Arabic" w:cs="Traditional Arabic"/>
          <w:rtl/>
          <w:lang w:bidi="ar-DZ"/>
        </w:rPr>
        <w:t>11</w:t>
      </w:r>
      <w:r w:rsidRPr="00341701">
        <w:rPr>
          <w:rFonts w:ascii="Traditional Arabic" w:hAnsi="Traditional Arabic" w:cs="Traditional Arabic"/>
          <w:sz w:val="24"/>
          <w:szCs w:val="24"/>
          <w:rtl/>
          <w:lang w:bidi="ar-DZ"/>
        </w:rPr>
        <w:t>.</w:t>
      </w:r>
    </w:p>
  </w:footnote>
  <w:footnote w:id="35">
    <w:p w:rsidR="001B6C0A" w:rsidRPr="00341701" w:rsidRDefault="001B6C0A" w:rsidP="0037037E">
      <w:pPr>
        <w:pStyle w:val="Notedebasdepage"/>
        <w:bidi/>
        <w:rPr>
          <w:rFonts w:ascii="Traditional Arabic" w:hAnsi="Traditional Arabic" w:cs="Traditional Arabic"/>
          <w:sz w:val="24"/>
          <w:szCs w:val="24"/>
          <w:rtl/>
          <w:lang w:bidi="ar-DZ"/>
        </w:rPr>
      </w:pPr>
      <w:r w:rsidRPr="00341701">
        <w:rPr>
          <w:rStyle w:val="Appelnotedebasdep"/>
          <w:rFonts w:ascii="Traditional Arabic" w:hAnsi="Traditional Arabic" w:cs="Traditional Arabic"/>
          <w:sz w:val="24"/>
          <w:szCs w:val="24"/>
        </w:rPr>
        <w:footnoteRef/>
      </w:r>
      <w:r w:rsidRPr="00341701">
        <w:rPr>
          <w:rFonts w:ascii="Traditional Arabic" w:hAnsi="Traditional Arabic" w:cs="Traditional Arabic"/>
          <w:sz w:val="24"/>
          <w:szCs w:val="24"/>
          <w:rtl/>
          <w:lang w:bidi="ar-DZ"/>
        </w:rPr>
        <w:t xml:space="preserve"> روابح عبد الباقي: مرجع سابق، ص </w:t>
      </w:r>
      <w:r w:rsidRPr="000139FC">
        <w:rPr>
          <w:rFonts w:ascii="Traditional Arabic" w:hAnsi="Traditional Arabic" w:cs="Traditional Arabic"/>
          <w:rtl/>
          <w:lang w:bidi="ar-DZ"/>
        </w:rPr>
        <w:t>15</w:t>
      </w:r>
      <w:r w:rsidRPr="00341701">
        <w:rPr>
          <w:rFonts w:ascii="Traditional Arabic" w:hAnsi="Traditional Arabic" w:cs="Traditional Arabic"/>
          <w:sz w:val="24"/>
          <w:szCs w:val="24"/>
          <w:rtl/>
          <w:lang w:bidi="ar-DZ"/>
        </w:rPr>
        <w:t>.</w:t>
      </w:r>
      <w:r>
        <w:rPr>
          <w:rFonts w:ascii="Traditional Arabic" w:hAnsi="Traditional Arabic" w:cs="Traditional Arabic" w:hint="cs"/>
          <w:sz w:val="24"/>
          <w:szCs w:val="24"/>
          <w:rtl/>
          <w:lang w:bidi="ar-DZ"/>
        </w:rPr>
        <w:t xml:space="preserve"> </w:t>
      </w:r>
    </w:p>
  </w:footnote>
  <w:footnote w:id="36">
    <w:p w:rsidR="001B6C0A" w:rsidRPr="00341701" w:rsidRDefault="001B6C0A" w:rsidP="0037037E">
      <w:pPr>
        <w:pStyle w:val="Notedebasdepage"/>
        <w:bidi/>
        <w:rPr>
          <w:rFonts w:ascii="Traditional Arabic" w:hAnsi="Traditional Arabic" w:cs="Traditional Arabic"/>
          <w:sz w:val="24"/>
          <w:szCs w:val="24"/>
          <w:rtl/>
          <w:lang w:bidi="ar-DZ"/>
        </w:rPr>
      </w:pPr>
      <w:r w:rsidRPr="00341701">
        <w:rPr>
          <w:rStyle w:val="Appelnotedebasdep"/>
          <w:rFonts w:ascii="Traditional Arabic" w:hAnsi="Traditional Arabic" w:cs="Traditional Arabic"/>
          <w:sz w:val="24"/>
          <w:szCs w:val="24"/>
        </w:rPr>
        <w:footnoteRef/>
      </w:r>
      <w:r w:rsidRPr="00341701">
        <w:rPr>
          <w:rFonts w:ascii="Traditional Arabic" w:hAnsi="Traditional Arabic" w:cs="Traditional Arabic"/>
          <w:sz w:val="24"/>
          <w:szCs w:val="24"/>
          <w:rtl/>
        </w:rPr>
        <w:t xml:space="preserve"> </w:t>
      </w:r>
      <w:r w:rsidRPr="00341701">
        <w:rPr>
          <w:rFonts w:ascii="Traditional Arabic" w:hAnsi="Traditional Arabic" w:cs="Traditional Arabic"/>
          <w:sz w:val="24"/>
          <w:szCs w:val="24"/>
          <w:rtl/>
          <w:lang w:bidi="ar-DZ"/>
        </w:rPr>
        <w:t xml:space="preserve">الياس سابا: مرجع سابق، ص </w:t>
      </w:r>
      <w:r w:rsidRPr="000139FC">
        <w:rPr>
          <w:rFonts w:ascii="Traditional Arabic" w:hAnsi="Traditional Arabic" w:cs="Traditional Arabic"/>
          <w:rtl/>
          <w:lang w:bidi="ar-DZ"/>
        </w:rPr>
        <w:t>11</w:t>
      </w:r>
      <w:r w:rsidRPr="00341701">
        <w:rPr>
          <w:rFonts w:ascii="Traditional Arabic" w:hAnsi="Traditional Arabic" w:cs="Traditional Arabic"/>
          <w:sz w:val="24"/>
          <w:szCs w:val="24"/>
          <w:rtl/>
          <w:lang w:bidi="ar-DZ"/>
        </w:rPr>
        <w:t xml:space="preserve">. </w:t>
      </w:r>
    </w:p>
  </w:footnote>
  <w:footnote w:id="37">
    <w:p w:rsidR="001B6C0A" w:rsidRPr="00272DC6" w:rsidRDefault="001B6C0A" w:rsidP="00272DC6">
      <w:pPr>
        <w:pStyle w:val="Notedebasdepage"/>
        <w:bidi/>
        <w:rPr>
          <w:rFonts w:ascii="Traditional Arabic" w:hAnsi="Traditional Arabic" w:cs="Traditional Arabic"/>
          <w:sz w:val="24"/>
          <w:szCs w:val="24"/>
          <w:rtl/>
          <w:lang w:bidi="ar-DZ"/>
        </w:rPr>
      </w:pPr>
      <w:r w:rsidRPr="00272DC6">
        <w:rPr>
          <w:rStyle w:val="Appelnotedebasdep"/>
          <w:rFonts w:ascii="Traditional Arabic" w:hAnsi="Traditional Arabic" w:cs="Traditional Arabic"/>
          <w:sz w:val="24"/>
          <w:szCs w:val="24"/>
        </w:rPr>
        <w:footnoteRef/>
      </w:r>
      <w:r w:rsidRPr="00272DC6">
        <w:rPr>
          <w:rFonts w:ascii="Traditional Arabic" w:hAnsi="Traditional Arabic" w:cs="Traditional Arabic"/>
          <w:sz w:val="24"/>
          <w:szCs w:val="24"/>
          <w:rtl/>
          <w:lang w:bidi="ar-DZ"/>
        </w:rPr>
        <w:t xml:space="preserve"> روابح عبد الباقي: مرجع سابق، ص ص </w:t>
      </w:r>
      <w:r w:rsidRPr="000139FC">
        <w:rPr>
          <w:rFonts w:ascii="Traditional Arabic" w:hAnsi="Traditional Arabic" w:cs="Traditional Arabic"/>
          <w:rtl/>
          <w:lang w:bidi="ar-DZ"/>
        </w:rPr>
        <w:t>139-142</w:t>
      </w:r>
      <w:r w:rsidRPr="00272DC6">
        <w:rPr>
          <w:rFonts w:ascii="Traditional Arabic" w:hAnsi="Traditional Arabic" w:cs="Traditional Arabic"/>
          <w:sz w:val="24"/>
          <w:szCs w:val="24"/>
          <w:rtl/>
          <w:lang w:bidi="ar-DZ"/>
        </w:rPr>
        <w:t>.</w:t>
      </w:r>
    </w:p>
  </w:footnote>
  <w:footnote w:id="38">
    <w:p w:rsidR="001B6C0A" w:rsidRPr="00272DC6" w:rsidRDefault="001B6C0A" w:rsidP="00272DC6">
      <w:pPr>
        <w:pStyle w:val="Notedebasdepage"/>
        <w:bidi/>
        <w:rPr>
          <w:rFonts w:ascii="Traditional Arabic" w:hAnsi="Traditional Arabic" w:cs="Traditional Arabic"/>
          <w:sz w:val="24"/>
          <w:szCs w:val="24"/>
          <w:rtl/>
          <w:lang w:bidi="ar-DZ"/>
        </w:rPr>
      </w:pPr>
      <w:r w:rsidRPr="00272DC6">
        <w:rPr>
          <w:rStyle w:val="Appelnotedebasdep"/>
          <w:rFonts w:ascii="Traditional Arabic" w:hAnsi="Traditional Arabic" w:cs="Traditional Arabic"/>
          <w:sz w:val="24"/>
          <w:szCs w:val="24"/>
        </w:rPr>
        <w:footnoteRef/>
      </w:r>
      <w:r w:rsidRPr="00272DC6">
        <w:rPr>
          <w:rFonts w:ascii="Traditional Arabic" w:hAnsi="Traditional Arabic" w:cs="Traditional Arabic"/>
          <w:sz w:val="24"/>
          <w:szCs w:val="24"/>
          <w:rtl/>
          <w:lang w:bidi="ar-DZ"/>
        </w:rPr>
        <w:t xml:space="preserve"> الياس سابا: مرجع سابق، ص </w:t>
      </w:r>
      <w:r w:rsidRPr="000139FC">
        <w:rPr>
          <w:rFonts w:ascii="Traditional Arabic" w:hAnsi="Traditional Arabic" w:cs="Traditional Arabic"/>
          <w:rtl/>
          <w:lang w:bidi="ar-DZ"/>
        </w:rPr>
        <w:t>12</w:t>
      </w:r>
      <w:r w:rsidRPr="00272DC6">
        <w:rPr>
          <w:rFonts w:ascii="Traditional Arabic" w:hAnsi="Traditional Arabic" w:cs="Traditional Arabic"/>
          <w:sz w:val="24"/>
          <w:szCs w:val="24"/>
          <w:rtl/>
          <w:lang w:bidi="ar-DZ"/>
        </w:rPr>
        <w:t xml:space="preserve">. </w:t>
      </w:r>
    </w:p>
  </w:footnote>
  <w:footnote w:id="39">
    <w:p w:rsidR="001B6C0A" w:rsidRPr="008A35E5" w:rsidRDefault="001B6C0A" w:rsidP="00423DAF">
      <w:pPr>
        <w:pStyle w:val="Notedebasdepage"/>
        <w:bidi/>
        <w:rPr>
          <w:rFonts w:ascii="Traditional Arabic" w:hAnsi="Traditional Arabic" w:cs="Traditional Arabic"/>
          <w:sz w:val="24"/>
          <w:szCs w:val="24"/>
          <w:rtl/>
          <w:lang w:bidi="ar-DZ"/>
        </w:rPr>
      </w:pPr>
      <w:r w:rsidRPr="008A35E5">
        <w:rPr>
          <w:rStyle w:val="Appelnotedebasdep"/>
          <w:rFonts w:ascii="Traditional Arabic" w:hAnsi="Traditional Arabic" w:cs="Traditional Arabic"/>
          <w:sz w:val="24"/>
          <w:szCs w:val="24"/>
        </w:rPr>
        <w:footnoteRef/>
      </w:r>
      <w:r w:rsidRPr="008A35E5">
        <w:rPr>
          <w:rFonts w:ascii="Traditional Arabic" w:hAnsi="Traditional Arabic" w:cs="Traditional Arabic"/>
          <w:sz w:val="24"/>
          <w:szCs w:val="24"/>
          <w:rtl/>
          <w:lang w:bidi="ar-DZ"/>
        </w:rPr>
        <w:t xml:space="preserve"> عبد المجيد قدي: المدخل إلى السياسات الاقتصادية الكلية دراسة تحليلية تقييمية، ديوان المطبوعات الجامعية، الجزائر، </w:t>
      </w:r>
      <w:r w:rsidRPr="000139FC">
        <w:rPr>
          <w:rFonts w:ascii="Traditional Arabic" w:hAnsi="Traditional Arabic" w:cs="Traditional Arabic"/>
          <w:rtl/>
          <w:lang w:bidi="ar-DZ"/>
        </w:rPr>
        <w:t>2006</w:t>
      </w:r>
      <w:r w:rsidRPr="008A35E5">
        <w:rPr>
          <w:rFonts w:ascii="Traditional Arabic" w:hAnsi="Traditional Arabic" w:cs="Traditional Arabic"/>
          <w:sz w:val="24"/>
          <w:szCs w:val="24"/>
          <w:rtl/>
          <w:lang w:bidi="ar-DZ"/>
        </w:rPr>
        <w:t xml:space="preserve">، ص </w:t>
      </w:r>
      <w:r w:rsidRPr="000139FC">
        <w:rPr>
          <w:rFonts w:ascii="Traditional Arabic" w:hAnsi="Traditional Arabic" w:cs="Traditional Arabic"/>
          <w:rtl/>
          <w:lang w:bidi="ar-DZ"/>
        </w:rPr>
        <w:t>103</w:t>
      </w:r>
      <w:r w:rsidRPr="008A35E5">
        <w:rPr>
          <w:rFonts w:ascii="Traditional Arabic" w:hAnsi="Traditional Arabic" w:cs="Traditional Arabic"/>
          <w:sz w:val="24"/>
          <w:szCs w:val="24"/>
          <w:rtl/>
          <w:lang w:bidi="ar-DZ"/>
        </w:rPr>
        <w:t xml:space="preserve">. </w:t>
      </w:r>
    </w:p>
  </w:footnote>
  <w:footnote w:id="40">
    <w:p w:rsidR="001B6C0A" w:rsidRPr="008C6BAC" w:rsidRDefault="001B6C0A" w:rsidP="00765B42">
      <w:pPr>
        <w:pStyle w:val="Notedebasdepage"/>
        <w:bidi/>
        <w:rPr>
          <w:rFonts w:ascii="Traditional Arabic" w:hAnsi="Traditional Arabic" w:cs="Traditional Arabic"/>
          <w:sz w:val="24"/>
          <w:szCs w:val="24"/>
          <w:rtl/>
          <w:lang w:bidi="ar-DZ"/>
        </w:rPr>
      </w:pPr>
      <w:r w:rsidRPr="008C6BAC">
        <w:rPr>
          <w:rStyle w:val="Appelnotedebasdep"/>
          <w:rFonts w:ascii="Traditional Arabic" w:hAnsi="Traditional Arabic" w:cs="Traditional Arabic"/>
          <w:sz w:val="24"/>
          <w:szCs w:val="24"/>
        </w:rPr>
        <w:footnoteRef/>
      </w:r>
      <w:r w:rsidRPr="008C6BAC">
        <w:rPr>
          <w:rFonts w:ascii="Traditional Arabic" w:hAnsi="Traditional Arabic" w:cs="Traditional Arabic"/>
          <w:sz w:val="24"/>
          <w:szCs w:val="24"/>
          <w:rtl/>
          <w:lang w:bidi="ar-DZ"/>
        </w:rPr>
        <w:t xml:space="preserve"> </w:t>
      </w:r>
      <w:r w:rsidR="00765B42" w:rsidRPr="008C6BAC">
        <w:rPr>
          <w:rFonts w:ascii="Traditional Arabic" w:hAnsi="Traditional Arabic" w:cs="Traditional Arabic"/>
          <w:sz w:val="24"/>
          <w:szCs w:val="24"/>
          <w:rtl/>
          <w:lang w:bidi="ar-DZ"/>
        </w:rPr>
        <w:t xml:space="preserve">محمد كمال الحمزاوي: </w:t>
      </w:r>
      <w:r w:rsidR="00765B42">
        <w:rPr>
          <w:rFonts w:ascii="Traditional Arabic" w:hAnsi="Traditional Arabic" w:cs="Traditional Arabic" w:hint="cs"/>
          <w:sz w:val="24"/>
          <w:szCs w:val="24"/>
          <w:rtl/>
          <w:lang w:bidi="ar-DZ"/>
        </w:rPr>
        <w:t>مرجع سابق</w:t>
      </w:r>
      <w:r w:rsidR="00765B42" w:rsidRPr="008C6BAC">
        <w:rPr>
          <w:rFonts w:ascii="Traditional Arabic" w:hAnsi="Traditional Arabic" w:cs="Traditional Arabic"/>
          <w:sz w:val="24"/>
          <w:szCs w:val="24"/>
          <w:rtl/>
          <w:lang w:bidi="ar-DZ"/>
        </w:rPr>
        <w:t xml:space="preserve">، </w:t>
      </w:r>
      <w:r w:rsidR="004A5410">
        <w:rPr>
          <w:rFonts w:ascii="Traditional Arabic" w:hAnsi="Traditional Arabic" w:cs="Traditional Arabic" w:hint="cs"/>
          <w:sz w:val="24"/>
          <w:szCs w:val="24"/>
          <w:rtl/>
          <w:lang w:bidi="ar-DZ"/>
        </w:rPr>
        <w:t xml:space="preserve">ص </w:t>
      </w:r>
      <w:r w:rsidR="00765B42" w:rsidRPr="008C6BAC">
        <w:rPr>
          <w:rFonts w:ascii="Traditional Arabic" w:hAnsi="Traditional Arabic" w:cs="Traditional Arabic"/>
          <w:sz w:val="24"/>
          <w:szCs w:val="24"/>
          <w:rtl/>
          <w:lang w:bidi="ar-DZ"/>
        </w:rPr>
        <w:t xml:space="preserve">ص </w:t>
      </w:r>
      <w:r w:rsidR="00765B42" w:rsidRPr="000139FC">
        <w:rPr>
          <w:rFonts w:ascii="Traditional Arabic" w:hAnsi="Traditional Arabic" w:cs="Traditional Arabic" w:hint="cs"/>
          <w:rtl/>
          <w:lang w:bidi="ar-DZ"/>
        </w:rPr>
        <w:t>92-99</w:t>
      </w:r>
      <w:r w:rsidR="00765B42" w:rsidRPr="008C6BAC">
        <w:rPr>
          <w:rFonts w:ascii="Traditional Arabic" w:hAnsi="Traditional Arabic" w:cs="Traditional Arabic"/>
          <w:sz w:val="24"/>
          <w:szCs w:val="24"/>
          <w:rtl/>
          <w:lang w:bidi="ar-DZ"/>
        </w:rPr>
        <w:t>.</w:t>
      </w:r>
      <w:r w:rsidR="00765B42">
        <w:rPr>
          <w:rFonts w:ascii="Traditional Arabic" w:hAnsi="Traditional Arabic" w:cs="Traditional Arabic" w:hint="cs"/>
          <w:sz w:val="24"/>
          <w:szCs w:val="24"/>
          <w:rtl/>
          <w:lang w:bidi="ar-DZ"/>
        </w:rPr>
        <w:t xml:space="preserve"> </w:t>
      </w:r>
    </w:p>
  </w:footnote>
  <w:footnote w:id="41">
    <w:p w:rsidR="001B6C0A" w:rsidRPr="00957E7A" w:rsidRDefault="001B6C0A" w:rsidP="002F73C9">
      <w:pPr>
        <w:pStyle w:val="Notedebasdepage"/>
        <w:bidi/>
        <w:jc w:val="both"/>
        <w:rPr>
          <w:rFonts w:ascii="Traditional Arabic" w:hAnsi="Traditional Arabic" w:cs="Traditional Arabic"/>
          <w:sz w:val="24"/>
          <w:szCs w:val="24"/>
          <w:rtl/>
          <w:lang w:bidi="ar-DZ"/>
        </w:rPr>
      </w:pPr>
      <w:r w:rsidRPr="00957E7A">
        <w:rPr>
          <w:rStyle w:val="Appelnotedebasdep"/>
          <w:rFonts w:ascii="Traditional Arabic" w:hAnsi="Traditional Arabic" w:cs="Traditional Arabic"/>
          <w:sz w:val="24"/>
          <w:szCs w:val="24"/>
        </w:rPr>
        <w:footnoteRef/>
      </w:r>
      <w:r w:rsidR="001040D5" w:rsidRPr="00957E7A">
        <w:rPr>
          <w:rFonts w:ascii="Traditional Arabic" w:hAnsi="Traditional Arabic" w:cs="Traditional Arabic"/>
          <w:sz w:val="24"/>
          <w:szCs w:val="24"/>
          <w:rtl/>
        </w:rPr>
        <w:t xml:space="preserve"> </w:t>
      </w:r>
      <w:r w:rsidR="001040D5" w:rsidRPr="00957E7A">
        <w:rPr>
          <w:rFonts w:ascii="Traditional Arabic" w:hAnsi="Traditional Arabic" w:cs="Traditional Arabic" w:hint="cs"/>
          <w:sz w:val="24"/>
          <w:szCs w:val="24"/>
          <w:rtl/>
          <w:lang w:bidi="ar-DZ"/>
        </w:rPr>
        <w:t>إسم الكاتب غير موجود</w:t>
      </w:r>
      <w:r w:rsidR="001040D5" w:rsidRPr="00957E7A">
        <w:rPr>
          <w:rFonts w:ascii="Traditional Arabic" w:hAnsi="Traditional Arabic" w:cs="Traditional Arabic"/>
          <w:sz w:val="24"/>
          <w:szCs w:val="24"/>
          <w:rtl/>
          <w:lang w:bidi="ar-DZ"/>
        </w:rPr>
        <w:t>: مواجهة الأزمات، نهج جديد للوقاية من الأزمات وحلها، مجلة التمويل والتن</w:t>
      </w:r>
      <w:r w:rsidR="001040D5" w:rsidRPr="00957E7A">
        <w:rPr>
          <w:rFonts w:ascii="Traditional Arabic" w:hAnsi="Traditional Arabic" w:cs="Traditional Arabic" w:hint="cs"/>
          <w:sz w:val="24"/>
          <w:szCs w:val="24"/>
          <w:rtl/>
          <w:lang w:bidi="ar-DZ"/>
        </w:rPr>
        <w:t>م</w:t>
      </w:r>
      <w:r w:rsidR="001040D5" w:rsidRPr="00957E7A">
        <w:rPr>
          <w:rFonts w:ascii="Traditional Arabic" w:hAnsi="Traditional Arabic" w:cs="Traditional Arabic"/>
          <w:sz w:val="24"/>
          <w:szCs w:val="24"/>
          <w:rtl/>
          <w:lang w:bidi="ar-DZ"/>
        </w:rPr>
        <w:t>ية</w:t>
      </w:r>
      <w:r w:rsidR="001040D5">
        <w:rPr>
          <w:rFonts w:ascii="Traditional Arabic" w:hAnsi="Traditional Arabic" w:cs="Traditional Arabic"/>
          <w:sz w:val="24"/>
          <w:szCs w:val="24"/>
          <w:rtl/>
          <w:lang w:bidi="ar-DZ"/>
        </w:rPr>
        <w:t>،</w:t>
      </w:r>
      <w:r w:rsidR="00684C3A">
        <w:rPr>
          <w:rFonts w:ascii="Traditional Arabic" w:hAnsi="Traditional Arabic" w:cs="Traditional Arabic" w:hint="cs"/>
          <w:sz w:val="24"/>
          <w:szCs w:val="24"/>
          <w:rtl/>
          <w:lang w:bidi="ar-DZ"/>
        </w:rPr>
        <w:t xml:space="preserve"> المجلد </w:t>
      </w:r>
      <w:r w:rsidR="00684C3A" w:rsidRPr="002F73C9">
        <w:rPr>
          <w:rFonts w:ascii="Traditional Arabic" w:hAnsi="Traditional Arabic" w:cs="Traditional Arabic" w:hint="cs"/>
          <w:rtl/>
          <w:lang w:bidi="ar-DZ"/>
        </w:rPr>
        <w:t>39</w:t>
      </w:r>
      <w:r w:rsidR="00684C3A">
        <w:rPr>
          <w:rFonts w:ascii="Traditional Arabic" w:hAnsi="Traditional Arabic" w:cs="Traditional Arabic" w:hint="cs"/>
          <w:sz w:val="24"/>
          <w:szCs w:val="24"/>
          <w:rtl/>
          <w:lang w:bidi="ar-DZ"/>
        </w:rPr>
        <w:t>، العدد</w:t>
      </w:r>
      <w:r w:rsidR="00684C3A" w:rsidRPr="002F73C9">
        <w:rPr>
          <w:rFonts w:ascii="Traditional Arabic" w:hAnsi="Traditional Arabic" w:cs="Traditional Arabic" w:hint="cs"/>
          <w:rtl/>
          <w:lang w:bidi="ar-DZ"/>
        </w:rPr>
        <w:t>4</w:t>
      </w:r>
      <w:r w:rsidR="00684C3A">
        <w:rPr>
          <w:rFonts w:ascii="Traditional Arabic" w:hAnsi="Traditional Arabic" w:cs="Traditional Arabic" w:hint="cs"/>
          <w:sz w:val="24"/>
          <w:szCs w:val="24"/>
          <w:rtl/>
          <w:lang w:bidi="ar-DZ"/>
        </w:rPr>
        <w:t>،</w:t>
      </w:r>
      <w:r w:rsidR="001040D5">
        <w:rPr>
          <w:rFonts w:ascii="Traditional Arabic" w:hAnsi="Traditional Arabic" w:cs="Traditional Arabic" w:hint="cs"/>
          <w:sz w:val="24"/>
          <w:szCs w:val="24"/>
          <w:rtl/>
          <w:lang w:bidi="ar-DZ"/>
        </w:rPr>
        <w:t xml:space="preserve"> صندوق النقد الدولي،</w:t>
      </w:r>
      <w:r w:rsidR="001040D5" w:rsidRPr="00CF10AD">
        <w:rPr>
          <w:rFonts w:ascii="Traditional Arabic" w:hAnsi="Traditional Arabic" w:cs="Traditional Arabic"/>
          <w:sz w:val="24"/>
          <w:szCs w:val="24"/>
          <w:rtl/>
          <w:lang w:bidi="ar-DZ"/>
        </w:rPr>
        <w:t xml:space="preserve"> </w:t>
      </w:r>
      <w:r w:rsidR="001040D5" w:rsidRPr="00251294">
        <w:rPr>
          <w:rFonts w:ascii="Traditional Arabic" w:hAnsi="Traditional Arabic" w:cs="Traditional Arabic"/>
          <w:sz w:val="24"/>
          <w:szCs w:val="24"/>
          <w:rtl/>
          <w:lang w:bidi="ar-DZ"/>
        </w:rPr>
        <w:t xml:space="preserve">ديسمبر </w:t>
      </w:r>
      <w:r w:rsidR="001040D5" w:rsidRPr="00FE4258">
        <w:rPr>
          <w:rFonts w:ascii="Traditional Arabic" w:hAnsi="Traditional Arabic" w:cs="Traditional Arabic"/>
          <w:rtl/>
          <w:lang w:bidi="ar-DZ"/>
        </w:rPr>
        <w:t>2002</w:t>
      </w:r>
      <w:r w:rsidR="001040D5">
        <w:rPr>
          <w:rFonts w:ascii="Traditional Arabic" w:hAnsi="Traditional Arabic" w:cs="Traditional Arabic" w:hint="cs"/>
          <w:sz w:val="24"/>
          <w:szCs w:val="24"/>
          <w:rtl/>
          <w:lang w:bidi="ar-DZ"/>
        </w:rPr>
        <w:t xml:space="preserve">، </w:t>
      </w:r>
      <w:r w:rsidR="001040D5">
        <w:rPr>
          <w:rFonts w:ascii="Traditional Arabic" w:hAnsi="Traditional Arabic" w:cs="Traditional Arabic"/>
          <w:sz w:val="24"/>
          <w:szCs w:val="24"/>
          <w:rtl/>
          <w:lang w:bidi="ar-DZ"/>
        </w:rPr>
        <w:t>ص</w:t>
      </w:r>
      <w:r w:rsidR="001040D5" w:rsidRPr="000139FC">
        <w:rPr>
          <w:rFonts w:ascii="Traditional Arabic" w:hAnsi="Traditional Arabic" w:cs="Traditional Arabic"/>
          <w:rtl/>
          <w:lang w:bidi="ar-DZ"/>
        </w:rPr>
        <w:t>6</w:t>
      </w:r>
      <w:r w:rsidR="001040D5" w:rsidRPr="00957E7A">
        <w:rPr>
          <w:rFonts w:ascii="Traditional Arabic" w:hAnsi="Traditional Arabic" w:cs="Traditional Arabic"/>
          <w:sz w:val="24"/>
          <w:szCs w:val="24"/>
          <w:rtl/>
          <w:lang w:bidi="ar-DZ"/>
        </w:rPr>
        <w:t>.</w:t>
      </w:r>
      <w:r w:rsidR="00F63A7C">
        <w:rPr>
          <w:rFonts w:ascii="Traditional Arabic" w:hAnsi="Traditional Arabic" w:cs="Traditional Arabic" w:hint="cs"/>
          <w:sz w:val="24"/>
          <w:szCs w:val="24"/>
          <w:rtl/>
          <w:lang w:bidi="ar-DZ"/>
        </w:rPr>
        <w:t xml:space="preserve">  </w:t>
      </w:r>
    </w:p>
  </w:footnote>
  <w:footnote w:id="42">
    <w:p w:rsidR="001B6C0A" w:rsidRPr="00B66F95" w:rsidRDefault="001B6C0A" w:rsidP="00EC29F2">
      <w:pPr>
        <w:pStyle w:val="Notedebasdepage"/>
        <w:bidi/>
        <w:jc w:val="lowKashida"/>
        <w:rPr>
          <w:rFonts w:ascii="Traditional Arabic" w:hAnsi="Traditional Arabic" w:cs="Traditional Arabic"/>
          <w:sz w:val="24"/>
          <w:szCs w:val="24"/>
          <w:rtl/>
          <w:lang w:bidi="ar-DZ"/>
        </w:rPr>
      </w:pPr>
      <w:r w:rsidRPr="00B66F95">
        <w:rPr>
          <w:rStyle w:val="Appelnotedebasdep"/>
          <w:rFonts w:ascii="Traditional Arabic" w:hAnsi="Traditional Arabic" w:cs="Traditional Arabic"/>
          <w:sz w:val="24"/>
          <w:szCs w:val="24"/>
        </w:rPr>
        <w:footnoteRef/>
      </w:r>
      <w:r w:rsidRPr="00B66F95">
        <w:rPr>
          <w:rFonts w:ascii="Traditional Arabic" w:hAnsi="Traditional Arabic" w:cs="Traditional Arabic"/>
          <w:sz w:val="24"/>
          <w:szCs w:val="24"/>
          <w:rtl/>
          <w:lang w:bidi="ar-DZ"/>
        </w:rPr>
        <w:t xml:space="preserve"> </w:t>
      </w:r>
      <w:r w:rsidR="00EC29F2" w:rsidRPr="00412F45">
        <w:rPr>
          <w:rFonts w:ascii="Traditional Arabic" w:hAnsi="Traditional Arabic" w:cs="Traditional Arabic"/>
          <w:sz w:val="24"/>
          <w:szCs w:val="24"/>
          <w:rtl/>
          <w:lang w:bidi="ar-DZ"/>
        </w:rPr>
        <w:t>أحمد طلفاح</w:t>
      </w:r>
      <w:r w:rsidR="003E0FE5">
        <w:rPr>
          <w:rFonts w:ascii="Traditional Arabic" w:hAnsi="Traditional Arabic" w:cs="Traditional Arabic" w:hint="cs"/>
          <w:sz w:val="24"/>
          <w:szCs w:val="24"/>
          <w:rtl/>
        </w:rPr>
        <w:t>:</w:t>
      </w:r>
      <w:r>
        <w:rPr>
          <w:rFonts w:ascii="Traditional Arabic" w:hAnsi="Traditional Arabic" w:cs="Traditional Arabic"/>
          <w:sz w:val="24"/>
          <w:szCs w:val="24"/>
          <w:rtl/>
        </w:rPr>
        <w:t xml:space="preserve"> </w:t>
      </w:r>
      <w:r w:rsidR="00EE2E01">
        <w:rPr>
          <w:rFonts w:ascii="Traditional Arabic" w:hAnsi="Traditional Arabic" w:cs="Traditional Arabic" w:hint="cs"/>
          <w:sz w:val="24"/>
          <w:szCs w:val="24"/>
          <w:rtl/>
        </w:rPr>
        <w:t>مرجع سابق</w:t>
      </w:r>
      <w:r>
        <w:rPr>
          <w:rFonts w:ascii="Traditional Arabic" w:hAnsi="Traditional Arabic" w:cs="Traditional Arabic"/>
          <w:sz w:val="24"/>
          <w:szCs w:val="24"/>
          <w:rtl/>
          <w:lang w:bidi="ar-DZ"/>
        </w:rPr>
        <w:t>،</w:t>
      </w:r>
      <w:r w:rsidRPr="00B66F95">
        <w:rPr>
          <w:rFonts w:ascii="Traditional Arabic" w:hAnsi="Traditional Arabic" w:cs="Traditional Arabic"/>
          <w:sz w:val="24"/>
          <w:szCs w:val="24"/>
          <w:rtl/>
          <w:lang w:bidi="ar-DZ"/>
        </w:rPr>
        <w:t xml:space="preserve"> ص</w:t>
      </w:r>
      <w:r w:rsidRPr="000139FC">
        <w:rPr>
          <w:rFonts w:ascii="Traditional Arabic" w:hAnsi="Traditional Arabic" w:cs="Traditional Arabic" w:hint="cs"/>
          <w:rtl/>
          <w:lang w:bidi="ar-DZ"/>
        </w:rPr>
        <w:t>18</w:t>
      </w:r>
      <w:r>
        <w:rPr>
          <w:rFonts w:ascii="Traditional Arabic" w:hAnsi="Traditional Arabic" w:cs="Traditional Arabic" w:hint="cs"/>
          <w:sz w:val="24"/>
          <w:szCs w:val="24"/>
          <w:rtl/>
          <w:lang w:bidi="ar-DZ"/>
        </w:rPr>
        <w:t xml:space="preserve">.     </w:t>
      </w:r>
      <w:r w:rsidR="00EC29F2">
        <w:rPr>
          <w:rFonts w:ascii="Traditional Arabic" w:hAnsi="Traditional Arabic" w:cs="Traditional Arabic" w:hint="cs"/>
          <w:sz w:val="24"/>
          <w:szCs w:val="24"/>
          <w:rtl/>
          <w:lang w:bidi="ar-DZ"/>
        </w:rPr>
        <w:t xml:space="preserve"> </w:t>
      </w:r>
    </w:p>
  </w:footnote>
  <w:footnote w:id="43">
    <w:p w:rsidR="001B6C0A" w:rsidRPr="00F7225D" w:rsidRDefault="001B6C0A" w:rsidP="006645EB">
      <w:pPr>
        <w:pStyle w:val="Notedebasdepage"/>
        <w:bidi/>
        <w:rPr>
          <w:rFonts w:ascii="Traditional Arabic" w:hAnsi="Traditional Arabic" w:cs="Traditional Arabic"/>
          <w:sz w:val="24"/>
          <w:szCs w:val="24"/>
          <w:rtl/>
          <w:lang w:bidi="ar-DZ"/>
        </w:rPr>
      </w:pPr>
      <w:r w:rsidRPr="00F7225D">
        <w:rPr>
          <w:rStyle w:val="Appelnotedebasdep"/>
          <w:rFonts w:ascii="Traditional Arabic" w:hAnsi="Traditional Arabic" w:cs="Traditional Arabic"/>
          <w:sz w:val="24"/>
          <w:szCs w:val="24"/>
        </w:rPr>
        <w:footnoteRef/>
      </w:r>
      <w:r w:rsidRPr="00F7225D">
        <w:rPr>
          <w:rFonts w:ascii="Traditional Arabic" w:hAnsi="Traditional Arabic" w:cs="Traditional Arabic"/>
          <w:sz w:val="24"/>
          <w:szCs w:val="24"/>
          <w:rtl/>
          <w:lang w:bidi="ar-DZ"/>
        </w:rPr>
        <w:t xml:space="preserve"> محمد الصيرفي: إدارة المصارف، دار الوفاء لدنيا الطباعة والنشر، </w:t>
      </w:r>
      <w:r w:rsidRPr="00F7225D">
        <w:rPr>
          <w:rFonts w:ascii="Traditional Arabic" w:hAnsi="Traditional Arabic" w:cs="Traditional Arabic" w:hint="cs"/>
          <w:sz w:val="24"/>
          <w:szCs w:val="24"/>
          <w:rtl/>
          <w:lang w:bidi="ar-DZ"/>
        </w:rPr>
        <w:t>الإسكندرية</w:t>
      </w:r>
      <w:r>
        <w:rPr>
          <w:rFonts w:ascii="Traditional Arabic" w:hAnsi="Traditional Arabic" w:cs="Traditional Arabic"/>
          <w:sz w:val="24"/>
          <w:szCs w:val="24"/>
          <w:rtl/>
          <w:lang w:bidi="ar-DZ"/>
        </w:rPr>
        <w:t xml:space="preserve">، </w:t>
      </w:r>
      <w:r w:rsidRPr="00FE4258">
        <w:rPr>
          <w:rFonts w:ascii="Traditional Arabic" w:hAnsi="Traditional Arabic" w:cs="Traditional Arabic"/>
          <w:rtl/>
          <w:lang w:bidi="ar-DZ"/>
        </w:rPr>
        <w:t>2007</w:t>
      </w:r>
      <w:r>
        <w:rPr>
          <w:rFonts w:ascii="Traditional Arabic" w:hAnsi="Traditional Arabic" w:cs="Traditional Arabic"/>
          <w:sz w:val="24"/>
          <w:szCs w:val="24"/>
          <w:rtl/>
          <w:lang w:bidi="ar-DZ"/>
        </w:rPr>
        <w:t>،</w:t>
      </w:r>
      <w:r>
        <w:rPr>
          <w:rFonts w:ascii="Traditional Arabic" w:hAnsi="Traditional Arabic" w:cs="Traditional Arabic" w:hint="cs"/>
          <w:sz w:val="24"/>
          <w:szCs w:val="24"/>
          <w:rtl/>
          <w:lang w:bidi="ar-DZ"/>
        </w:rPr>
        <w:t xml:space="preserve"> </w:t>
      </w:r>
      <w:r w:rsidRPr="00F7225D">
        <w:rPr>
          <w:rFonts w:ascii="Traditional Arabic" w:hAnsi="Traditional Arabic" w:cs="Traditional Arabic"/>
          <w:sz w:val="24"/>
          <w:szCs w:val="24"/>
          <w:rtl/>
          <w:lang w:bidi="ar-DZ"/>
        </w:rPr>
        <w:t>ص</w:t>
      </w:r>
      <w:r w:rsidRPr="00FE4258">
        <w:rPr>
          <w:rFonts w:ascii="Traditional Arabic" w:hAnsi="Traditional Arabic" w:cs="Traditional Arabic" w:hint="cs"/>
          <w:rtl/>
          <w:lang w:bidi="ar-DZ"/>
        </w:rPr>
        <w:t>7</w:t>
      </w:r>
      <w:r>
        <w:rPr>
          <w:rFonts w:ascii="Traditional Arabic" w:hAnsi="Traditional Arabic" w:cs="Traditional Arabic" w:hint="cs"/>
          <w:sz w:val="24"/>
          <w:szCs w:val="24"/>
          <w:rtl/>
          <w:lang w:bidi="ar-DZ"/>
        </w:rPr>
        <w:t xml:space="preserve">. </w:t>
      </w:r>
      <w:r w:rsidRPr="00F7225D">
        <w:rPr>
          <w:rFonts w:ascii="Traditional Arabic" w:hAnsi="Traditional Arabic" w:cs="Traditional Arabic"/>
          <w:sz w:val="24"/>
          <w:szCs w:val="24"/>
          <w:rtl/>
          <w:lang w:bidi="ar-DZ"/>
        </w:rPr>
        <w:t xml:space="preserve"> </w:t>
      </w:r>
      <w:r>
        <w:rPr>
          <w:rFonts w:ascii="Traditional Arabic" w:hAnsi="Traditional Arabic" w:cs="Traditional Arabic" w:hint="cs"/>
          <w:sz w:val="24"/>
          <w:szCs w:val="24"/>
          <w:rtl/>
          <w:lang w:bidi="ar-DZ"/>
        </w:rPr>
        <w:t xml:space="preserve"> </w:t>
      </w:r>
    </w:p>
  </w:footnote>
  <w:footnote w:id="44">
    <w:p w:rsidR="001B6C0A" w:rsidRPr="005C1E7E" w:rsidRDefault="001B6C0A" w:rsidP="00772E1C">
      <w:pPr>
        <w:pStyle w:val="Notedebasdepage"/>
        <w:bidi/>
        <w:rPr>
          <w:rFonts w:ascii="Traditional Arabic" w:hAnsi="Traditional Arabic" w:cs="Traditional Arabic"/>
          <w:sz w:val="24"/>
          <w:szCs w:val="24"/>
          <w:rtl/>
          <w:lang w:bidi="ar-DZ"/>
        </w:rPr>
      </w:pPr>
      <w:r w:rsidRPr="005C1E7E">
        <w:rPr>
          <w:rStyle w:val="Appelnotedebasdep"/>
          <w:rFonts w:ascii="Traditional Arabic" w:hAnsi="Traditional Arabic" w:cs="Traditional Arabic"/>
          <w:sz w:val="24"/>
          <w:szCs w:val="24"/>
        </w:rPr>
        <w:footnoteRef/>
      </w:r>
      <w:r>
        <w:rPr>
          <w:rFonts w:ascii="Traditional Arabic" w:hAnsi="Traditional Arabic" w:cs="Traditional Arabic" w:hint="cs"/>
          <w:sz w:val="24"/>
          <w:szCs w:val="24"/>
          <w:rtl/>
        </w:rPr>
        <w:t xml:space="preserve"> </w:t>
      </w:r>
      <w:r>
        <w:rPr>
          <w:rFonts w:ascii="Traditional Arabic" w:hAnsi="Traditional Arabic" w:cs="Traditional Arabic"/>
          <w:sz w:val="24"/>
          <w:szCs w:val="24"/>
          <w:rtl/>
        </w:rPr>
        <w:t>طارق طه:</w:t>
      </w:r>
      <w:r w:rsidRPr="005C1E7E">
        <w:rPr>
          <w:rFonts w:ascii="Traditional Arabic" w:hAnsi="Traditional Arabic" w:cs="Traditional Arabic"/>
          <w:sz w:val="24"/>
          <w:szCs w:val="24"/>
          <w:rtl/>
        </w:rPr>
        <w:t xml:space="preserve"> إدارة البنوك في بيئة العولمة والانترنيت، دار الجامعة الجديدة، الإسكندرية، </w:t>
      </w:r>
      <w:r w:rsidRPr="00FE4258">
        <w:rPr>
          <w:rFonts w:ascii="Traditional Arabic" w:hAnsi="Traditional Arabic" w:cs="Traditional Arabic"/>
          <w:rtl/>
        </w:rPr>
        <w:t>2007</w:t>
      </w:r>
      <w:r>
        <w:rPr>
          <w:rFonts w:ascii="Traditional Arabic" w:hAnsi="Traditional Arabic" w:cs="Traditional Arabic" w:hint="cs"/>
          <w:sz w:val="24"/>
          <w:szCs w:val="24"/>
          <w:rtl/>
        </w:rPr>
        <w:t xml:space="preserve">، ص </w:t>
      </w:r>
      <w:r w:rsidRPr="00FE4258">
        <w:rPr>
          <w:rFonts w:ascii="Traditional Arabic" w:hAnsi="Traditional Arabic" w:cs="Traditional Arabic" w:hint="cs"/>
          <w:rtl/>
        </w:rPr>
        <w:t>468</w:t>
      </w:r>
      <w:r>
        <w:rPr>
          <w:rFonts w:ascii="Traditional Arabic" w:hAnsi="Traditional Arabic" w:cs="Traditional Arabic" w:hint="cs"/>
          <w:sz w:val="24"/>
          <w:szCs w:val="24"/>
          <w:rtl/>
        </w:rPr>
        <w:t xml:space="preserve">.   </w:t>
      </w:r>
    </w:p>
  </w:footnote>
  <w:footnote w:id="45">
    <w:p w:rsidR="001B6C0A" w:rsidRPr="00B56D3C" w:rsidRDefault="001B6C0A" w:rsidP="00772E1C">
      <w:pPr>
        <w:pStyle w:val="Notedebasdepage"/>
        <w:bidi/>
        <w:rPr>
          <w:rFonts w:ascii="Traditional Arabic" w:hAnsi="Traditional Arabic" w:cs="Traditional Arabic"/>
          <w:sz w:val="24"/>
          <w:szCs w:val="24"/>
          <w:rtl/>
          <w:lang w:bidi="ar-DZ"/>
        </w:rPr>
      </w:pPr>
      <w:r w:rsidRPr="00B56D3C">
        <w:rPr>
          <w:rStyle w:val="Appelnotedebasdep"/>
          <w:rFonts w:ascii="Traditional Arabic" w:hAnsi="Traditional Arabic" w:cs="Traditional Arabic"/>
          <w:sz w:val="24"/>
          <w:szCs w:val="24"/>
        </w:rPr>
        <w:footnoteRef/>
      </w:r>
      <w:r w:rsidRPr="00B56D3C">
        <w:rPr>
          <w:rFonts w:ascii="Traditional Arabic" w:hAnsi="Traditional Arabic" w:cs="Traditional Arabic"/>
          <w:sz w:val="24"/>
          <w:szCs w:val="24"/>
          <w:rtl/>
        </w:rPr>
        <w:t xml:space="preserve"> محمد عبد الفتاح الصيرفي: إدارة البنوك، دار المناهج للنشر والتوزيع، الأردن، </w:t>
      </w:r>
      <w:r w:rsidRPr="00FE4258">
        <w:rPr>
          <w:rFonts w:ascii="Traditional Arabic" w:hAnsi="Traditional Arabic" w:cs="Traditional Arabic"/>
          <w:rtl/>
        </w:rPr>
        <w:t>2006</w:t>
      </w:r>
      <w:r w:rsidRPr="00B56D3C">
        <w:rPr>
          <w:rFonts w:ascii="Traditional Arabic" w:hAnsi="Traditional Arabic" w:cs="Traditional Arabic"/>
          <w:sz w:val="24"/>
          <w:szCs w:val="24"/>
          <w:rtl/>
        </w:rPr>
        <w:t xml:space="preserve">، ص ص </w:t>
      </w:r>
      <w:r w:rsidRPr="00FE4258">
        <w:rPr>
          <w:rFonts w:ascii="Traditional Arabic" w:hAnsi="Traditional Arabic" w:cs="Traditional Arabic"/>
          <w:rtl/>
        </w:rPr>
        <w:t>66-67</w:t>
      </w:r>
      <w:r w:rsidRPr="00B56D3C">
        <w:rPr>
          <w:rFonts w:ascii="Traditional Arabic" w:hAnsi="Traditional Arabic" w:cs="Traditional Arabic"/>
          <w:sz w:val="24"/>
          <w:szCs w:val="24"/>
          <w:rtl/>
        </w:rPr>
        <w:t>.</w:t>
      </w:r>
    </w:p>
  </w:footnote>
  <w:footnote w:id="46">
    <w:p w:rsidR="001B6C0A" w:rsidRPr="00B56D3C" w:rsidRDefault="001B6C0A" w:rsidP="00772E1C">
      <w:pPr>
        <w:pStyle w:val="Notedebasdepage"/>
        <w:bidi/>
        <w:rPr>
          <w:rFonts w:ascii="Traditional Arabic" w:hAnsi="Traditional Arabic" w:cs="Traditional Arabic"/>
          <w:sz w:val="24"/>
          <w:szCs w:val="24"/>
          <w:rtl/>
          <w:lang w:bidi="ar-DZ"/>
        </w:rPr>
      </w:pPr>
      <w:r w:rsidRPr="00B56D3C">
        <w:rPr>
          <w:rStyle w:val="Appelnotedebasdep"/>
          <w:rFonts w:ascii="Traditional Arabic" w:hAnsi="Traditional Arabic" w:cs="Traditional Arabic"/>
          <w:sz w:val="24"/>
          <w:szCs w:val="24"/>
        </w:rPr>
        <w:footnoteRef/>
      </w:r>
      <w:r w:rsidRPr="00B56D3C">
        <w:rPr>
          <w:rFonts w:ascii="Traditional Arabic" w:hAnsi="Traditional Arabic" w:cs="Traditional Arabic"/>
          <w:sz w:val="24"/>
          <w:szCs w:val="24"/>
          <w:rtl/>
        </w:rPr>
        <w:t xml:space="preserve"> طارق طه: مرجع سابق، ص ص </w:t>
      </w:r>
      <w:r w:rsidRPr="00FE4258">
        <w:rPr>
          <w:rFonts w:ascii="Traditional Arabic" w:hAnsi="Traditional Arabic" w:cs="Traditional Arabic"/>
          <w:rtl/>
        </w:rPr>
        <w:t>468- 469</w:t>
      </w:r>
      <w:r w:rsidRPr="00B56D3C">
        <w:rPr>
          <w:rFonts w:ascii="Traditional Arabic" w:hAnsi="Traditional Arabic" w:cs="Traditional Arabic"/>
          <w:sz w:val="24"/>
          <w:szCs w:val="24"/>
          <w:rtl/>
        </w:rPr>
        <w:t xml:space="preserve">.     </w:t>
      </w:r>
    </w:p>
  </w:footnote>
  <w:footnote w:id="47">
    <w:p w:rsidR="001B6C0A" w:rsidRPr="00B56D3C" w:rsidRDefault="001B6C0A" w:rsidP="00772E1C">
      <w:pPr>
        <w:pStyle w:val="Notedebasdepage"/>
        <w:bidi/>
        <w:rPr>
          <w:rFonts w:ascii="Traditional Arabic" w:hAnsi="Traditional Arabic" w:cs="Traditional Arabic"/>
          <w:sz w:val="24"/>
          <w:szCs w:val="24"/>
          <w:rtl/>
          <w:lang w:bidi="ar-DZ"/>
        </w:rPr>
      </w:pPr>
      <w:r w:rsidRPr="00B56D3C">
        <w:rPr>
          <w:rStyle w:val="Appelnotedebasdep"/>
          <w:rFonts w:ascii="Traditional Arabic" w:hAnsi="Traditional Arabic" w:cs="Traditional Arabic"/>
          <w:sz w:val="24"/>
          <w:szCs w:val="24"/>
        </w:rPr>
        <w:footnoteRef/>
      </w:r>
      <w:r w:rsidRPr="00B56D3C">
        <w:rPr>
          <w:rFonts w:ascii="Traditional Arabic" w:hAnsi="Traditional Arabic" w:cs="Traditional Arabic"/>
          <w:sz w:val="24"/>
          <w:szCs w:val="24"/>
          <w:rtl/>
        </w:rPr>
        <w:t xml:space="preserve"> محمد عبد الفتاح الصيرفي: مرجع سابق، ص </w:t>
      </w:r>
      <w:r w:rsidRPr="00FE4258">
        <w:rPr>
          <w:rFonts w:ascii="Traditional Arabic" w:hAnsi="Traditional Arabic" w:cs="Traditional Arabic"/>
          <w:rtl/>
        </w:rPr>
        <w:t>66</w:t>
      </w:r>
      <w:r w:rsidRPr="00B56D3C">
        <w:rPr>
          <w:rFonts w:ascii="Traditional Arabic" w:hAnsi="Traditional Arabic" w:cs="Traditional Arabic"/>
          <w:sz w:val="24"/>
          <w:szCs w:val="24"/>
          <w:rtl/>
        </w:rPr>
        <w:t xml:space="preserve">.  </w:t>
      </w:r>
    </w:p>
  </w:footnote>
  <w:footnote w:id="48">
    <w:p w:rsidR="001B6C0A" w:rsidRPr="00B56D3C" w:rsidRDefault="001B6C0A" w:rsidP="00772E1C">
      <w:pPr>
        <w:pStyle w:val="Notedebasdepage"/>
        <w:bidi/>
        <w:rPr>
          <w:rFonts w:ascii="Traditional Arabic" w:hAnsi="Traditional Arabic" w:cs="Traditional Arabic"/>
          <w:sz w:val="24"/>
          <w:szCs w:val="24"/>
          <w:rtl/>
          <w:lang w:bidi="ar-DZ"/>
        </w:rPr>
      </w:pPr>
      <w:r w:rsidRPr="00B56D3C">
        <w:rPr>
          <w:rStyle w:val="Appelnotedebasdep"/>
          <w:rFonts w:ascii="Traditional Arabic" w:hAnsi="Traditional Arabic" w:cs="Traditional Arabic"/>
          <w:sz w:val="24"/>
          <w:szCs w:val="24"/>
        </w:rPr>
        <w:footnoteRef/>
      </w:r>
      <w:r w:rsidRPr="00B56D3C">
        <w:rPr>
          <w:rFonts w:ascii="Traditional Arabic" w:hAnsi="Traditional Arabic" w:cs="Traditional Arabic"/>
          <w:sz w:val="24"/>
          <w:szCs w:val="24"/>
          <w:rtl/>
          <w:lang w:bidi="ar-DZ"/>
        </w:rPr>
        <w:t xml:space="preserve"> طارق عبد العال: إدارة المخاطر (أفراد – إدارات – شركات – بنوك)، الدار الجامعية،</w:t>
      </w:r>
      <w:r w:rsidRPr="00B56D3C">
        <w:rPr>
          <w:rFonts w:ascii="Traditional Arabic" w:hAnsi="Traditional Arabic" w:cs="Traditional Arabic" w:hint="cs"/>
          <w:sz w:val="24"/>
          <w:szCs w:val="24"/>
          <w:rtl/>
          <w:lang w:bidi="ar-DZ"/>
        </w:rPr>
        <w:t xml:space="preserve"> الإسكندرية،</w:t>
      </w:r>
      <w:r w:rsidRPr="00B56D3C">
        <w:rPr>
          <w:rFonts w:ascii="Traditional Arabic" w:hAnsi="Traditional Arabic" w:cs="Traditional Arabic"/>
          <w:sz w:val="24"/>
          <w:szCs w:val="24"/>
          <w:rtl/>
          <w:lang w:bidi="ar-DZ"/>
        </w:rPr>
        <w:t xml:space="preserve"> </w:t>
      </w:r>
      <w:r w:rsidRPr="00FE4258">
        <w:rPr>
          <w:rFonts w:ascii="Traditional Arabic" w:hAnsi="Traditional Arabic" w:cs="Traditional Arabic"/>
          <w:rtl/>
          <w:lang w:bidi="ar-DZ"/>
        </w:rPr>
        <w:t>2007</w:t>
      </w:r>
      <w:r w:rsidRPr="00B56D3C">
        <w:rPr>
          <w:rFonts w:ascii="Traditional Arabic" w:hAnsi="Traditional Arabic" w:cs="Traditional Arabic"/>
          <w:sz w:val="24"/>
          <w:szCs w:val="24"/>
          <w:rtl/>
          <w:lang w:bidi="ar-DZ"/>
        </w:rPr>
        <w:t xml:space="preserve">، ص </w:t>
      </w:r>
      <w:r w:rsidRPr="00FE4258">
        <w:rPr>
          <w:rFonts w:ascii="Traditional Arabic" w:hAnsi="Traditional Arabic" w:cs="Traditional Arabic"/>
          <w:rtl/>
          <w:lang w:bidi="ar-DZ"/>
        </w:rPr>
        <w:t>206</w:t>
      </w:r>
      <w:r w:rsidRPr="00B56D3C">
        <w:rPr>
          <w:rFonts w:ascii="Traditional Arabic" w:hAnsi="Traditional Arabic" w:cs="Traditional Arabic"/>
          <w:sz w:val="24"/>
          <w:szCs w:val="24"/>
          <w:rtl/>
          <w:lang w:bidi="ar-DZ"/>
        </w:rPr>
        <w:t>.</w:t>
      </w:r>
    </w:p>
  </w:footnote>
  <w:footnote w:id="49">
    <w:p w:rsidR="001B6C0A" w:rsidRPr="00251294" w:rsidRDefault="001B6C0A" w:rsidP="007E49D4">
      <w:pPr>
        <w:pStyle w:val="Notedebasdepage"/>
        <w:bidi/>
        <w:jc w:val="both"/>
        <w:rPr>
          <w:rFonts w:ascii="Traditional Arabic" w:hAnsi="Traditional Arabic" w:cs="Traditional Arabic"/>
          <w:sz w:val="24"/>
          <w:szCs w:val="24"/>
          <w:rtl/>
          <w:lang w:bidi="ar-DZ"/>
        </w:rPr>
      </w:pPr>
      <w:r w:rsidRPr="00251294">
        <w:rPr>
          <w:rStyle w:val="Appelnotedebasdep"/>
          <w:rFonts w:ascii="Traditional Arabic" w:hAnsi="Traditional Arabic" w:cs="Traditional Arabic"/>
          <w:sz w:val="24"/>
          <w:szCs w:val="24"/>
        </w:rPr>
        <w:footnoteRef/>
      </w:r>
      <w:r w:rsidRPr="00251294">
        <w:rPr>
          <w:rFonts w:ascii="Traditional Arabic" w:hAnsi="Traditional Arabic" w:cs="Traditional Arabic"/>
          <w:sz w:val="24"/>
          <w:szCs w:val="24"/>
          <w:rtl/>
        </w:rPr>
        <w:t xml:space="preserve"> </w:t>
      </w:r>
      <w:r w:rsidRPr="00251294">
        <w:rPr>
          <w:rFonts w:ascii="Traditional Arabic" w:hAnsi="Traditional Arabic" w:cs="Traditional Arabic" w:hint="cs"/>
          <w:sz w:val="24"/>
          <w:szCs w:val="24"/>
          <w:rtl/>
          <w:lang w:bidi="ar-DZ"/>
        </w:rPr>
        <w:t>إسم الكاتب غير موجود</w:t>
      </w:r>
      <w:r w:rsidRPr="00251294">
        <w:rPr>
          <w:rFonts w:ascii="Traditional Arabic" w:hAnsi="Traditional Arabic" w:cs="Traditional Arabic"/>
          <w:sz w:val="24"/>
          <w:szCs w:val="24"/>
          <w:rtl/>
          <w:lang w:bidi="ar-DZ"/>
        </w:rPr>
        <w:t xml:space="preserve">: مواجهة الأزمات، نهج جديد للوقاية من الأزمات وحلها، </w:t>
      </w:r>
      <w:r w:rsidR="007E49D4">
        <w:rPr>
          <w:rFonts w:ascii="Traditional Arabic" w:hAnsi="Traditional Arabic" w:cs="Traditional Arabic" w:hint="cs"/>
          <w:sz w:val="24"/>
          <w:szCs w:val="24"/>
          <w:rtl/>
          <w:lang w:bidi="ar-DZ"/>
        </w:rPr>
        <w:t>مرجع سابق</w:t>
      </w:r>
      <w:r w:rsidRPr="00251294">
        <w:rPr>
          <w:rFonts w:ascii="Traditional Arabic" w:hAnsi="Traditional Arabic" w:cs="Traditional Arabic"/>
          <w:sz w:val="24"/>
          <w:szCs w:val="24"/>
          <w:rtl/>
          <w:lang w:bidi="ar-DZ"/>
        </w:rPr>
        <w:t xml:space="preserve">، ص </w:t>
      </w:r>
      <w:r w:rsidRPr="00FE4258">
        <w:rPr>
          <w:rFonts w:ascii="Traditional Arabic" w:hAnsi="Traditional Arabic" w:cs="Traditional Arabic"/>
          <w:rtl/>
          <w:lang w:bidi="ar-DZ"/>
        </w:rPr>
        <w:t>6</w:t>
      </w:r>
      <w:r w:rsidRPr="00251294">
        <w:rPr>
          <w:rFonts w:ascii="Traditional Arabic" w:hAnsi="Traditional Arabic" w:cs="Traditional Arabic"/>
          <w:sz w:val="24"/>
          <w:szCs w:val="24"/>
          <w:rtl/>
          <w:lang w:bidi="ar-DZ"/>
        </w:rPr>
        <w:t>.</w:t>
      </w:r>
      <w:r w:rsidRPr="00251294">
        <w:rPr>
          <w:rFonts w:ascii="Traditional Arabic" w:hAnsi="Traditional Arabic" w:cs="Traditional Arabic" w:hint="cs"/>
          <w:sz w:val="24"/>
          <w:szCs w:val="24"/>
          <w:rtl/>
          <w:lang w:bidi="ar-DZ"/>
        </w:rPr>
        <w:t xml:space="preserve">  </w:t>
      </w:r>
      <w:r>
        <w:rPr>
          <w:rFonts w:ascii="Traditional Arabic" w:hAnsi="Traditional Arabic" w:cs="Traditional Arabic" w:hint="cs"/>
          <w:sz w:val="24"/>
          <w:szCs w:val="24"/>
          <w:rtl/>
          <w:lang w:bidi="ar-DZ"/>
        </w:rPr>
        <w:t xml:space="preserve">  </w:t>
      </w:r>
    </w:p>
  </w:footnote>
  <w:footnote w:id="50">
    <w:p w:rsidR="00F45299" w:rsidRPr="00043F4E" w:rsidRDefault="00F45299" w:rsidP="004C609D">
      <w:pPr>
        <w:pStyle w:val="Notedebasdepage"/>
        <w:bidi/>
        <w:jc w:val="both"/>
        <w:rPr>
          <w:rFonts w:ascii="Traditional Arabic" w:hAnsi="Traditional Arabic" w:cs="Traditional Arabic"/>
          <w:sz w:val="24"/>
          <w:szCs w:val="24"/>
          <w:rtl/>
          <w:lang w:bidi="ar-DZ"/>
        </w:rPr>
      </w:pPr>
      <w:r w:rsidRPr="00043F4E">
        <w:rPr>
          <w:rStyle w:val="Appelnotedebasdep"/>
          <w:rFonts w:ascii="Traditional Arabic" w:hAnsi="Traditional Arabic" w:cs="Traditional Arabic"/>
          <w:sz w:val="24"/>
          <w:szCs w:val="24"/>
        </w:rPr>
        <w:footnoteRef/>
      </w:r>
      <w:r>
        <w:rPr>
          <w:rFonts w:ascii="Traditional Arabic" w:hAnsi="Traditional Arabic" w:cs="Traditional Arabic"/>
          <w:sz w:val="24"/>
          <w:szCs w:val="24"/>
          <w:rtl/>
        </w:rPr>
        <w:t xml:space="preserve"> </w:t>
      </w:r>
      <w:r w:rsidR="004C609D" w:rsidRPr="00412F45">
        <w:rPr>
          <w:rFonts w:ascii="Traditional Arabic" w:hAnsi="Traditional Arabic" w:cs="Traditional Arabic"/>
          <w:sz w:val="24"/>
          <w:szCs w:val="24"/>
          <w:rtl/>
          <w:lang w:bidi="ar-DZ"/>
        </w:rPr>
        <w:t>أحمد طلفاح</w:t>
      </w:r>
      <w:r w:rsidR="00D549A4">
        <w:rPr>
          <w:rFonts w:ascii="Traditional Arabic" w:hAnsi="Traditional Arabic" w:cs="Traditional Arabic" w:hint="cs"/>
          <w:sz w:val="24"/>
          <w:szCs w:val="24"/>
          <w:rtl/>
        </w:rPr>
        <w:t>:</w:t>
      </w:r>
      <w:r>
        <w:rPr>
          <w:rFonts w:ascii="Traditional Arabic" w:hAnsi="Traditional Arabic" w:cs="Traditional Arabic" w:hint="cs"/>
          <w:sz w:val="24"/>
          <w:szCs w:val="24"/>
          <w:rtl/>
        </w:rPr>
        <w:t xml:space="preserve"> مرجع سابق</w:t>
      </w:r>
      <w:r w:rsidRPr="00043F4E">
        <w:rPr>
          <w:rFonts w:ascii="Traditional Arabic" w:hAnsi="Traditional Arabic" w:cs="Traditional Arabic"/>
          <w:sz w:val="24"/>
          <w:szCs w:val="24"/>
          <w:rtl/>
        </w:rPr>
        <w:t xml:space="preserve">، ص </w:t>
      </w:r>
      <w:r w:rsidR="00263B66" w:rsidRPr="00263B66">
        <w:rPr>
          <w:rFonts w:ascii="Traditional Arabic" w:hAnsi="Traditional Arabic" w:cs="Traditional Arabic" w:hint="cs"/>
          <w:sz w:val="24"/>
          <w:szCs w:val="24"/>
          <w:rtl/>
        </w:rPr>
        <w:t>ص</w:t>
      </w:r>
      <w:r w:rsidR="00263B66">
        <w:rPr>
          <w:rFonts w:ascii="Traditional Arabic" w:hAnsi="Traditional Arabic" w:cs="Traditional Arabic" w:hint="cs"/>
          <w:rtl/>
        </w:rPr>
        <w:t xml:space="preserve"> 12-13</w:t>
      </w:r>
      <w:r w:rsidRPr="00043F4E">
        <w:rPr>
          <w:rFonts w:ascii="Traditional Arabic" w:hAnsi="Traditional Arabic" w:cs="Traditional Arabic"/>
          <w:sz w:val="24"/>
          <w:szCs w:val="24"/>
          <w:rtl/>
        </w:rPr>
        <w:t>.</w:t>
      </w:r>
      <w:r>
        <w:rPr>
          <w:rFonts w:ascii="Traditional Arabic" w:hAnsi="Traditional Arabic" w:cs="Traditional Arabic" w:hint="cs"/>
          <w:sz w:val="24"/>
          <w:szCs w:val="24"/>
          <w:rtl/>
        </w:rPr>
        <w:t xml:space="preserve">  </w:t>
      </w:r>
      <w:r w:rsidR="004C609D">
        <w:rPr>
          <w:rFonts w:ascii="Traditional Arabic" w:hAnsi="Traditional Arabic" w:cs="Traditional Arabic" w:hint="cs"/>
          <w:sz w:val="24"/>
          <w:szCs w:val="24"/>
          <w:rtl/>
        </w:rPr>
        <w:t xml:space="preserve"> </w:t>
      </w:r>
    </w:p>
  </w:footnote>
  <w:footnote w:id="51">
    <w:p w:rsidR="00E17900" w:rsidRPr="00E17900" w:rsidRDefault="00E17900" w:rsidP="00E17900">
      <w:pPr>
        <w:pStyle w:val="Notedebasdepage"/>
        <w:bidi/>
        <w:rPr>
          <w:rFonts w:ascii="Traditional Arabic" w:hAnsi="Traditional Arabic" w:cs="Traditional Arabic"/>
          <w:sz w:val="24"/>
          <w:szCs w:val="24"/>
          <w:rtl/>
          <w:lang w:bidi="ar-DZ"/>
        </w:rPr>
      </w:pPr>
      <w:r w:rsidRPr="00E17900">
        <w:rPr>
          <w:rStyle w:val="Appelnotedebasdep"/>
          <w:rFonts w:ascii="Traditional Arabic" w:hAnsi="Traditional Arabic" w:cs="Traditional Arabic"/>
          <w:sz w:val="24"/>
          <w:szCs w:val="24"/>
        </w:rPr>
        <w:footnoteRef/>
      </w:r>
      <w:r w:rsidRPr="00E17900">
        <w:rPr>
          <w:rFonts w:ascii="Traditional Arabic" w:hAnsi="Traditional Arabic" w:cs="Traditional Arabic"/>
          <w:sz w:val="24"/>
          <w:szCs w:val="24"/>
          <w:rtl/>
          <w:lang w:bidi="ar-DZ"/>
        </w:rPr>
        <w:t xml:space="preserve"> </w:t>
      </w:r>
      <w:r w:rsidRPr="00E17900">
        <w:rPr>
          <w:rFonts w:ascii="Traditional Arabic" w:hAnsi="Traditional Arabic" w:cs="Traditional Arabic"/>
          <w:sz w:val="24"/>
          <w:szCs w:val="24"/>
          <w:rtl/>
        </w:rPr>
        <w:t>نفس المرجع السابق</w:t>
      </w:r>
      <w:r>
        <w:rPr>
          <w:rFonts w:ascii="Traditional Arabic" w:hAnsi="Traditional Arabic" w:cs="Traditional Arabic" w:hint="cs"/>
          <w:sz w:val="24"/>
          <w:szCs w:val="24"/>
          <w:rtl/>
        </w:rPr>
        <w:t xml:space="preserve">، ص </w:t>
      </w:r>
      <w:r w:rsidRPr="00E17900">
        <w:rPr>
          <w:rFonts w:ascii="Traditional Arabic" w:hAnsi="Traditional Arabic" w:cs="Traditional Arabic" w:hint="cs"/>
          <w:rtl/>
        </w:rPr>
        <w:t>14</w:t>
      </w:r>
      <w:r>
        <w:rPr>
          <w:rFonts w:ascii="Traditional Arabic" w:hAnsi="Traditional Arabic" w:cs="Traditional Arabic" w:hint="cs"/>
          <w:sz w:val="24"/>
          <w:szCs w:val="24"/>
          <w:rtl/>
        </w:rPr>
        <w:t xml:space="preserve">. </w:t>
      </w:r>
    </w:p>
  </w:footnote>
  <w:footnote w:id="52">
    <w:p w:rsidR="00C827A2" w:rsidRPr="00C827A2" w:rsidRDefault="00C827A2" w:rsidP="00E17900">
      <w:pPr>
        <w:pStyle w:val="Notedebasdepage"/>
        <w:bidi/>
        <w:rPr>
          <w:rFonts w:ascii="Traditional Arabic" w:hAnsi="Traditional Arabic" w:cs="Traditional Arabic"/>
          <w:sz w:val="24"/>
          <w:szCs w:val="24"/>
          <w:rtl/>
          <w:lang w:bidi="ar-DZ"/>
        </w:rPr>
      </w:pPr>
      <w:r w:rsidRPr="00C827A2">
        <w:rPr>
          <w:rStyle w:val="Appelnotedebasdep"/>
          <w:rFonts w:ascii="Traditional Arabic" w:hAnsi="Traditional Arabic" w:cs="Traditional Arabic"/>
          <w:sz w:val="24"/>
          <w:szCs w:val="24"/>
        </w:rPr>
        <w:footnoteRef/>
      </w:r>
      <w:r w:rsidRPr="00C827A2">
        <w:rPr>
          <w:rFonts w:ascii="Traditional Arabic" w:hAnsi="Traditional Arabic" w:cs="Traditional Arabic"/>
          <w:sz w:val="24"/>
          <w:szCs w:val="24"/>
          <w:rtl/>
          <w:lang w:bidi="ar-DZ"/>
        </w:rPr>
        <w:t xml:space="preserve"> </w:t>
      </w:r>
      <w:r w:rsidR="00E17900">
        <w:rPr>
          <w:rFonts w:ascii="Traditional Arabic" w:hAnsi="Traditional Arabic" w:cs="Traditional Arabic" w:hint="cs"/>
          <w:sz w:val="24"/>
          <w:szCs w:val="24"/>
          <w:rtl/>
        </w:rPr>
        <w:t>نفس المرجع أعلاه</w:t>
      </w:r>
      <w:r>
        <w:rPr>
          <w:rFonts w:ascii="Traditional Arabic" w:hAnsi="Traditional Arabic" w:cs="Traditional Arabic" w:hint="cs"/>
          <w:sz w:val="24"/>
          <w:szCs w:val="24"/>
          <w:rtl/>
        </w:rPr>
        <w:t xml:space="preserve">، ص </w:t>
      </w:r>
      <w:r w:rsidRPr="00C827A2">
        <w:rPr>
          <w:rFonts w:ascii="Traditional Arabic" w:hAnsi="Traditional Arabic" w:cs="Traditional Arabic" w:hint="cs"/>
          <w:rtl/>
        </w:rPr>
        <w:t>19</w:t>
      </w:r>
      <w:r>
        <w:rPr>
          <w:rFonts w:ascii="Traditional Arabic" w:hAnsi="Traditional Arabic" w:cs="Traditional Arabic" w:hint="cs"/>
          <w:sz w:val="24"/>
          <w:szCs w:val="24"/>
          <w:rtl/>
        </w:rPr>
        <w:t xml:space="preserve">.   </w:t>
      </w:r>
    </w:p>
  </w:footnote>
  <w:footnote w:id="53">
    <w:p w:rsidR="008D0526" w:rsidRPr="00F37CC7" w:rsidRDefault="008D0526" w:rsidP="00E17900">
      <w:pPr>
        <w:pStyle w:val="Notedebasdepage"/>
        <w:bidi/>
        <w:rPr>
          <w:rFonts w:ascii="Traditional Arabic" w:hAnsi="Traditional Arabic" w:cs="Traditional Arabic"/>
          <w:sz w:val="24"/>
          <w:szCs w:val="24"/>
          <w:rtl/>
          <w:lang w:bidi="ar-DZ"/>
        </w:rPr>
      </w:pPr>
      <w:r w:rsidRPr="00F37CC7">
        <w:rPr>
          <w:rStyle w:val="Appelnotedebasdep"/>
          <w:rFonts w:ascii="Traditional Arabic" w:hAnsi="Traditional Arabic" w:cs="Traditional Arabic"/>
          <w:sz w:val="24"/>
          <w:szCs w:val="24"/>
        </w:rPr>
        <w:footnoteRef/>
      </w:r>
      <w:r w:rsidRPr="00F37CC7">
        <w:rPr>
          <w:rFonts w:ascii="Traditional Arabic" w:hAnsi="Traditional Arabic" w:cs="Traditional Arabic"/>
          <w:sz w:val="24"/>
          <w:szCs w:val="24"/>
          <w:rtl/>
        </w:rPr>
        <w:t xml:space="preserve"> </w:t>
      </w:r>
      <w:r>
        <w:rPr>
          <w:rFonts w:ascii="Traditional Arabic" w:hAnsi="Traditional Arabic" w:cs="Traditional Arabic" w:hint="cs"/>
          <w:sz w:val="24"/>
          <w:szCs w:val="24"/>
          <w:rtl/>
        </w:rPr>
        <w:t>نفس المرجع أعلاه</w:t>
      </w:r>
      <w:r w:rsidRPr="00F37CC7">
        <w:rPr>
          <w:rFonts w:ascii="Traditional Arabic" w:hAnsi="Traditional Arabic" w:cs="Traditional Arabic"/>
          <w:sz w:val="24"/>
          <w:szCs w:val="24"/>
          <w:rtl/>
          <w:lang w:bidi="ar-DZ"/>
        </w:rPr>
        <w:t xml:space="preserve">، </w:t>
      </w:r>
      <w:r>
        <w:rPr>
          <w:rFonts w:ascii="Traditional Arabic" w:hAnsi="Traditional Arabic" w:cs="Traditional Arabic" w:hint="cs"/>
          <w:sz w:val="24"/>
          <w:szCs w:val="24"/>
          <w:rtl/>
          <w:lang w:bidi="ar-DZ"/>
        </w:rPr>
        <w:t xml:space="preserve">ص ص </w:t>
      </w:r>
      <w:r w:rsidR="00E17900">
        <w:rPr>
          <w:rFonts w:ascii="Traditional Arabic" w:hAnsi="Traditional Arabic" w:cs="Traditional Arabic" w:hint="cs"/>
          <w:rtl/>
          <w:lang w:bidi="ar-DZ"/>
        </w:rPr>
        <w:t>15</w:t>
      </w:r>
      <w:r w:rsidRPr="00FE4258">
        <w:rPr>
          <w:rFonts w:ascii="Traditional Arabic" w:hAnsi="Traditional Arabic" w:cs="Traditional Arabic" w:hint="cs"/>
          <w:rtl/>
          <w:lang w:bidi="ar-DZ"/>
        </w:rPr>
        <w:t>-16</w:t>
      </w:r>
      <w:r w:rsidRPr="00F37CC7">
        <w:rPr>
          <w:rFonts w:ascii="Traditional Arabic" w:hAnsi="Traditional Arabic" w:cs="Traditional Arabic"/>
          <w:sz w:val="24"/>
          <w:szCs w:val="24"/>
          <w:rtl/>
          <w:lang w:bidi="ar-DZ"/>
        </w:rPr>
        <w:t>.</w:t>
      </w:r>
      <w:r w:rsidRPr="00F37CC7">
        <w:rPr>
          <w:rFonts w:ascii="Traditional Arabic" w:hAnsi="Traditional Arabic" w:cs="Traditional Arabic" w:hint="cs"/>
          <w:sz w:val="24"/>
          <w:szCs w:val="24"/>
          <w:rtl/>
          <w:lang w:bidi="ar-DZ"/>
        </w:rPr>
        <w:t xml:space="preserve"> </w:t>
      </w:r>
      <w:r>
        <w:rPr>
          <w:rFonts w:ascii="Traditional Arabic" w:hAnsi="Traditional Arabic" w:cs="Traditional Arabic" w:hint="cs"/>
          <w:sz w:val="24"/>
          <w:szCs w:val="24"/>
          <w:rtl/>
          <w:lang w:bidi="ar-DZ"/>
        </w:rPr>
        <w:t xml:space="preserve">   </w:t>
      </w:r>
      <w:r w:rsidR="00E17900">
        <w:rPr>
          <w:rFonts w:ascii="Traditional Arabic" w:hAnsi="Traditional Arabic" w:cs="Traditional Arabic" w:hint="cs"/>
          <w:sz w:val="24"/>
          <w:szCs w:val="24"/>
          <w:rtl/>
          <w:lang w:bidi="ar-DZ"/>
        </w:rPr>
        <w:t xml:space="preserve">  </w:t>
      </w:r>
      <w:r>
        <w:rPr>
          <w:rFonts w:ascii="Traditional Arabic" w:hAnsi="Traditional Arabic" w:cs="Traditional Arabic" w:hint="cs"/>
          <w:sz w:val="24"/>
          <w:szCs w:val="24"/>
          <w:rtl/>
          <w:lang w:bidi="ar-DZ"/>
        </w:rPr>
        <w:t xml:space="preserve"> </w:t>
      </w:r>
    </w:p>
  </w:footnote>
  <w:footnote w:id="54">
    <w:p w:rsidR="001B6C0A" w:rsidRPr="000F77A7" w:rsidRDefault="001B6C0A" w:rsidP="000F77A7">
      <w:pPr>
        <w:pStyle w:val="Notedebasdepage"/>
        <w:bidi/>
        <w:rPr>
          <w:rFonts w:ascii="Traditional Arabic" w:hAnsi="Traditional Arabic" w:cs="Traditional Arabic"/>
          <w:sz w:val="24"/>
          <w:szCs w:val="24"/>
          <w:rtl/>
          <w:lang w:bidi="ar-DZ"/>
        </w:rPr>
      </w:pPr>
      <w:r w:rsidRPr="000F77A7">
        <w:rPr>
          <w:rStyle w:val="Appelnotedebasdep"/>
          <w:rFonts w:ascii="Traditional Arabic" w:hAnsi="Traditional Arabic" w:cs="Traditional Arabic"/>
          <w:sz w:val="24"/>
          <w:szCs w:val="24"/>
        </w:rPr>
        <w:footnoteRef/>
      </w:r>
      <w:r w:rsidRPr="000F77A7">
        <w:rPr>
          <w:rFonts w:ascii="Traditional Arabic" w:hAnsi="Traditional Arabic" w:cs="Traditional Arabic"/>
          <w:sz w:val="24"/>
          <w:szCs w:val="24"/>
          <w:rtl/>
          <w:lang w:bidi="ar-DZ"/>
        </w:rPr>
        <w:t xml:space="preserve"> أوكيل نسيمة: مرجع سابق، ص </w:t>
      </w:r>
      <w:r w:rsidRPr="000F77A7">
        <w:rPr>
          <w:rFonts w:ascii="Traditional Arabic" w:hAnsi="Traditional Arabic" w:cs="Traditional Arabic"/>
          <w:rtl/>
          <w:lang w:bidi="ar-DZ"/>
        </w:rPr>
        <w:t>115</w:t>
      </w:r>
      <w:r w:rsidRPr="000F77A7">
        <w:rPr>
          <w:rFonts w:ascii="Traditional Arabic" w:hAnsi="Traditional Arabic" w:cs="Traditional Arabic"/>
          <w:sz w:val="24"/>
          <w:szCs w:val="24"/>
          <w:rtl/>
          <w:lang w:bidi="ar-DZ"/>
        </w:rPr>
        <w:t>.</w:t>
      </w:r>
    </w:p>
  </w:footnote>
  <w:footnote w:id="55">
    <w:p w:rsidR="001B6C0A" w:rsidRPr="003C1702" w:rsidRDefault="001B6C0A" w:rsidP="001D1752">
      <w:pPr>
        <w:pStyle w:val="Notedebasdepage"/>
        <w:bidi/>
        <w:jc w:val="both"/>
        <w:rPr>
          <w:rFonts w:ascii="Traditional Arabic" w:hAnsi="Traditional Arabic" w:cs="Traditional Arabic"/>
          <w:sz w:val="24"/>
          <w:szCs w:val="24"/>
          <w:rtl/>
        </w:rPr>
      </w:pPr>
      <w:r w:rsidRPr="003C1702">
        <w:rPr>
          <w:rStyle w:val="Appelnotedebasdep"/>
          <w:rFonts w:ascii="Traditional Arabic" w:hAnsi="Traditional Arabic" w:cs="Traditional Arabic"/>
          <w:sz w:val="24"/>
          <w:szCs w:val="24"/>
        </w:rPr>
        <w:footnoteRef/>
      </w:r>
      <w:r w:rsidRPr="003C1702">
        <w:rPr>
          <w:rFonts w:ascii="Traditional Arabic" w:hAnsi="Traditional Arabic" w:cs="Traditional Arabic"/>
          <w:sz w:val="24"/>
          <w:szCs w:val="24"/>
          <w:rtl/>
          <w:lang w:bidi="ar-DZ"/>
        </w:rPr>
        <w:t xml:space="preserve"> </w:t>
      </w:r>
      <w:r w:rsidRPr="003C1702">
        <w:rPr>
          <w:rFonts w:ascii="Traditional Arabic" w:hAnsi="Traditional Arabic" w:cs="Traditional Arabic"/>
          <w:sz w:val="24"/>
          <w:szCs w:val="24"/>
          <w:rtl/>
        </w:rPr>
        <w:t xml:space="preserve">محمد العربي ساكر: محاضرات في الإقتصاد الكلي، دار الفجر للنشر والتوزيع، القاهرة، </w:t>
      </w:r>
      <w:r w:rsidRPr="003C1702">
        <w:rPr>
          <w:rFonts w:ascii="Traditional Arabic" w:hAnsi="Traditional Arabic" w:cs="Traditional Arabic"/>
          <w:rtl/>
        </w:rPr>
        <w:t>2006</w:t>
      </w:r>
      <w:r w:rsidRPr="003C1702">
        <w:rPr>
          <w:rFonts w:ascii="Traditional Arabic" w:hAnsi="Traditional Arabic" w:cs="Traditional Arabic"/>
          <w:sz w:val="24"/>
          <w:szCs w:val="24"/>
          <w:rtl/>
        </w:rPr>
        <w:t xml:space="preserve">، ص </w:t>
      </w:r>
      <w:r w:rsidRPr="003C1702">
        <w:rPr>
          <w:rFonts w:ascii="Traditional Arabic" w:hAnsi="Traditional Arabic" w:cs="Traditional Arabic"/>
          <w:rtl/>
        </w:rPr>
        <w:t>192</w:t>
      </w:r>
      <w:r w:rsidRPr="003C1702">
        <w:rPr>
          <w:rFonts w:ascii="Traditional Arabic" w:hAnsi="Traditional Arabic" w:cs="Traditional Arabic"/>
          <w:sz w:val="24"/>
          <w:szCs w:val="24"/>
          <w:rtl/>
        </w:rPr>
        <w:t>.</w:t>
      </w:r>
    </w:p>
  </w:footnote>
  <w:footnote w:id="56">
    <w:p w:rsidR="001B6C0A" w:rsidRPr="003C1702" w:rsidRDefault="001B6C0A" w:rsidP="00DE2959">
      <w:pPr>
        <w:pStyle w:val="Notedebasdepage"/>
        <w:bidi/>
        <w:rPr>
          <w:rFonts w:ascii="Traditional Arabic" w:hAnsi="Traditional Arabic" w:cs="Traditional Arabic"/>
          <w:sz w:val="24"/>
          <w:szCs w:val="24"/>
          <w:rtl/>
          <w:lang w:bidi="ar-DZ"/>
        </w:rPr>
      </w:pPr>
      <w:r w:rsidRPr="003C1702">
        <w:rPr>
          <w:rStyle w:val="Appelnotedebasdep"/>
          <w:rFonts w:ascii="Traditional Arabic" w:hAnsi="Traditional Arabic" w:cs="Traditional Arabic"/>
          <w:sz w:val="24"/>
          <w:szCs w:val="24"/>
        </w:rPr>
        <w:footnoteRef/>
      </w:r>
      <w:r w:rsidRPr="003C1702">
        <w:rPr>
          <w:rFonts w:ascii="Traditional Arabic" w:hAnsi="Traditional Arabic" w:cs="Traditional Arabic"/>
          <w:sz w:val="24"/>
          <w:szCs w:val="24"/>
          <w:rtl/>
          <w:lang w:bidi="ar-DZ"/>
        </w:rPr>
        <w:t xml:space="preserve"> </w:t>
      </w:r>
      <w:r w:rsidRPr="00251294">
        <w:rPr>
          <w:rFonts w:ascii="Traditional Arabic" w:hAnsi="Traditional Arabic" w:cs="Traditional Arabic" w:hint="cs"/>
          <w:sz w:val="24"/>
          <w:szCs w:val="24"/>
          <w:rtl/>
          <w:lang w:bidi="ar-DZ"/>
        </w:rPr>
        <w:t>إسم الكاتب غير موجود</w:t>
      </w:r>
      <w:r w:rsidRPr="00251294">
        <w:rPr>
          <w:rFonts w:ascii="Traditional Arabic" w:hAnsi="Traditional Arabic" w:cs="Traditional Arabic"/>
          <w:sz w:val="24"/>
          <w:szCs w:val="24"/>
          <w:rtl/>
          <w:lang w:bidi="ar-DZ"/>
        </w:rPr>
        <w:t>: مواجهة الأزمات، نهج</w:t>
      </w:r>
      <w:r w:rsidR="00DE2959">
        <w:rPr>
          <w:rFonts w:ascii="Traditional Arabic" w:hAnsi="Traditional Arabic" w:cs="Traditional Arabic"/>
          <w:sz w:val="24"/>
          <w:szCs w:val="24"/>
          <w:rtl/>
          <w:lang w:bidi="ar-DZ"/>
        </w:rPr>
        <w:t xml:space="preserve"> جديد للوقاية من الأزمات وحلها</w:t>
      </w:r>
      <w:r w:rsidRPr="00251294">
        <w:rPr>
          <w:rFonts w:ascii="Traditional Arabic" w:hAnsi="Traditional Arabic" w:cs="Traditional Arabic" w:hint="cs"/>
          <w:sz w:val="24"/>
          <w:szCs w:val="24"/>
          <w:rtl/>
          <w:lang w:bidi="ar-DZ"/>
        </w:rPr>
        <w:t>،</w:t>
      </w:r>
      <w:r>
        <w:rPr>
          <w:rFonts w:ascii="Traditional Arabic" w:hAnsi="Traditional Arabic" w:cs="Traditional Arabic" w:hint="cs"/>
          <w:sz w:val="24"/>
          <w:szCs w:val="24"/>
          <w:rtl/>
          <w:lang w:bidi="ar-DZ"/>
        </w:rPr>
        <w:t xml:space="preserve"> مرجع سابق</w:t>
      </w:r>
      <w:r w:rsidRPr="003C1702">
        <w:rPr>
          <w:rFonts w:ascii="Traditional Arabic" w:hAnsi="Traditional Arabic" w:cs="Traditional Arabic"/>
          <w:sz w:val="24"/>
          <w:szCs w:val="24"/>
          <w:rtl/>
          <w:lang w:bidi="ar-DZ"/>
        </w:rPr>
        <w:t xml:space="preserve">، ص </w:t>
      </w:r>
      <w:r w:rsidRPr="000F77A7">
        <w:rPr>
          <w:rFonts w:ascii="Traditional Arabic" w:hAnsi="Traditional Arabic" w:cs="Traditional Arabic"/>
          <w:rtl/>
          <w:lang w:bidi="ar-DZ"/>
        </w:rPr>
        <w:t>6</w:t>
      </w:r>
      <w:r w:rsidRPr="003C1702">
        <w:rPr>
          <w:rFonts w:ascii="Traditional Arabic" w:hAnsi="Traditional Arabic" w:cs="Traditional Arabic"/>
          <w:sz w:val="24"/>
          <w:szCs w:val="24"/>
          <w:rtl/>
          <w:lang w:bidi="ar-DZ"/>
        </w:rPr>
        <w:t>.</w:t>
      </w:r>
      <w:r w:rsidR="00DE2959">
        <w:rPr>
          <w:rFonts w:ascii="Traditional Arabic" w:hAnsi="Traditional Arabic" w:cs="Traditional Arabic" w:hint="cs"/>
          <w:sz w:val="24"/>
          <w:szCs w:val="24"/>
          <w:rtl/>
          <w:lang w:bidi="ar-DZ"/>
        </w:rPr>
        <w:t xml:space="preserve"> </w:t>
      </w:r>
    </w:p>
  </w:footnote>
  <w:footnote w:id="57">
    <w:p w:rsidR="001B6C0A" w:rsidRPr="00D9149E" w:rsidRDefault="001B6C0A" w:rsidP="009331CE">
      <w:pPr>
        <w:pStyle w:val="Notedebasdepage"/>
        <w:bidi/>
        <w:ind w:left="430" w:hanging="430"/>
        <w:jc w:val="lowKashida"/>
        <w:rPr>
          <w:rFonts w:ascii="Traditional Arabic" w:hAnsi="Traditional Arabic" w:cs="Traditional Arabic"/>
          <w:sz w:val="24"/>
          <w:szCs w:val="24"/>
          <w:rtl/>
          <w:lang w:bidi="ar-DZ"/>
        </w:rPr>
      </w:pPr>
      <w:r w:rsidRPr="00D9149E">
        <w:rPr>
          <w:rStyle w:val="Appelnotedebasdep"/>
          <w:rFonts w:ascii="Traditional Arabic" w:hAnsi="Traditional Arabic" w:cs="Traditional Arabic"/>
          <w:sz w:val="24"/>
          <w:szCs w:val="24"/>
        </w:rPr>
        <w:footnoteRef/>
      </w:r>
      <w:r w:rsidRPr="00D9149E">
        <w:rPr>
          <w:rFonts w:ascii="Traditional Arabic" w:hAnsi="Traditional Arabic" w:cs="Traditional Arabic"/>
          <w:sz w:val="24"/>
          <w:szCs w:val="24"/>
          <w:rtl/>
          <w:lang w:bidi="ar-DZ"/>
        </w:rPr>
        <w:t xml:space="preserve">  أبو</w:t>
      </w:r>
      <w:r>
        <w:rPr>
          <w:rFonts w:ascii="Traditional Arabic" w:hAnsi="Traditional Arabic" w:cs="Traditional Arabic" w:hint="cs"/>
          <w:sz w:val="24"/>
          <w:szCs w:val="24"/>
          <w:rtl/>
          <w:lang w:bidi="ar-DZ"/>
        </w:rPr>
        <w:t xml:space="preserve"> </w:t>
      </w:r>
      <w:r w:rsidRPr="00D9149E">
        <w:rPr>
          <w:rFonts w:ascii="Traditional Arabic" w:hAnsi="Traditional Arabic" w:cs="Traditional Arabic"/>
          <w:sz w:val="24"/>
          <w:szCs w:val="24"/>
          <w:rtl/>
          <w:lang w:bidi="ar-DZ"/>
        </w:rPr>
        <w:t>شرار علي عبد الفتاح</w:t>
      </w:r>
      <w:r w:rsidR="009331CE">
        <w:rPr>
          <w:rFonts w:ascii="Traditional Arabic" w:hAnsi="Traditional Arabic" w:cs="Traditional Arabic" w:hint="cs"/>
          <w:sz w:val="24"/>
          <w:szCs w:val="24"/>
          <w:rtl/>
          <w:lang w:bidi="ar-DZ"/>
        </w:rPr>
        <w:t>:</w:t>
      </w:r>
      <w:r w:rsidRPr="00D9149E">
        <w:rPr>
          <w:rFonts w:ascii="Traditional Arabic" w:hAnsi="Traditional Arabic" w:cs="Traditional Arabic"/>
          <w:sz w:val="24"/>
          <w:szCs w:val="24"/>
          <w:rtl/>
          <w:lang w:bidi="ar-DZ"/>
        </w:rPr>
        <w:t xml:space="preserve"> الاقتصاد الدولي، دار المسيرة للنشر والتوزيع والطبا</w:t>
      </w:r>
      <w:r>
        <w:rPr>
          <w:rFonts w:ascii="Traditional Arabic" w:hAnsi="Traditional Arabic" w:cs="Traditional Arabic"/>
          <w:sz w:val="24"/>
          <w:szCs w:val="24"/>
          <w:rtl/>
          <w:lang w:bidi="ar-DZ"/>
        </w:rPr>
        <w:t xml:space="preserve">عة، عمان، </w:t>
      </w:r>
      <w:r w:rsidRPr="00FE4258">
        <w:rPr>
          <w:rFonts w:ascii="Traditional Arabic" w:hAnsi="Traditional Arabic" w:cs="Traditional Arabic"/>
          <w:rtl/>
          <w:lang w:bidi="ar-DZ"/>
        </w:rPr>
        <w:t>2007</w:t>
      </w:r>
      <w:r>
        <w:rPr>
          <w:rFonts w:ascii="Traditional Arabic" w:hAnsi="Traditional Arabic" w:cs="Traditional Arabic"/>
          <w:sz w:val="24"/>
          <w:szCs w:val="24"/>
          <w:rtl/>
          <w:lang w:bidi="ar-DZ"/>
        </w:rPr>
        <w:t>،</w:t>
      </w:r>
      <w:r w:rsidRPr="00D9149E">
        <w:rPr>
          <w:rFonts w:ascii="Traditional Arabic" w:hAnsi="Traditional Arabic" w:cs="Traditional Arabic"/>
          <w:sz w:val="24"/>
          <w:szCs w:val="24"/>
          <w:rtl/>
          <w:lang w:bidi="ar-DZ"/>
        </w:rPr>
        <w:t xml:space="preserve"> ص ص </w:t>
      </w:r>
      <w:r w:rsidRPr="00FE4258">
        <w:rPr>
          <w:rFonts w:ascii="Traditional Arabic" w:hAnsi="Traditional Arabic" w:cs="Traditional Arabic"/>
          <w:rtl/>
          <w:lang w:bidi="ar-DZ"/>
        </w:rPr>
        <w:t>225-230</w:t>
      </w:r>
      <w:r w:rsidRPr="00D9149E">
        <w:rPr>
          <w:rFonts w:ascii="Traditional Arabic" w:hAnsi="Traditional Arabic" w:cs="Traditional Arabic"/>
          <w:sz w:val="24"/>
          <w:szCs w:val="24"/>
          <w:rtl/>
          <w:lang w:bidi="ar-DZ"/>
        </w:rPr>
        <w:t>.</w:t>
      </w:r>
      <w:r w:rsidR="009331CE">
        <w:rPr>
          <w:rFonts w:ascii="Traditional Arabic" w:hAnsi="Traditional Arabic" w:cs="Traditional Arabic" w:hint="cs"/>
          <w:sz w:val="24"/>
          <w:szCs w:val="24"/>
          <w:rtl/>
          <w:lang w:bidi="ar-DZ"/>
        </w:rPr>
        <w:t xml:space="preserve">  </w:t>
      </w:r>
    </w:p>
  </w:footnote>
  <w:footnote w:id="58">
    <w:p w:rsidR="001B6C0A" w:rsidRPr="002743B5" w:rsidRDefault="001B6C0A" w:rsidP="007A557C">
      <w:pPr>
        <w:pStyle w:val="Notedebasdepage"/>
        <w:bidi/>
        <w:jc w:val="both"/>
        <w:rPr>
          <w:rFonts w:ascii="Traditional Arabic" w:hAnsi="Traditional Arabic" w:cs="Traditional Arabic"/>
          <w:sz w:val="24"/>
          <w:szCs w:val="24"/>
          <w:rtl/>
          <w:lang w:bidi="ar-DZ"/>
        </w:rPr>
      </w:pPr>
      <w:r w:rsidRPr="002743B5">
        <w:rPr>
          <w:rStyle w:val="Appelnotedebasdep"/>
          <w:rFonts w:ascii="Traditional Arabic" w:hAnsi="Traditional Arabic" w:cs="Traditional Arabic"/>
          <w:sz w:val="24"/>
          <w:szCs w:val="24"/>
        </w:rPr>
        <w:footnoteRef/>
      </w:r>
      <w:r w:rsidRPr="002743B5">
        <w:rPr>
          <w:rFonts w:ascii="Traditional Arabic" w:hAnsi="Traditional Arabic" w:cs="Traditional Arabic" w:hint="cs"/>
          <w:sz w:val="24"/>
          <w:szCs w:val="24"/>
          <w:rtl/>
        </w:rPr>
        <w:t xml:space="preserve"> </w:t>
      </w:r>
      <w:r w:rsidRPr="002743B5">
        <w:rPr>
          <w:rFonts w:ascii="Traditional Arabic" w:hAnsi="Traditional Arabic" w:cs="Traditional Arabic"/>
          <w:sz w:val="24"/>
          <w:szCs w:val="24"/>
          <w:rtl/>
          <w:lang w:bidi="ar-DZ"/>
        </w:rPr>
        <w:t>العباس بلقاسم</w:t>
      </w:r>
      <w:r w:rsidRPr="002743B5">
        <w:rPr>
          <w:rFonts w:ascii="Traditional Arabic" w:hAnsi="Traditional Arabic" w:cs="Traditional Arabic" w:hint="cs"/>
          <w:sz w:val="24"/>
          <w:szCs w:val="24"/>
          <w:rtl/>
          <w:lang w:bidi="ar-DZ"/>
        </w:rPr>
        <w:t xml:space="preserve">: إدارة </w:t>
      </w:r>
      <w:r w:rsidRPr="007A557C">
        <w:rPr>
          <w:rFonts w:ascii="Traditional Arabic" w:hAnsi="Traditional Arabic" w:cs="Traditional Arabic" w:hint="cs"/>
          <w:sz w:val="24"/>
          <w:szCs w:val="24"/>
          <w:rtl/>
          <w:lang w:bidi="ar-DZ"/>
        </w:rPr>
        <w:t xml:space="preserve">الديون الخارجية، </w:t>
      </w:r>
      <w:r w:rsidR="007A557C" w:rsidRPr="007A557C">
        <w:rPr>
          <w:rFonts w:ascii="Traditional Arabic" w:hAnsi="Traditional Arabic" w:cs="Traditional Arabic" w:hint="cs"/>
          <w:sz w:val="24"/>
          <w:szCs w:val="24"/>
          <w:rtl/>
          <w:lang w:bidi="ar-DZ"/>
        </w:rPr>
        <w:t xml:space="preserve">مجلة جسر التنمية، </w:t>
      </w:r>
      <w:r w:rsidRPr="007A557C">
        <w:rPr>
          <w:rFonts w:ascii="Traditional Arabic" w:hAnsi="Traditional Arabic" w:cs="Traditional Arabic" w:hint="cs"/>
          <w:sz w:val="24"/>
          <w:szCs w:val="24"/>
          <w:rtl/>
          <w:lang w:bidi="ar-DZ"/>
        </w:rPr>
        <w:t>سلسلة عربية تعني</w:t>
      </w:r>
      <w:r w:rsidRPr="002743B5">
        <w:rPr>
          <w:rFonts w:ascii="Traditional Arabic" w:hAnsi="Traditional Arabic" w:cs="Traditional Arabic" w:hint="cs"/>
          <w:sz w:val="24"/>
          <w:szCs w:val="24"/>
          <w:rtl/>
          <w:lang w:bidi="ar-DZ"/>
        </w:rPr>
        <w:t xml:space="preserve"> بقضايا التنمية في الأقطار العربية، المعهد العربي للتخطيط، الكويت، العدد </w:t>
      </w:r>
      <w:r w:rsidRPr="002743B5">
        <w:rPr>
          <w:rFonts w:ascii="Traditional Arabic" w:hAnsi="Traditional Arabic" w:cs="Traditional Arabic" w:hint="cs"/>
          <w:rtl/>
          <w:lang w:bidi="ar-DZ"/>
        </w:rPr>
        <w:t>30</w:t>
      </w:r>
      <w:r w:rsidRPr="002743B5">
        <w:rPr>
          <w:rFonts w:ascii="Traditional Arabic" w:hAnsi="Traditional Arabic" w:cs="Traditional Arabic" w:hint="cs"/>
          <w:sz w:val="24"/>
          <w:szCs w:val="24"/>
          <w:rtl/>
          <w:lang w:bidi="ar-DZ"/>
        </w:rPr>
        <w:t xml:space="preserve">، </w:t>
      </w:r>
      <w:r w:rsidRPr="002743B5">
        <w:rPr>
          <w:rFonts w:ascii="Traditional Arabic" w:hAnsi="Traditional Arabic" w:cs="Traditional Arabic" w:hint="cs"/>
          <w:rtl/>
          <w:lang w:bidi="ar-DZ"/>
        </w:rPr>
        <w:t>2004</w:t>
      </w:r>
      <w:r w:rsidRPr="002743B5">
        <w:rPr>
          <w:rFonts w:ascii="Traditional Arabic" w:hAnsi="Traditional Arabic" w:cs="Traditional Arabic"/>
          <w:sz w:val="24"/>
          <w:szCs w:val="24"/>
          <w:rtl/>
          <w:lang w:bidi="ar-DZ"/>
        </w:rPr>
        <w:t>، ص</w:t>
      </w:r>
      <w:r>
        <w:rPr>
          <w:rFonts w:ascii="Traditional Arabic" w:hAnsi="Traditional Arabic" w:cs="Traditional Arabic" w:hint="cs"/>
          <w:rtl/>
          <w:lang w:bidi="ar-DZ"/>
        </w:rPr>
        <w:t>7</w:t>
      </w:r>
      <w:r w:rsidRPr="002743B5">
        <w:rPr>
          <w:rFonts w:ascii="Traditional Arabic" w:hAnsi="Traditional Arabic" w:cs="Traditional Arabic"/>
          <w:sz w:val="24"/>
          <w:szCs w:val="24"/>
          <w:rtl/>
          <w:lang w:bidi="ar-DZ"/>
        </w:rPr>
        <w:t>.</w:t>
      </w:r>
      <w:r w:rsidRPr="002743B5">
        <w:rPr>
          <w:rFonts w:ascii="Traditional Arabic" w:hAnsi="Traditional Arabic" w:cs="Traditional Arabic" w:hint="cs"/>
          <w:sz w:val="24"/>
          <w:szCs w:val="24"/>
          <w:rtl/>
          <w:lang w:bidi="ar-DZ"/>
        </w:rPr>
        <w:t xml:space="preserve"> </w:t>
      </w:r>
    </w:p>
  </w:footnote>
  <w:footnote w:id="59">
    <w:p w:rsidR="001B6C0A" w:rsidRPr="00BC085A" w:rsidRDefault="001B6C0A" w:rsidP="00AC0E88">
      <w:pPr>
        <w:pStyle w:val="Notedebasdepage"/>
        <w:bidi/>
        <w:rPr>
          <w:rFonts w:ascii="Traditional Arabic" w:hAnsi="Traditional Arabic" w:cs="Traditional Arabic"/>
          <w:sz w:val="24"/>
          <w:szCs w:val="24"/>
          <w:rtl/>
          <w:lang w:bidi="ar-DZ"/>
        </w:rPr>
      </w:pPr>
      <w:r w:rsidRPr="00BC085A">
        <w:rPr>
          <w:rStyle w:val="Appelnotedebasdep"/>
          <w:rFonts w:ascii="Traditional Arabic" w:hAnsi="Traditional Arabic" w:cs="Traditional Arabic"/>
          <w:sz w:val="24"/>
          <w:szCs w:val="24"/>
        </w:rPr>
        <w:footnoteRef/>
      </w:r>
      <w:r w:rsidRPr="00BC085A">
        <w:rPr>
          <w:rFonts w:ascii="Traditional Arabic" w:hAnsi="Traditional Arabic" w:cs="Traditional Arabic"/>
          <w:sz w:val="24"/>
          <w:szCs w:val="24"/>
          <w:rtl/>
          <w:lang w:bidi="ar-DZ"/>
        </w:rPr>
        <w:t xml:space="preserve"> </w:t>
      </w:r>
      <w:r w:rsidR="00AC0E88">
        <w:rPr>
          <w:rFonts w:ascii="Traditional Arabic" w:hAnsi="Traditional Arabic" w:cs="Traditional Arabic" w:hint="cs"/>
          <w:noProof/>
          <w:sz w:val="24"/>
          <w:szCs w:val="24"/>
          <w:rtl/>
          <w:lang w:bidi="ar-DZ"/>
        </w:rPr>
        <w:t>نفس</w:t>
      </w:r>
      <w:r w:rsidRPr="00BC085A">
        <w:rPr>
          <w:rFonts w:ascii="Traditional Arabic" w:hAnsi="Traditional Arabic" w:cs="Traditional Arabic"/>
          <w:noProof/>
          <w:sz w:val="24"/>
          <w:szCs w:val="24"/>
          <w:rtl/>
          <w:lang w:bidi="ar-DZ"/>
        </w:rPr>
        <w:t xml:space="preserve"> </w:t>
      </w:r>
      <w:r w:rsidR="00AC0E88">
        <w:rPr>
          <w:rFonts w:ascii="Traditional Arabic" w:hAnsi="Traditional Arabic" w:cs="Traditional Arabic" w:hint="cs"/>
          <w:noProof/>
          <w:sz w:val="24"/>
          <w:szCs w:val="24"/>
          <w:rtl/>
          <w:lang w:bidi="ar-DZ"/>
        </w:rPr>
        <w:t>ال</w:t>
      </w:r>
      <w:r w:rsidRPr="00BC085A">
        <w:rPr>
          <w:rFonts w:ascii="Traditional Arabic" w:hAnsi="Traditional Arabic" w:cs="Traditional Arabic"/>
          <w:noProof/>
          <w:sz w:val="24"/>
          <w:szCs w:val="24"/>
          <w:rtl/>
          <w:lang w:bidi="ar-DZ"/>
        </w:rPr>
        <w:t xml:space="preserve">مرجع </w:t>
      </w:r>
      <w:r w:rsidR="00AC0E88">
        <w:rPr>
          <w:rFonts w:ascii="Traditional Arabic" w:hAnsi="Traditional Arabic" w:cs="Traditional Arabic" w:hint="cs"/>
          <w:noProof/>
          <w:sz w:val="24"/>
          <w:szCs w:val="24"/>
          <w:rtl/>
          <w:lang w:bidi="ar-DZ"/>
        </w:rPr>
        <w:t>ال</w:t>
      </w:r>
      <w:r w:rsidRPr="00BC085A">
        <w:rPr>
          <w:rFonts w:ascii="Traditional Arabic" w:hAnsi="Traditional Arabic" w:cs="Traditional Arabic"/>
          <w:noProof/>
          <w:sz w:val="24"/>
          <w:szCs w:val="24"/>
          <w:rtl/>
          <w:lang w:bidi="ar-DZ"/>
        </w:rPr>
        <w:t xml:space="preserve">سابق، ص </w:t>
      </w:r>
      <w:r>
        <w:rPr>
          <w:rFonts w:ascii="Traditional Arabic" w:hAnsi="Traditional Arabic" w:cs="Traditional Arabic" w:hint="cs"/>
          <w:noProof/>
          <w:sz w:val="24"/>
          <w:szCs w:val="24"/>
          <w:rtl/>
          <w:lang w:bidi="ar-DZ"/>
        </w:rPr>
        <w:t xml:space="preserve">ص </w:t>
      </w:r>
      <w:r w:rsidRPr="00DF25F9">
        <w:rPr>
          <w:rFonts w:ascii="Traditional Arabic" w:hAnsi="Traditional Arabic" w:cs="Traditional Arabic" w:hint="cs"/>
          <w:noProof/>
          <w:rtl/>
          <w:lang w:bidi="ar-DZ"/>
        </w:rPr>
        <w:t>7-8</w:t>
      </w:r>
      <w:r w:rsidRPr="00BC085A">
        <w:rPr>
          <w:rFonts w:ascii="Traditional Arabic" w:hAnsi="Traditional Arabic" w:cs="Traditional Arabic"/>
          <w:noProof/>
          <w:sz w:val="24"/>
          <w:szCs w:val="24"/>
          <w:rtl/>
          <w:lang w:bidi="ar-DZ"/>
        </w:rPr>
        <w:t>.</w:t>
      </w:r>
      <w:r>
        <w:rPr>
          <w:rFonts w:ascii="Traditional Arabic" w:hAnsi="Traditional Arabic" w:cs="Traditional Arabic" w:hint="cs"/>
          <w:noProof/>
          <w:sz w:val="24"/>
          <w:szCs w:val="24"/>
          <w:rtl/>
          <w:lang w:bidi="ar-DZ"/>
        </w:rPr>
        <w:t xml:space="preserve"> </w:t>
      </w:r>
    </w:p>
  </w:footnote>
  <w:footnote w:id="60">
    <w:p w:rsidR="001B6C0A" w:rsidRPr="00BD7AED" w:rsidRDefault="001B6C0A" w:rsidP="00F864F0">
      <w:pPr>
        <w:pStyle w:val="Notedebasdepage"/>
        <w:bidi/>
        <w:rPr>
          <w:rFonts w:ascii="Traditional Arabic" w:hAnsi="Traditional Arabic" w:cs="Traditional Arabic"/>
          <w:sz w:val="24"/>
          <w:szCs w:val="24"/>
          <w:rtl/>
          <w:lang w:bidi="ar-DZ"/>
        </w:rPr>
      </w:pPr>
      <w:r w:rsidRPr="00BD7AED">
        <w:rPr>
          <w:rStyle w:val="Appelnotedebasdep"/>
          <w:rFonts w:ascii="Traditional Arabic" w:hAnsi="Traditional Arabic" w:cs="Traditional Arabic"/>
          <w:sz w:val="24"/>
          <w:szCs w:val="24"/>
        </w:rPr>
        <w:footnoteRef/>
      </w:r>
      <w:r w:rsidRPr="00BD7AED">
        <w:rPr>
          <w:rFonts w:ascii="Traditional Arabic" w:hAnsi="Traditional Arabic" w:cs="Traditional Arabic"/>
          <w:sz w:val="24"/>
          <w:szCs w:val="24"/>
          <w:rtl/>
          <w:lang w:bidi="ar-DZ"/>
        </w:rPr>
        <w:t xml:space="preserve"> محمد يوسف ياسين: البورصة (عمليات البورصة-</w:t>
      </w:r>
      <w:r>
        <w:rPr>
          <w:rFonts w:ascii="Traditional Arabic" w:hAnsi="Traditional Arabic" w:cs="Traditional Arabic" w:hint="cs"/>
          <w:sz w:val="24"/>
          <w:szCs w:val="24"/>
          <w:rtl/>
          <w:lang w:bidi="ar-DZ"/>
        </w:rPr>
        <w:t xml:space="preserve"> </w:t>
      </w:r>
      <w:r w:rsidRPr="00BD7AED">
        <w:rPr>
          <w:rFonts w:ascii="Traditional Arabic" w:hAnsi="Traditional Arabic" w:cs="Traditional Arabic"/>
          <w:sz w:val="24"/>
          <w:szCs w:val="24"/>
          <w:rtl/>
          <w:lang w:bidi="ar-DZ"/>
        </w:rPr>
        <w:t>تنازع</w:t>
      </w:r>
      <w:r>
        <w:rPr>
          <w:rFonts w:ascii="Traditional Arabic" w:hAnsi="Traditional Arabic" w:cs="Traditional Arabic"/>
          <w:sz w:val="24"/>
          <w:szCs w:val="24"/>
          <w:rtl/>
          <w:lang w:bidi="ar-DZ"/>
        </w:rPr>
        <w:t xml:space="preserve"> القوانين</w:t>
      </w:r>
      <w:r w:rsidRPr="00BD7AED">
        <w:rPr>
          <w:rFonts w:ascii="Traditional Arabic" w:hAnsi="Traditional Arabic" w:cs="Traditional Arabic"/>
          <w:sz w:val="24"/>
          <w:szCs w:val="24"/>
          <w:rtl/>
          <w:lang w:bidi="ar-DZ"/>
        </w:rPr>
        <w:t xml:space="preserve">– اختصاص المحاكم )، منشورات الحلبي الحقوقية، لبنان، </w:t>
      </w:r>
      <w:r w:rsidRPr="00BD7AED">
        <w:rPr>
          <w:rFonts w:ascii="Traditional Arabic" w:hAnsi="Traditional Arabic" w:cs="Traditional Arabic"/>
          <w:rtl/>
          <w:lang w:bidi="ar-DZ"/>
        </w:rPr>
        <w:t>2004</w:t>
      </w:r>
      <w:r>
        <w:rPr>
          <w:rFonts w:ascii="Traditional Arabic" w:hAnsi="Traditional Arabic" w:cs="Traditional Arabic"/>
          <w:sz w:val="24"/>
          <w:szCs w:val="24"/>
          <w:rtl/>
          <w:lang w:bidi="ar-DZ"/>
        </w:rPr>
        <w:t>، ص</w:t>
      </w:r>
      <w:r w:rsidRPr="00BD7AED">
        <w:rPr>
          <w:rFonts w:ascii="Traditional Arabic" w:hAnsi="Traditional Arabic" w:cs="Traditional Arabic" w:hint="cs"/>
          <w:rtl/>
          <w:lang w:bidi="ar-DZ"/>
        </w:rPr>
        <w:t>12</w:t>
      </w:r>
      <w:r>
        <w:rPr>
          <w:rFonts w:ascii="Traditional Arabic" w:hAnsi="Traditional Arabic" w:cs="Traditional Arabic" w:hint="cs"/>
          <w:sz w:val="24"/>
          <w:szCs w:val="24"/>
          <w:rtl/>
          <w:lang w:bidi="ar-DZ"/>
        </w:rPr>
        <w:t>.</w:t>
      </w:r>
      <w:r w:rsidRPr="00BD7AED">
        <w:rPr>
          <w:rFonts w:ascii="Traditional Arabic" w:hAnsi="Traditional Arabic" w:cs="Traditional Arabic"/>
          <w:sz w:val="24"/>
          <w:szCs w:val="24"/>
          <w:rtl/>
          <w:lang w:bidi="ar-DZ"/>
        </w:rPr>
        <w:t xml:space="preserve"> </w:t>
      </w:r>
      <w:r>
        <w:rPr>
          <w:rFonts w:ascii="Traditional Arabic" w:hAnsi="Traditional Arabic" w:cs="Traditional Arabic" w:hint="cs"/>
          <w:sz w:val="24"/>
          <w:szCs w:val="24"/>
          <w:rtl/>
          <w:lang w:bidi="ar-DZ"/>
        </w:rPr>
        <w:t xml:space="preserve"> </w:t>
      </w:r>
    </w:p>
  </w:footnote>
  <w:footnote w:id="61">
    <w:p w:rsidR="001B6C0A" w:rsidRPr="00224007" w:rsidRDefault="001B6C0A" w:rsidP="00F864F0">
      <w:pPr>
        <w:pStyle w:val="Notedebasdepage"/>
        <w:bidi/>
        <w:rPr>
          <w:rFonts w:ascii="Traditional Arabic" w:hAnsi="Traditional Arabic" w:cs="Traditional Arabic"/>
          <w:sz w:val="24"/>
          <w:szCs w:val="24"/>
          <w:rtl/>
          <w:lang w:bidi="ar-DZ"/>
        </w:rPr>
      </w:pPr>
      <w:r w:rsidRPr="00224007">
        <w:rPr>
          <w:rStyle w:val="Appelnotedebasdep"/>
          <w:rFonts w:ascii="Traditional Arabic" w:hAnsi="Traditional Arabic" w:cs="Traditional Arabic"/>
          <w:sz w:val="24"/>
          <w:szCs w:val="24"/>
        </w:rPr>
        <w:footnoteRef/>
      </w:r>
      <w:r w:rsidRPr="00224007">
        <w:rPr>
          <w:rFonts w:ascii="Traditional Arabic" w:hAnsi="Traditional Arabic" w:cs="Traditional Arabic"/>
          <w:sz w:val="24"/>
          <w:szCs w:val="24"/>
          <w:rtl/>
          <w:lang w:bidi="ar-DZ"/>
        </w:rPr>
        <w:t xml:space="preserve"> محمود محمد الداغر: الأسواق المالية (مؤسسات – أوراق – بورصات )، دار الشروق للنشر والتوزيع، الأردن، </w:t>
      </w:r>
      <w:r w:rsidRPr="00224007">
        <w:rPr>
          <w:rFonts w:ascii="Traditional Arabic" w:hAnsi="Traditional Arabic" w:cs="Traditional Arabic"/>
          <w:rtl/>
          <w:lang w:bidi="ar-DZ"/>
        </w:rPr>
        <w:t>2007</w:t>
      </w:r>
      <w:r>
        <w:rPr>
          <w:rFonts w:ascii="Traditional Arabic" w:hAnsi="Traditional Arabic" w:cs="Traditional Arabic"/>
          <w:sz w:val="24"/>
          <w:szCs w:val="24"/>
          <w:rtl/>
          <w:lang w:bidi="ar-DZ"/>
        </w:rPr>
        <w:t>، ص</w:t>
      </w:r>
      <w:r w:rsidRPr="00224007">
        <w:rPr>
          <w:rFonts w:ascii="Traditional Arabic" w:hAnsi="Traditional Arabic" w:cs="Traditional Arabic"/>
          <w:sz w:val="24"/>
          <w:szCs w:val="24"/>
          <w:rtl/>
          <w:lang w:bidi="ar-DZ"/>
        </w:rPr>
        <w:t xml:space="preserve"> </w:t>
      </w:r>
      <w:r>
        <w:rPr>
          <w:rFonts w:ascii="Traditional Arabic" w:hAnsi="Traditional Arabic" w:cs="Traditional Arabic"/>
          <w:rtl/>
          <w:lang w:bidi="ar-DZ"/>
        </w:rPr>
        <w:t>239</w:t>
      </w:r>
      <w:r w:rsidRPr="00224007">
        <w:rPr>
          <w:rFonts w:ascii="Traditional Arabic" w:hAnsi="Traditional Arabic" w:cs="Traditional Arabic"/>
          <w:sz w:val="24"/>
          <w:szCs w:val="24"/>
          <w:rtl/>
          <w:lang w:bidi="ar-DZ"/>
        </w:rPr>
        <w:t>.</w:t>
      </w:r>
      <w:r>
        <w:rPr>
          <w:rFonts w:ascii="Traditional Arabic" w:hAnsi="Traditional Arabic" w:cs="Traditional Arabic" w:hint="cs"/>
          <w:sz w:val="24"/>
          <w:szCs w:val="24"/>
          <w:rtl/>
          <w:lang w:bidi="ar-DZ"/>
        </w:rPr>
        <w:t xml:space="preserve">  </w:t>
      </w:r>
    </w:p>
  </w:footnote>
  <w:footnote w:id="62">
    <w:p w:rsidR="001B6C0A" w:rsidRPr="00B41ADB" w:rsidRDefault="001B6C0A" w:rsidP="00F864F0">
      <w:pPr>
        <w:pStyle w:val="Notedebasdepage"/>
        <w:bidi/>
        <w:rPr>
          <w:rFonts w:ascii="Traditional Arabic" w:hAnsi="Traditional Arabic" w:cs="Traditional Arabic"/>
          <w:sz w:val="24"/>
          <w:szCs w:val="24"/>
          <w:rtl/>
          <w:lang w:bidi="ar-DZ"/>
        </w:rPr>
      </w:pPr>
      <w:r w:rsidRPr="00B41ADB">
        <w:rPr>
          <w:rStyle w:val="Appelnotedebasdep"/>
          <w:rFonts w:ascii="Traditional Arabic" w:hAnsi="Traditional Arabic" w:cs="Traditional Arabic"/>
          <w:sz w:val="24"/>
          <w:szCs w:val="24"/>
        </w:rPr>
        <w:footnoteRef/>
      </w:r>
      <w:r w:rsidRPr="00B41ADB">
        <w:rPr>
          <w:rFonts w:ascii="Traditional Arabic" w:hAnsi="Traditional Arabic" w:cs="Traditional Arabic"/>
          <w:sz w:val="24"/>
          <w:szCs w:val="24"/>
        </w:rPr>
        <w:t xml:space="preserve"> </w:t>
      </w:r>
      <w:r w:rsidRPr="00B41ADB">
        <w:rPr>
          <w:rFonts w:ascii="Traditional Arabic" w:hAnsi="Traditional Arabic" w:cs="Traditional Arabic"/>
          <w:sz w:val="24"/>
          <w:szCs w:val="24"/>
          <w:rtl/>
          <w:lang w:bidi="ar-DZ"/>
        </w:rPr>
        <w:t xml:space="preserve"> جبار محفوظ: البورصة، الجزء الأول، دار هومة، مكان الطبعة غير موجود، </w:t>
      </w:r>
      <w:r w:rsidRPr="00FE4258">
        <w:rPr>
          <w:rFonts w:ascii="Traditional Arabic" w:hAnsi="Traditional Arabic" w:cs="Traditional Arabic"/>
          <w:rtl/>
          <w:lang w:bidi="ar-DZ"/>
        </w:rPr>
        <w:t>2002</w:t>
      </w:r>
      <w:r w:rsidRPr="00B41ADB">
        <w:rPr>
          <w:rFonts w:ascii="Traditional Arabic" w:hAnsi="Traditional Arabic" w:cs="Traditional Arabic"/>
          <w:sz w:val="24"/>
          <w:szCs w:val="24"/>
          <w:rtl/>
          <w:lang w:bidi="ar-DZ"/>
        </w:rPr>
        <w:t xml:space="preserve">، ص ص </w:t>
      </w:r>
      <w:r w:rsidRPr="00FE4258">
        <w:rPr>
          <w:rFonts w:ascii="Traditional Arabic" w:hAnsi="Traditional Arabic" w:cs="Traditional Arabic" w:hint="cs"/>
          <w:rtl/>
          <w:lang w:bidi="ar-DZ"/>
        </w:rPr>
        <w:t>55</w:t>
      </w:r>
      <w:r w:rsidRPr="00FE4258">
        <w:rPr>
          <w:rFonts w:ascii="Traditional Arabic" w:hAnsi="Traditional Arabic" w:cs="Traditional Arabic"/>
          <w:rtl/>
          <w:lang w:bidi="ar-DZ"/>
        </w:rPr>
        <w:t>-60</w:t>
      </w:r>
      <w:r w:rsidRPr="00B41ADB">
        <w:rPr>
          <w:rFonts w:ascii="Traditional Arabic" w:hAnsi="Traditional Arabic" w:cs="Traditional Arabic"/>
          <w:sz w:val="24"/>
          <w:szCs w:val="24"/>
          <w:rtl/>
          <w:lang w:bidi="ar-DZ"/>
        </w:rPr>
        <w:t>.</w:t>
      </w:r>
      <w:r>
        <w:rPr>
          <w:rFonts w:ascii="Traditional Arabic" w:hAnsi="Traditional Arabic" w:cs="Traditional Arabic" w:hint="cs"/>
          <w:sz w:val="24"/>
          <w:szCs w:val="24"/>
          <w:rtl/>
          <w:lang w:bidi="ar-DZ"/>
        </w:rPr>
        <w:t xml:space="preserve"> </w:t>
      </w:r>
    </w:p>
  </w:footnote>
  <w:footnote w:id="63">
    <w:p w:rsidR="001B6C0A" w:rsidRPr="00A57E3A" w:rsidRDefault="001B6C0A" w:rsidP="00CE1485">
      <w:pPr>
        <w:bidi/>
        <w:spacing w:after="0"/>
        <w:rPr>
          <w:rFonts w:ascii="Traditional Arabic" w:hAnsi="Traditional Arabic" w:cs="Traditional Arabic"/>
          <w:sz w:val="24"/>
          <w:szCs w:val="24"/>
          <w:rtl/>
          <w:lang w:bidi="ar-DZ"/>
        </w:rPr>
      </w:pPr>
      <w:r w:rsidRPr="00A57E3A">
        <w:rPr>
          <w:rStyle w:val="Appelnotedebasdep"/>
          <w:rFonts w:ascii="Traditional Arabic" w:hAnsi="Traditional Arabic" w:cs="Traditional Arabic"/>
          <w:sz w:val="24"/>
          <w:szCs w:val="24"/>
        </w:rPr>
        <w:footnoteRef/>
      </w:r>
      <w:r w:rsidRPr="00A57E3A">
        <w:rPr>
          <w:rFonts w:ascii="Traditional Arabic" w:hAnsi="Traditional Arabic" w:cs="Traditional Arabic"/>
          <w:sz w:val="24"/>
          <w:szCs w:val="24"/>
        </w:rPr>
        <w:t xml:space="preserve"> </w:t>
      </w:r>
      <w:r w:rsidRPr="00A57E3A">
        <w:rPr>
          <w:rFonts w:ascii="Traditional Arabic" w:hAnsi="Traditional Arabic" w:cs="Traditional Arabic"/>
          <w:sz w:val="24"/>
          <w:szCs w:val="24"/>
          <w:rtl/>
        </w:rPr>
        <w:t xml:space="preserve"> </w:t>
      </w:r>
      <w:r w:rsidRPr="00A57E3A">
        <w:rPr>
          <w:rFonts w:ascii="Traditional Arabic" w:hAnsi="Traditional Arabic" w:cs="Traditional Arabic"/>
          <w:sz w:val="24"/>
          <w:szCs w:val="24"/>
          <w:rtl/>
          <w:lang w:bidi="ar-DZ"/>
        </w:rPr>
        <w:t>محمود محمد الداغر:</w:t>
      </w:r>
      <w:r>
        <w:rPr>
          <w:rFonts w:ascii="Traditional Arabic" w:hAnsi="Traditional Arabic" w:cs="Traditional Arabic" w:hint="cs"/>
          <w:sz w:val="24"/>
          <w:szCs w:val="24"/>
          <w:rtl/>
          <w:lang w:bidi="ar-DZ"/>
        </w:rPr>
        <w:t xml:space="preserve"> مرجع سابق</w:t>
      </w:r>
      <w:r w:rsidRPr="00A57E3A">
        <w:rPr>
          <w:rFonts w:ascii="Traditional Arabic" w:hAnsi="Traditional Arabic" w:cs="Traditional Arabic"/>
          <w:sz w:val="24"/>
          <w:szCs w:val="24"/>
          <w:rtl/>
          <w:lang w:bidi="ar-DZ"/>
        </w:rPr>
        <w:t xml:space="preserve">، ص </w:t>
      </w:r>
      <w:r w:rsidRPr="00FE4258">
        <w:rPr>
          <w:rFonts w:ascii="Traditional Arabic" w:hAnsi="Traditional Arabic" w:cs="Traditional Arabic"/>
          <w:sz w:val="20"/>
          <w:szCs w:val="20"/>
          <w:rtl/>
          <w:lang w:bidi="ar-DZ"/>
        </w:rPr>
        <w:t>44</w:t>
      </w:r>
      <w:r w:rsidRPr="00A57E3A">
        <w:rPr>
          <w:rFonts w:ascii="Traditional Arabic" w:hAnsi="Traditional Arabic" w:cs="Traditional Arabic"/>
          <w:sz w:val="24"/>
          <w:szCs w:val="24"/>
          <w:rtl/>
          <w:lang w:bidi="ar-DZ"/>
        </w:rPr>
        <w:t xml:space="preserve">. </w:t>
      </w:r>
    </w:p>
  </w:footnote>
  <w:footnote w:id="64">
    <w:p w:rsidR="001B6C0A" w:rsidRPr="00E14D56" w:rsidRDefault="001B6C0A" w:rsidP="00C74E61">
      <w:pPr>
        <w:pStyle w:val="En-tte"/>
        <w:bidi/>
        <w:rPr>
          <w:rFonts w:ascii="Traditional Arabic" w:hAnsi="Traditional Arabic" w:cs="Traditional Arabic"/>
          <w:sz w:val="24"/>
          <w:szCs w:val="24"/>
          <w:rtl/>
          <w:lang w:bidi="ar-DZ"/>
        </w:rPr>
      </w:pPr>
      <w:r w:rsidRPr="00E14D56">
        <w:rPr>
          <w:rStyle w:val="Appelnotedebasdep"/>
          <w:rFonts w:ascii="Traditional Arabic" w:hAnsi="Traditional Arabic" w:cs="Traditional Arabic"/>
          <w:sz w:val="24"/>
          <w:szCs w:val="24"/>
        </w:rPr>
        <w:footnoteRef/>
      </w:r>
      <w:r w:rsidRPr="00E14D56">
        <w:rPr>
          <w:rFonts w:ascii="Traditional Arabic" w:hAnsi="Traditional Arabic" w:cs="Traditional Arabic"/>
          <w:sz w:val="24"/>
          <w:szCs w:val="24"/>
          <w:rtl/>
          <w:lang w:bidi="ar-DZ"/>
        </w:rPr>
        <w:t xml:space="preserve"> طارق عبد العال: </w:t>
      </w:r>
      <w:r>
        <w:rPr>
          <w:rFonts w:ascii="Traditional Arabic" w:hAnsi="Traditional Arabic" w:cs="Traditional Arabic" w:hint="cs"/>
          <w:sz w:val="24"/>
          <w:szCs w:val="24"/>
          <w:rtl/>
          <w:lang w:bidi="ar-DZ"/>
        </w:rPr>
        <w:t>مرجع سابق</w:t>
      </w:r>
      <w:r w:rsidRPr="00E14D56">
        <w:rPr>
          <w:rFonts w:ascii="Traditional Arabic" w:hAnsi="Traditional Arabic" w:cs="Traditional Arabic"/>
          <w:sz w:val="24"/>
          <w:szCs w:val="24"/>
          <w:rtl/>
          <w:lang w:bidi="ar-DZ"/>
        </w:rPr>
        <w:t xml:space="preserve">، ص ص </w:t>
      </w:r>
      <w:r w:rsidRPr="00BA3146">
        <w:rPr>
          <w:rFonts w:ascii="Traditional Arabic" w:hAnsi="Traditional Arabic" w:cs="Traditional Arabic"/>
          <w:sz w:val="20"/>
          <w:szCs w:val="20"/>
          <w:rtl/>
          <w:lang w:bidi="ar-DZ"/>
        </w:rPr>
        <w:t>36</w:t>
      </w:r>
      <w:r w:rsidRPr="00BA3146">
        <w:rPr>
          <w:rFonts w:ascii="Traditional Arabic" w:hAnsi="Traditional Arabic" w:cs="Traditional Arabic" w:hint="cs"/>
          <w:sz w:val="20"/>
          <w:szCs w:val="20"/>
          <w:rtl/>
          <w:lang w:bidi="ar-DZ"/>
        </w:rPr>
        <w:t>8</w:t>
      </w:r>
      <w:r w:rsidRPr="00BA3146">
        <w:rPr>
          <w:rFonts w:ascii="Traditional Arabic" w:hAnsi="Traditional Arabic" w:cs="Traditional Arabic"/>
          <w:sz w:val="20"/>
          <w:szCs w:val="20"/>
          <w:rtl/>
          <w:lang w:bidi="ar-DZ"/>
        </w:rPr>
        <w:t>-375</w:t>
      </w:r>
      <w:r w:rsidRPr="00E14D56">
        <w:rPr>
          <w:rFonts w:ascii="Traditional Arabic" w:hAnsi="Traditional Arabic" w:cs="Traditional Arabic"/>
          <w:sz w:val="24"/>
          <w:szCs w:val="24"/>
          <w:rtl/>
          <w:lang w:bidi="ar-DZ"/>
        </w:rPr>
        <w:t xml:space="preserve">. </w:t>
      </w:r>
      <w:r>
        <w:rPr>
          <w:rFonts w:ascii="Traditional Arabic" w:hAnsi="Traditional Arabic" w:cs="Traditional Arabic" w:hint="cs"/>
          <w:sz w:val="24"/>
          <w:szCs w:val="24"/>
          <w:rtl/>
          <w:lang w:bidi="ar-DZ"/>
        </w:rPr>
        <w:t xml:space="preserve">   </w:t>
      </w:r>
    </w:p>
  </w:footnote>
  <w:footnote w:id="65">
    <w:p w:rsidR="001B6C0A" w:rsidRPr="00E14D56" w:rsidRDefault="001B6C0A" w:rsidP="00367720">
      <w:pPr>
        <w:pStyle w:val="Notedebasdepage"/>
        <w:bidi/>
        <w:rPr>
          <w:rFonts w:ascii="Traditional Arabic" w:hAnsi="Traditional Arabic" w:cs="Traditional Arabic"/>
          <w:sz w:val="24"/>
          <w:szCs w:val="24"/>
          <w:rtl/>
          <w:lang w:bidi="ar-DZ"/>
        </w:rPr>
      </w:pPr>
      <w:r w:rsidRPr="00E14D56">
        <w:rPr>
          <w:rStyle w:val="Appelnotedebasdep"/>
          <w:rFonts w:ascii="Traditional Arabic" w:hAnsi="Traditional Arabic" w:cs="Traditional Arabic"/>
          <w:sz w:val="24"/>
          <w:szCs w:val="24"/>
        </w:rPr>
        <w:footnoteRef/>
      </w:r>
      <w:r w:rsidRPr="00E14D56">
        <w:rPr>
          <w:rFonts w:ascii="Traditional Arabic" w:hAnsi="Traditional Arabic" w:cs="Traditional Arabic"/>
          <w:sz w:val="24"/>
          <w:szCs w:val="24"/>
          <w:rtl/>
          <w:lang w:bidi="ar-DZ"/>
        </w:rPr>
        <w:t xml:space="preserve"> زياد سليم رمضان، محفوظ أحمد جودة: الاتجاهات المعاصرة في إدارة البنوك، دار وائل للنشر والتوزيع، الأردن،</w:t>
      </w:r>
      <w:r>
        <w:rPr>
          <w:rFonts w:ascii="Traditional Arabic" w:hAnsi="Traditional Arabic" w:cs="Traditional Arabic" w:hint="cs"/>
          <w:sz w:val="24"/>
          <w:szCs w:val="24"/>
          <w:rtl/>
          <w:lang w:bidi="ar-DZ"/>
        </w:rPr>
        <w:t xml:space="preserve"> </w:t>
      </w:r>
      <w:r w:rsidRPr="00BA3146">
        <w:rPr>
          <w:rFonts w:ascii="Traditional Arabic" w:hAnsi="Traditional Arabic" w:cs="Traditional Arabic"/>
          <w:rtl/>
          <w:lang w:bidi="ar-DZ"/>
        </w:rPr>
        <w:t>2003</w:t>
      </w:r>
      <w:r w:rsidRPr="00E14D56">
        <w:rPr>
          <w:rFonts w:ascii="Traditional Arabic" w:hAnsi="Traditional Arabic" w:cs="Traditional Arabic"/>
          <w:sz w:val="24"/>
          <w:szCs w:val="24"/>
          <w:rtl/>
          <w:lang w:bidi="ar-DZ"/>
        </w:rPr>
        <w:t xml:space="preserve">، ص </w:t>
      </w:r>
      <w:r w:rsidRPr="00BA3146">
        <w:rPr>
          <w:rFonts w:ascii="Traditional Arabic" w:hAnsi="Traditional Arabic" w:cs="Traditional Arabic"/>
          <w:rtl/>
          <w:lang w:bidi="ar-DZ"/>
        </w:rPr>
        <w:t>284</w:t>
      </w:r>
      <w:r w:rsidRPr="00E14D56">
        <w:rPr>
          <w:rFonts w:ascii="Traditional Arabic" w:hAnsi="Traditional Arabic" w:cs="Traditional Arabic"/>
          <w:sz w:val="24"/>
          <w:szCs w:val="24"/>
          <w:rtl/>
          <w:lang w:bidi="ar-DZ"/>
        </w:rPr>
        <w:t xml:space="preserve">.  </w:t>
      </w:r>
    </w:p>
  </w:footnote>
  <w:footnote w:id="66">
    <w:p w:rsidR="001B6C0A" w:rsidRPr="00E14D56" w:rsidRDefault="001B6C0A" w:rsidP="00CE1485">
      <w:pPr>
        <w:pStyle w:val="Notedebasdepage"/>
        <w:bidi/>
        <w:rPr>
          <w:rFonts w:ascii="Traditional Arabic" w:hAnsi="Traditional Arabic" w:cs="Traditional Arabic"/>
          <w:sz w:val="24"/>
          <w:szCs w:val="24"/>
          <w:rtl/>
          <w:lang w:bidi="ar-DZ"/>
        </w:rPr>
      </w:pPr>
      <w:r w:rsidRPr="00E14D56">
        <w:rPr>
          <w:rStyle w:val="Appelnotedebasdep"/>
          <w:rFonts w:ascii="Traditional Arabic" w:hAnsi="Traditional Arabic" w:cs="Traditional Arabic"/>
          <w:sz w:val="24"/>
          <w:szCs w:val="24"/>
        </w:rPr>
        <w:footnoteRef/>
      </w:r>
      <w:r w:rsidRPr="00E14D56">
        <w:rPr>
          <w:rFonts w:ascii="Traditional Arabic" w:hAnsi="Traditional Arabic" w:cs="Traditional Arabic"/>
          <w:sz w:val="24"/>
          <w:szCs w:val="24"/>
          <w:rtl/>
          <w:lang w:bidi="ar-DZ"/>
        </w:rPr>
        <w:t xml:space="preserve"> محمود محمد الداغر: </w:t>
      </w:r>
      <w:r>
        <w:rPr>
          <w:rFonts w:ascii="Traditional Arabic" w:hAnsi="Traditional Arabic" w:cs="Traditional Arabic" w:hint="cs"/>
          <w:sz w:val="24"/>
          <w:szCs w:val="24"/>
          <w:rtl/>
          <w:lang w:bidi="ar-DZ"/>
        </w:rPr>
        <w:t>مرجع سابق</w:t>
      </w:r>
      <w:r w:rsidRPr="00E14D56">
        <w:rPr>
          <w:rFonts w:ascii="Traditional Arabic" w:hAnsi="Traditional Arabic" w:cs="Traditional Arabic"/>
          <w:sz w:val="24"/>
          <w:szCs w:val="24"/>
          <w:rtl/>
          <w:lang w:bidi="ar-DZ"/>
        </w:rPr>
        <w:t xml:space="preserve">، </w:t>
      </w:r>
      <w:r>
        <w:rPr>
          <w:rFonts w:ascii="Traditional Arabic" w:hAnsi="Traditional Arabic" w:cs="Traditional Arabic"/>
          <w:sz w:val="24"/>
          <w:szCs w:val="24"/>
          <w:rtl/>
          <w:lang w:bidi="ar-DZ"/>
        </w:rPr>
        <w:t xml:space="preserve">ص </w:t>
      </w:r>
      <w:r w:rsidRPr="00BA3146">
        <w:rPr>
          <w:rFonts w:ascii="Traditional Arabic" w:hAnsi="Traditional Arabic" w:cs="Traditional Arabic" w:hint="cs"/>
          <w:rtl/>
          <w:lang w:bidi="ar-DZ"/>
        </w:rPr>
        <w:t>189</w:t>
      </w:r>
      <w:r w:rsidRPr="00E14D56">
        <w:rPr>
          <w:rFonts w:ascii="Traditional Arabic" w:hAnsi="Traditional Arabic" w:cs="Traditional Arabic"/>
          <w:sz w:val="24"/>
          <w:szCs w:val="24"/>
          <w:rtl/>
          <w:lang w:bidi="ar-DZ"/>
        </w:rPr>
        <w:t xml:space="preserve">. </w:t>
      </w:r>
      <w:r>
        <w:rPr>
          <w:rFonts w:ascii="Traditional Arabic" w:hAnsi="Traditional Arabic" w:cs="Traditional Arabic" w:hint="cs"/>
          <w:sz w:val="24"/>
          <w:szCs w:val="24"/>
          <w:rtl/>
          <w:lang w:bidi="ar-DZ"/>
        </w:rPr>
        <w:t xml:space="preserve">   </w:t>
      </w:r>
    </w:p>
  </w:footnote>
  <w:footnote w:id="67">
    <w:p w:rsidR="001B6C0A" w:rsidRPr="00E06248" w:rsidRDefault="001B6C0A" w:rsidP="002F7045">
      <w:pPr>
        <w:pStyle w:val="Notedebasdepage"/>
        <w:bidi/>
        <w:rPr>
          <w:rFonts w:ascii="Traditional Arabic" w:hAnsi="Traditional Arabic" w:cs="Traditional Arabic"/>
          <w:sz w:val="24"/>
          <w:szCs w:val="24"/>
          <w:rtl/>
        </w:rPr>
      </w:pPr>
      <w:r w:rsidRPr="00E06248">
        <w:rPr>
          <w:rStyle w:val="Appelnotedebasdep"/>
          <w:rFonts w:ascii="Traditional Arabic" w:hAnsi="Traditional Arabic" w:cs="Traditional Arabic"/>
          <w:sz w:val="24"/>
          <w:szCs w:val="24"/>
        </w:rPr>
        <w:footnoteRef/>
      </w:r>
      <w:r w:rsidRPr="00E06248">
        <w:rPr>
          <w:rFonts w:ascii="Traditional Arabic" w:hAnsi="Traditional Arabic" w:cs="Traditional Arabic"/>
          <w:sz w:val="24"/>
          <w:szCs w:val="24"/>
          <w:rtl/>
        </w:rPr>
        <w:t xml:space="preserve"> محمد العربي ساكر: مرجع سابق، </w:t>
      </w:r>
      <w:r>
        <w:rPr>
          <w:rFonts w:ascii="Traditional Arabic" w:hAnsi="Traditional Arabic" w:cs="Traditional Arabic" w:hint="cs"/>
          <w:sz w:val="24"/>
          <w:szCs w:val="24"/>
          <w:rtl/>
        </w:rPr>
        <w:t>ص</w:t>
      </w:r>
      <w:r w:rsidRPr="00E06248">
        <w:rPr>
          <w:rFonts w:ascii="Traditional Arabic" w:hAnsi="Traditional Arabic" w:cs="Traditional Arabic"/>
          <w:sz w:val="24"/>
          <w:szCs w:val="24"/>
          <w:rtl/>
        </w:rPr>
        <w:t xml:space="preserve"> ص </w:t>
      </w:r>
      <w:r w:rsidRPr="00FE4258">
        <w:rPr>
          <w:rFonts w:ascii="Traditional Arabic" w:hAnsi="Traditional Arabic" w:cs="Traditional Arabic"/>
          <w:rtl/>
        </w:rPr>
        <w:t>192- 193</w:t>
      </w:r>
      <w:r w:rsidRPr="00E06248">
        <w:rPr>
          <w:rFonts w:ascii="Traditional Arabic" w:hAnsi="Traditional Arabic" w:cs="Traditional Arabic"/>
          <w:sz w:val="24"/>
          <w:szCs w:val="24"/>
          <w:rtl/>
        </w:rPr>
        <w:t>.</w:t>
      </w:r>
      <w:r>
        <w:rPr>
          <w:rFonts w:ascii="Traditional Arabic" w:hAnsi="Traditional Arabic" w:cs="Traditional Arabic" w:hint="cs"/>
          <w:sz w:val="24"/>
          <w:szCs w:val="24"/>
          <w:rtl/>
        </w:rPr>
        <w:t xml:space="preserve"> </w:t>
      </w:r>
    </w:p>
  </w:footnote>
  <w:footnote w:id="68">
    <w:p w:rsidR="001B6C0A" w:rsidRPr="00A34220" w:rsidRDefault="001B6C0A" w:rsidP="00857F26">
      <w:pPr>
        <w:pStyle w:val="Notedebasdepage"/>
        <w:bidi/>
        <w:jc w:val="both"/>
        <w:rPr>
          <w:rFonts w:ascii="Traditional Arabic" w:hAnsi="Traditional Arabic" w:cs="Traditional Arabic"/>
          <w:sz w:val="24"/>
          <w:szCs w:val="24"/>
          <w:rtl/>
          <w:lang w:bidi="ar-DZ"/>
        </w:rPr>
      </w:pPr>
      <w:r w:rsidRPr="00A34220">
        <w:rPr>
          <w:rStyle w:val="Appelnotedebasdep"/>
          <w:rFonts w:ascii="Traditional Arabic" w:hAnsi="Traditional Arabic" w:cs="Traditional Arabic"/>
          <w:sz w:val="24"/>
          <w:szCs w:val="24"/>
        </w:rPr>
        <w:footnoteRef/>
      </w:r>
      <w:r w:rsidRPr="00A34220">
        <w:rPr>
          <w:rFonts w:ascii="Traditional Arabic" w:hAnsi="Traditional Arabic" w:cs="Traditional Arabic"/>
          <w:sz w:val="24"/>
          <w:szCs w:val="24"/>
          <w:rtl/>
          <w:lang w:bidi="ar-DZ"/>
        </w:rPr>
        <w:t xml:space="preserve"> أوكيل نسيمة: </w:t>
      </w:r>
      <w:r>
        <w:rPr>
          <w:rFonts w:ascii="Traditional Arabic" w:hAnsi="Traditional Arabic" w:cs="Traditional Arabic" w:hint="cs"/>
          <w:sz w:val="24"/>
          <w:szCs w:val="24"/>
          <w:rtl/>
          <w:lang w:bidi="ar-DZ"/>
        </w:rPr>
        <w:t xml:space="preserve">مرجع سابق، ص </w:t>
      </w:r>
      <w:r w:rsidRPr="00857F26">
        <w:rPr>
          <w:rFonts w:ascii="Traditional Arabic" w:hAnsi="Traditional Arabic" w:cs="Traditional Arabic" w:hint="cs"/>
          <w:rtl/>
          <w:lang w:bidi="ar-DZ"/>
        </w:rPr>
        <w:t>109</w:t>
      </w:r>
      <w:r>
        <w:rPr>
          <w:rFonts w:ascii="Traditional Arabic" w:hAnsi="Traditional Arabic" w:cs="Traditional Arabic" w:hint="cs"/>
          <w:sz w:val="24"/>
          <w:szCs w:val="24"/>
          <w:rtl/>
          <w:lang w:bidi="ar-DZ"/>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C0A" w:rsidRPr="00A020FB" w:rsidRDefault="00A020FB" w:rsidP="004108EC">
    <w:pPr>
      <w:bidi/>
      <w:spacing w:after="0"/>
      <w:rPr>
        <w:rFonts w:ascii="Traditional Arabic" w:hAnsi="Traditional Arabic" w:cs="Traditional Arabic"/>
        <w:b/>
        <w:bCs/>
        <w:sz w:val="28"/>
        <w:szCs w:val="28"/>
        <w:lang w:bidi="ar-DZ"/>
      </w:rPr>
    </w:pPr>
    <w:r w:rsidRPr="00A020FB">
      <w:rPr>
        <w:rFonts w:ascii="Traditional Arabic" w:hAnsi="Traditional Arabic" w:cs="Traditional Arabic" w:hint="cs"/>
        <w:b/>
        <w:bCs/>
        <w:sz w:val="28"/>
        <w:szCs w:val="28"/>
        <w:rtl/>
        <w:lang w:bidi="ar-DZ"/>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08EC" w:rsidRPr="00A020FB" w:rsidRDefault="00FF157C" w:rsidP="00A020FB">
    <w:pPr>
      <w:bidi/>
      <w:spacing w:after="0"/>
      <w:rPr>
        <w:rFonts w:ascii="Traditional Arabic" w:hAnsi="Traditional Arabic" w:cs="Traditional Arabic"/>
        <w:b/>
        <w:bCs/>
        <w:sz w:val="28"/>
        <w:szCs w:val="28"/>
        <w:lang w:bidi="ar-DZ"/>
      </w:rPr>
    </w:pPr>
    <w:r>
      <w:rPr>
        <w:rFonts w:ascii="Traditional Arabic" w:hAnsi="Traditional Arabic" w:cs="Traditional Arabic"/>
        <w:b/>
        <w:bCs/>
        <w:noProof/>
        <w:sz w:val="28"/>
        <w:szCs w:val="28"/>
      </w:rPr>
      <w:pict>
        <v:shapetype id="_x0000_t32" coordsize="21600,21600" o:spt="32" o:oned="t" path="m,l21600,21600e" filled="f">
          <v:path arrowok="t" fillok="f" o:connecttype="none"/>
          <o:lock v:ext="edit" shapetype="t"/>
        </v:shapetype>
        <v:shape id="_x0000_s30722" type="#_x0000_t32" style="position:absolute;left:0;text-align:left;margin-left:-1.35pt;margin-top:19.7pt;width:455.15pt;height:0;flip:x;z-index:251658240" o:connectortype="straight" strokeweight="1pt"/>
      </w:pict>
    </w:r>
    <w:r w:rsidR="004108EC" w:rsidRPr="00A020FB">
      <w:rPr>
        <w:rFonts w:ascii="Traditional Arabic" w:hAnsi="Traditional Arabic" w:cs="Traditional Arabic"/>
        <w:b/>
        <w:bCs/>
        <w:sz w:val="28"/>
        <w:szCs w:val="28"/>
        <w:rtl/>
        <w:lang w:bidi="ar-DZ"/>
      </w:rPr>
      <w:t>الفصل الثاني</w:t>
    </w:r>
    <w:r w:rsidR="004108EC" w:rsidRPr="00A020FB">
      <w:rPr>
        <w:rFonts w:ascii="Traditional Arabic" w:hAnsi="Traditional Arabic" w:cs="Traditional Arabic" w:hint="cs"/>
        <w:b/>
        <w:bCs/>
        <w:sz w:val="28"/>
        <w:szCs w:val="28"/>
        <w:rtl/>
        <w:lang w:bidi="ar-DZ"/>
      </w:rPr>
      <w:t xml:space="preserve">   </w:t>
    </w:r>
    <w:r w:rsidR="004108EC">
      <w:rPr>
        <w:rFonts w:ascii="Traditional Arabic" w:hAnsi="Traditional Arabic" w:cs="Traditional Arabic" w:hint="cs"/>
        <w:b/>
        <w:bCs/>
        <w:sz w:val="28"/>
        <w:szCs w:val="28"/>
        <w:rtl/>
        <w:lang w:bidi="ar-DZ"/>
      </w:rPr>
      <w:t xml:space="preserve">                                                                                 </w:t>
    </w:r>
    <w:r w:rsidR="004108EC" w:rsidRPr="00A020FB">
      <w:rPr>
        <w:rFonts w:ascii="Traditional Arabic" w:hAnsi="Traditional Arabic" w:cs="Traditional Arabic" w:hint="cs"/>
        <w:b/>
        <w:bCs/>
        <w:sz w:val="28"/>
        <w:szCs w:val="28"/>
        <w:rtl/>
        <w:lang w:bidi="ar-DZ"/>
      </w:rPr>
      <w:t xml:space="preserve"> </w:t>
    </w:r>
    <w:r w:rsidR="004108EC" w:rsidRPr="00A020FB">
      <w:rPr>
        <w:rFonts w:ascii="Traditional Arabic" w:hAnsi="Traditional Arabic" w:cs="Traditional Arabic"/>
        <w:b/>
        <w:bCs/>
        <w:sz w:val="28"/>
        <w:szCs w:val="28"/>
        <w:rtl/>
        <w:lang w:bidi="ar-DZ"/>
      </w:rPr>
      <w:t xml:space="preserve"> </w:t>
    </w:r>
    <w:r w:rsidR="004108EC" w:rsidRPr="00A020FB">
      <w:rPr>
        <w:rFonts w:ascii="Traditional Arabic" w:hAnsi="Traditional Arabic" w:cs="Traditional Arabic" w:hint="cs"/>
        <w:b/>
        <w:bCs/>
        <w:sz w:val="28"/>
        <w:szCs w:val="28"/>
        <w:rtl/>
        <w:lang w:bidi="ar-DZ"/>
      </w:rPr>
      <w:t xml:space="preserve">الإطار النظري للأزمات المالية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C0A" w:rsidRPr="00DD6903" w:rsidRDefault="001B6C0A" w:rsidP="00036C6F">
    <w:pPr>
      <w:pStyle w:val="En-tte"/>
      <w:bidi/>
      <w:jc w:val="right"/>
      <w:rPr>
        <w:rFonts w:ascii="Traditional Arabic" w:hAnsi="Traditional Arabic" w:cs="Traditional Arabic"/>
        <w:sz w:val="32"/>
        <w:szCs w:val="32"/>
        <w:lang w:bidi="ar-DZ"/>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A5636"/>
    <w:multiLevelType w:val="hybridMultilevel"/>
    <w:tmpl w:val="1A28E1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EEE7A72"/>
    <w:multiLevelType w:val="hybridMultilevel"/>
    <w:tmpl w:val="76066696"/>
    <w:lvl w:ilvl="0" w:tplc="04090001">
      <w:start w:val="1"/>
      <w:numFmt w:val="bullet"/>
      <w:lvlText w:val=""/>
      <w:lvlJc w:val="left"/>
      <w:pPr>
        <w:tabs>
          <w:tab w:val="num" w:pos="1080"/>
        </w:tabs>
        <w:ind w:left="1080" w:hanging="360"/>
      </w:pPr>
      <w:rPr>
        <w:rFonts w:ascii="Symbol" w:hAnsi="Symbol" w:hint="default"/>
        <w:lang w:bidi="ar-DZ"/>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nsid w:val="1A561719"/>
    <w:multiLevelType w:val="hybridMultilevel"/>
    <w:tmpl w:val="878A2BFA"/>
    <w:lvl w:ilvl="0" w:tplc="04090001">
      <w:start w:val="1"/>
      <w:numFmt w:val="bullet"/>
      <w:lvlText w:val=""/>
      <w:lvlJc w:val="left"/>
      <w:pPr>
        <w:tabs>
          <w:tab w:val="num" w:pos="720"/>
        </w:tabs>
        <w:ind w:left="720" w:hanging="360"/>
      </w:pPr>
      <w:rPr>
        <w:rFonts w:ascii="Symbol" w:hAnsi="Symbol" w:hint="default"/>
        <w:color w:val="auto"/>
        <w:lang w:bidi="ar-DZ"/>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2AC16B97"/>
    <w:multiLevelType w:val="hybridMultilevel"/>
    <w:tmpl w:val="C2DAB116"/>
    <w:lvl w:ilvl="0" w:tplc="04090001">
      <w:start w:val="1"/>
      <w:numFmt w:val="bullet"/>
      <w:lvlText w:val=""/>
      <w:lvlJc w:val="left"/>
      <w:pPr>
        <w:tabs>
          <w:tab w:val="num" w:pos="1080"/>
        </w:tabs>
        <w:ind w:left="1080" w:hanging="360"/>
      </w:pPr>
      <w:rPr>
        <w:rFonts w:ascii="Symbol" w:hAnsi="Symbol" w:hint="default"/>
        <w:lang w:bidi="ar-DZ"/>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nsid w:val="37FF7B13"/>
    <w:multiLevelType w:val="hybridMultilevel"/>
    <w:tmpl w:val="B33A67B4"/>
    <w:lvl w:ilvl="0" w:tplc="04090001">
      <w:start w:val="1"/>
      <w:numFmt w:val="bullet"/>
      <w:lvlText w:val=""/>
      <w:lvlJc w:val="left"/>
      <w:pPr>
        <w:tabs>
          <w:tab w:val="num" w:pos="1080"/>
        </w:tabs>
        <w:ind w:left="1080" w:hanging="360"/>
      </w:pPr>
      <w:rPr>
        <w:rFonts w:ascii="Symbol" w:hAnsi="Symbol" w:hint="default"/>
        <w:lang w:bidi="ar-DZ"/>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nsid w:val="468B7BC1"/>
    <w:multiLevelType w:val="hybridMultilevel"/>
    <w:tmpl w:val="EB744470"/>
    <w:lvl w:ilvl="0" w:tplc="04090001">
      <w:start w:val="1"/>
      <w:numFmt w:val="bullet"/>
      <w:lvlText w:val=""/>
      <w:lvlJc w:val="left"/>
      <w:pPr>
        <w:tabs>
          <w:tab w:val="num" w:pos="1080"/>
        </w:tabs>
        <w:ind w:left="1080" w:hanging="360"/>
      </w:pPr>
      <w:rPr>
        <w:rFonts w:ascii="Symbol" w:hAnsi="Symbol" w:hint="default"/>
        <w:lang w:bidi="ar-DZ"/>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nsid w:val="46C3623C"/>
    <w:multiLevelType w:val="hybridMultilevel"/>
    <w:tmpl w:val="E762205C"/>
    <w:lvl w:ilvl="0" w:tplc="04090001">
      <w:start w:val="1"/>
      <w:numFmt w:val="bullet"/>
      <w:lvlText w:val=""/>
      <w:lvlJc w:val="left"/>
      <w:pPr>
        <w:tabs>
          <w:tab w:val="num" w:pos="1352"/>
        </w:tabs>
        <w:ind w:left="1352" w:hanging="360"/>
      </w:pPr>
      <w:rPr>
        <w:rFonts w:ascii="Symbol" w:hAnsi="Symbol" w:hint="default"/>
        <w:lang w:bidi="ar-DZ"/>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nsid w:val="52100457"/>
    <w:multiLevelType w:val="hybridMultilevel"/>
    <w:tmpl w:val="7DBAE622"/>
    <w:lvl w:ilvl="0" w:tplc="0409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5D4D12CD"/>
    <w:multiLevelType w:val="hybridMultilevel"/>
    <w:tmpl w:val="C9429F5C"/>
    <w:lvl w:ilvl="0" w:tplc="04090001">
      <w:start w:val="1"/>
      <w:numFmt w:val="bullet"/>
      <w:lvlText w:val=""/>
      <w:lvlJc w:val="left"/>
      <w:pPr>
        <w:tabs>
          <w:tab w:val="num" w:pos="1080"/>
        </w:tabs>
        <w:ind w:left="1080" w:hanging="360"/>
      </w:pPr>
      <w:rPr>
        <w:rFonts w:ascii="Symbol" w:hAnsi="Symbol" w:hint="default"/>
        <w:lang w:bidi="ar-DZ"/>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nsid w:val="60823893"/>
    <w:multiLevelType w:val="hybridMultilevel"/>
    <w:tmpl w:val="28D862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50F45D4"/>
    <w:multiLevelType w:val="hybridMultilevel"/>
    <w:tmpl w:val="AF861914"/>
    <w:lvl w:ilvl="0" w:tplc="7F681E14">
      <w:start w:val="1"/>
      <w:numFmt w:val="bullet"/>
      <w:lvlText w:val=""/>
      <w:lvlJc w:val="left"/>
      <w:pPr>
        <w:tabs>
          <w:tab w:val="num" w:pos="644"/>
        </w:tabs>
        <w:ind w:left="644" w:hanging="360"/>
      </w:pPr>
      <w:rPr>
        <w:rFonts w:ascii="Symbol" w:hAnsi="Symbol" w:hint="default"/>
        <w:lang w:bidi="ar-DZ"/>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1">
    <w:nsid w:val="6BC64C61"/>
    <w:multiLevelType w:val="hybridMultilevel"/>
    <w:tmpl w:val="FAF08B6A"/>
    <w:lvl w:ilvl="0" w:tplc="0409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6F46126B"/>
    <w:multiLevelType w:val="hybridMultilevel"/>
    <w:tmpl w:val="9FB0A5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1A341BC"/>
    <w:multiLevelType w:val="hybridMultilevel"/>
    <w:tmpl w:val="2F7047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716575B"/>
    <w:multiLevelType w:val="hybridMultilevel"/>
    <w:tmpl w:val="F6CC779C"/>
    <w:lvl w:ilvl="0" w:tplc="04090001">
      <w:start w:val="1"/>
      <w:numFmt w:val="bullet"/>
      <w:lvlText w:val=""/>
      <w:lvlJc w:val="left"/>
      <w:pPr>
        <w:tabs>
          <w:tab w:val="num" w:pos="1080"/>
        </w:tabs>
        <w:ind w:left="1080" w:hanging="360"/>
      </w:pPr>
      <w:rPr>
        <w:rFonts w:ascii="Symbol" w:hAnsi="Symbol" w:hint="default"/>
        <w:lang w:bidi="ar-DZ"/>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nsid w:val="7EC87FDD"/>
    <w:multiLevelType w:val="hybridMultilevel"/>
    <w:tmpl w:val="481CC8F4"/>
    <w:lvl w:ilvl="0" w:tplc="04090001">
      <w:start w:val="1"/>
      <w:numFmt w:val="bullet"/>
      <w:lvlText w:val=""/>
      <w:lvlJc w:val="left"/>
      <w:pPr>
        <w:tabs>
          <w:tab w:val="num" w:pos="720"/>
        </w:tabs>
        <w:ind w:left="720" w:hanging="360"/>
      </w:pPr>
      <w:rPr>
        <w:rFonts w:ascii="Symbol" w:hAnsi="Symbol" w:hint="default"/>
        <w:color w:val="auto"/>
        <w:lang w:bidi="ar-DZ"/>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14"/>
  </w:num>
  <w:num w:numId="4">
    <w:abstractNumId w:val="8"/>
  </w:num>
  <w:num w:numId="5">
    <w:abstractNumId w:val="1"/>
  </w:num>
  <w:num w:numId="6">
    <w:abstractNumId w:val="4"/>
  </w:num>
  <w:num w:numId="7">
    <w:abstractNumId w:val="3"/>
  </w:num>
  <w:num w:numId="8">
    <w:abstractNumId w:val="10"/>
  </w:num>
  <w:num w:numId="9">
    <w:abstractNumId w:val="2"/>
  </w:num>
  <w:num w:numId="10">
    <w:abstractNumId w:val="15"/>
  </w:num>
  <w:num w:numId="11">
    <w:abstractNumId w:val="12"/>
  </w:num>
  <w:num w:numId="12">
    <w:abstractNumId w:val="9"/>
  </w:num>
  <w:num w:numId="13">
    <w:abstractNumId w:val="0"/>
  </w:num>
  <w:num w:numId="14">
    <w:abstractNumId w:val="13"/>
  </w:num>
  <w:num w:numId="15">
    <w:abstractNumId w:val="7"/>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97282"/>
    <o:shapelayout v:ext="edit">
      <o:idmap v:ext="edit" data="30"/>
      <o:rules v:ext="edit">
        <o:r id="V:Rule2" type="connector" idref="#_x0000_s30722"/>
      </o:rules>
    </o:shapelayout>
  </w:hdrShapeDefaults>
  <w:footnotePr>
    <w:footnote w:id="0"/>
    <w:footnote w:id="1"/>
  </w:footnotePr>
  <w:endnotePr>
    <w:endnote w:id="0"/>
    <w:endnote w:id="1"/>
  </w:endnotePr>
  <w:compat>
    <w:useFELayout/>
  </w:compat>
  <w:rsids>
    <w:rsidRoot w:val="0037037E"/>
    <w:rsid w:val="00000614"/>
    <w:rsid w:val="000014A6"/>
    <w:rsid w:val="000025E2"/>
    <w:rsid w:val="000113BA"/>
    <w:rsid w:val="000139FC"/>
    <w:rsid w:val="00015F77"/>
    <w:rsid w:val="000235D9"/>
    <w:rsid w:val="00030E06"/>
    <w:rsid w:val="00034BD4"/>
    <w:rsid w:val="0003586A"/>
    <w:rsid w:val="00036C6F"/>
    <w:rsid w:val="000417CE"/>
    <w:rsid w:val="00047C78"/>
    <w:rsid w:val="000507F3"/>
    <w:rsid w:val="00051A14"/>
    <w:rsid w:val="00051A27"/>
    <w:rsid w:val="000533D8"/>
    <w:rsid w:val="0005387A"/>
    <w:rsid w:val="0005751F"/>
    <w:rsid w:val="00061259"/>
    <w:rsid w:val="0006197B"/>
    <w:rsid w:val="000625FD"/>
    <w:rsid w:val="00062612"/>
    <w:rsid w:val="000656ED"/>
    <w:rsid w:val="00071F6D"/>
    <w:rsid w:val="00072DBC"/>
    <w:rsid w:val="000766B0"/>
    <w:rsid w:val="000779A3"/>
    <w:rsid w:val="000810E6"/>
    <w:rsid w:val="00082BD2"/>
    <w:rsid w:val="00083767"/>
    <w:rsid w:val="00086B71"/>
    <w:rsid w:val="00087A81"/>
    <w:rsid w:val="00090570"/>
    <w:rsid w:val="00091067"/>
    <w:rsid w:val="00092C18"/>
    <w:rsid w:val="0009368E"/>
    <w:rsid w:val="00094656"/>
    <w:rsid w:val="000A66B0"/>
    <w:rsid w:val="000B06BD"/>
    <w:rsid w:val="000B1D7A"/>
    <w:rsid w:val="000B3244"/>
    <w:rsid w:val="000B6177"/>
    <w:rsid w:val="000C39FE"/>
    <w:rsid w:val="000C50AE"/>
    <w:rsid w:val="000C59B3"/>
    <w:rsid w:val="000C7E57"/>
    <w:rsid w:val="000D1F98"/>
    <w:rsid w:val="000D6FE2"/>
    <w:rsid w:val="000D77CD"/>
    <w:rsid w:val="000E23AE"/>
    <w:rsid w:val="000E62B3"/>
    <w:rsid w:val="000E71D5"/>
    <w:rsid w:val="000F3290"/>
    <w:rsid w:val="000F45F2"/>
    <w:rsid w:val="000F523A"/>
    <w:rsid w:val="000F77A7"/>
    <w:rsid w:val="00102BDA"/>
    <w:rsid w:val="001040D5"/>
    <w:rsid w:val="0010674B"/>
    <w:rsid w:val="001073FE"/>
    <w:rsid w:val="00113C6B"/>
    <w:rsid w:val="00115C90"/>
    <w:rsid w:val="00123EBD"/>
    <w:rsid w:val="00124388"/>
    <w:rsid w:val="00124AF1"/>
    <w:rsid w:val="00124E67"/>
    <w:rsid w:val="00130718"/>
    <w:rsid w:val="0013255F"/>
    <w:rsid w:val="00132CFD"/>
    <w:rsid w:val="00133A6E"/>
    <w:rsid w:val="00134CA9"/>
    <w:rsid w:val="0013773F"/>
    <w:rsid w:val="001406E2"/>
    <w:rsid w:val="00141FE4"/>
    <w:rsid w:val="001469B2"/>
    <w:rsid w:val="00151A5A"/>
    <w:rsid w:val="001521F1"/>
    <w:rsid w:val="00154625"/>
    <w:rsid w:val="00156C9D"/>
    <w:rsid w:val="00156EFB"/>
    <w:rsid w:val="00160917"/>
    <w:rsid w:val="00163409"/>
    <w:rsid w:val="00166D89"/>
    <w:rsid w:val="0016717B"/>
    <w:rsid w:val="00172058"/>
    <w:rsid w:val="00175D0A"/>
    <w:rsid w:val="0018046F"/>
    <w:rsid w:val="001810DF"/>
    <w:rsid w:val="001816D7"/>
    <w:rsid w:val="00184302"/>
    <w:rsid w:val="00185B3B"/>
    <w:rsid w:val="00187122"/>
    <w:rsid w:val="00187F04"/>
    <w:rsid w:val="00191E19"/>
    <w:rsid w:val="001A05F3"/>
    <w:rsid w:val="001A0BAC"/>
    <w:rsid w:val="001A5BD4"/>
    <w:rsid w:val="001A66E2"/>
    <w:rsid w:val="001B173F"/>
    <w:rsid w:val="001B4111"/>
    <w:rsid w:val="001B6C0A"/>
    <w:rsid w:val="001B713C"/>
    <w:rsid w:val="001C1951"/>
    <w:rsid w:val="001C2FA4"/>
    <w:rsid w:val="001C39A7"/>
    <w:rsid w:val="001C73F8"/>
    <w:rsid w:val="001D1752"/>
    <w:rsid w:val="001D55EB"/>
    <w:rsid w:val="001E10CB"/>
    <w:rsid w:val="001E20D2"/>
    <w:rsid w:val="001E5D5A"/>
    <w:rsid w:val="001F044C"/>
    <w:rsid w:val="001F0853"/>
    <w:rsid w:val="001F1C70"/>
    <w:rsid w:val="001F5B5C"/>
    <w:rsid w:val="002031F4"/>
    <w:rsid w:val="00203F73"/>
    <w:rsid w:val="002049D9"/>
    <w:rsid w:val="00213444"/>
    <w:rsid w:val="00214119"/>
    <w:rsid w:val="002224E2"/>
    <w:rsid w:val="00223C24"/>
    <w:rsid w:val="00225AA3"/>
    <w:rsid w:val="00227141"/>
    <w:rsid w:val="0023267D"/>
    <w:rsid w:val="00233D3C"/>
    <w:rsid w:val="00233EA5"/>
    <w:rsid w:val="0024418B"/>
    <w:rsid w:val="00244D43"/>
    <w:rsid w:val="00245FA1"/>
    <w:rsid w:val="00246380"/>
    <w:rsid w:val="00246528"/>
    <w:rsid w:val="00251294"/>
    <w:rsid w:val="00252D47"/>
    <w:rsid w:val="00254ADF"/>
    <w:rsid w:val="002553F1"/>
    <w:rsid w:val="002571F4"/>
    <w:rsid w:val="00261CEB"/>
    <w:rsid w:val="002622C7"/>
    <w:rsid w:val="002639CD"/>
    <w:rsid w:val="00263B66"/>
    <w:rsid w:val="00264D92"/>
    <w:rsid w:val="0027017F"/>
    <w:rsid w:val="00271681"/>
    <w:rsid w:val="00272DC6"/>
    <w:rsid w:val="002743B5"/>
    <w:rsid w:val="0027554F"/>
    <w:rsid w:val="00276237"/>
    <w:rsid w:val="00276899"/>
    <w:rsid w:val="002773E2"/>
    <w:rsid w:val="00281B2F"/>
    <w:rsid w:val="00282814"/>
    <w:rsid w:val="0028689C"/>
    <w:rsid w:val="002948AA"/>
    <w:rsid w:val="0029506F"/>
    <w:rsid w:val="002A12D3"/>
    <w:rsid w:val="002A2294"/>
    <w:rsid w:val="002A4767"/>
    <w:rsid w:val="002A780D"/>
    <w:rsid w:val="002B57C0"/>
    <w:rsid w:val="002B76AF"/>
    <w:rsid w:val="002C1661"/>
    <w:rsid w:val="002C4372"/>
    <w:rsid w:val="002C50C7"/>
    <w:rsid w:val="002C5F63"/>
    <w:rsid w:val="002C7027"/>
    <w:rsid w:val="002C711E"/>
    <w:rsid w:val="002C76BE"/>
    <w:rsid w:val="002C7BCB"/>
    <w:rsid w:val="002D4E8D"/>
    <w:rsid w:val="002D608D"/>
    <w:rsid w:val="002D79D9"/>
    <w:rsid w:val="002E04D1"/>
    <w:rsid w:val="002E1756"/>
    <w:rsid w:val="002E4B1E"/>
    <w:rsid w:val="002F0E07"/>
    <w:rsid w:val="002F2628"/>
    <w:rsid w:val="002F2B06"/>
    <w:rsid w:val="002F3904"/>
    <w:rsid w:val="002F4FC5"/>
    <w:rsid w:val="002F6B1C"/>
    <w:rsid w:val="002F7045"/>
    <w:rsid w:val="002F73C9"/>
    <w:rsid w:val="00300449"/>
    <w:rsid w:val="00300D17"/>
    <w:rsid w:val="00303A81"/>
    <w:rsid w:val="00303E95"/>
    <w:rsid w:val="00304F1E"/>
    <w:rsid w:val="00306912"/>
    <w:rsid w:val="00312BA1"/>
    <w:rsid w:val="0031360B"/>
    <w:rsid w:val="003145B1"/>
    <w:rsid w:val="0032060F"/>
    <w:rsid w:val="0032180B"/>
    <w:rsid w:val="003225CB"/>
    <w:rsid w:val="0032327D"/>
    <w:rsid w:val="00324007"/>
    <w:rsid w:val="00324A73"/>
    <w:rsid w:val="00325844"/>
    <w:rsid w:val="0032663A"/>
    <w:rsid w:val="00326731"/>
    <w:rsid w:val="00334682"/>
    <w:rsid w:val="00341701"/>
    <w:rsid w:val="0034226C"/>
    <w:rsid w:val="0035047D"/>
    <w:rsid w:val="0035121F"/>
    <w:rsid w:val="00352CFF"/>
    <w:rsid w:val="0035414E"/>
    <w:rsid w:val="00355595"/>
    <w:rsid w:val="00356D58"/>
    <w:rsid w:val="0035736D"/>
    <w:rsid w:val="00361BB5"/>
    <w:rsid w:val="00364918"/>
    <w:rsid w:val="003668DF"/>
    <w:rsid w:val="00367720"/>
    <w:rsid w:val="0037037E"/>
    <w:rsid w:val="00375D8B"/>
    <w:rsid w:val="00375F0A"/>
    <w:rsid w:val="00391F8E"/>
    <w:rsid w:val="003922ED"/>
    <w:rsid w:val="0039363B"/>
    <w:rsid w:val="00393D34"/>
    <w:rsid w:val="003A2D52"/>
    <w:rsid w:val="003A356D"/>
    <w:rsid w:val="003A50CE"/>
    <w:rsid w:val="003A55C5"/>
    <w:rsid w:val="003A72BE"/>
    <w:rsid w:val="003A7F92"/>
    <w:rsid w:val="003C08EA"/>
    <w:rsid w:val="003C1386"/>
    <w:rsid w:val="003C35D3"/>
    <w:rsid w:val="003C3B18"/>
    <w:rsid w:val="003C6838"/>
    <w:rsid w:val="003E0FE5"/>
    <w:rsid w:val="003E24DA"/>
    <w:rsid w:val="003E69B1"/>
    <w:rsid w:val="003E7524"/>
    <w:rsid w:val="003F42AC"/>
    <w:rsid w:val="003F5570"/>
    <w:rsid w:val="003F7188"/>
    <w:rsid w:val="00400589"/>
    <w:rsid w:val="00400CAE"/>
    <w:rsid w:val="00402F87"/>
    <w:rsid w:val="00403577"/>
    <w:rsid w:val="004046D6"/>
    <w:rsid w:val="00404A1D"/>
    <w:rsid w:val="004056D9"/>
    <w:rsid w:val="004061A2"/>
    <w:rsid w:val="0040686D"/>
    <w:rsid w:val="00406D66"/>
    <w:rsid w:val="00407722"/>
    <w:rsid w:val="00407B32"/>
    <w:rsid w:val="004108EC"/>
    <w:rsid w:val="00411F75"/>
    <w:rsid w:val="004120D6"/>
    <w:rsid w:val="00412F45"/>
    <w:rsid w:val="00413E22"/>
    <w:rsid w:val="004149D1"/>
    <w:rsid w:val="00415FA7"/>
    <w:rsid w:val="004160CF"/>
    <w:rsid w:val="00421EA1"/>
    <w:rsid w:val="00421EFF"/>
    <w:rsid w:val="00421F79"/>
    <w:rsid w:val="00423DAF"/>
    <w:rsid w:val="0042532D"/>
    <w:rsid w:val="00426763"/>
    <w:rsid w:val="00426BC4"/>
    <w:rsid w:val="0043080D"/>
    <w:rsid w:val="00434350"/>
    <w:rsid w:val="00434F3F"/>
    <w:rsid w:val="0043590D"/>
    <w:rsid w:val="00435C83"/>
    <w:rsid w:val="00436BF3"/>
    <w:rsid w:val="00437B5F"/>
    <w:rsid w:val="00437FE5"/>
    <w:rsid w:val="004401D8"/>
    <w:rsid w:val="00440701"/>
    <w:rsid w:val="00445B0C"/>
    <w:rsid w:val="0045168B"/>
    <w:rsid w:val="00451A17"/>
    <w:rsid w:val="004567D1"/>
    <w:rsid w:val="00457365"/>
    <w:rsid w:val="00460657"/>
    <w:rsid w:val="00464793"/>
    <w:rsid w:val="004670FD"/>
    <w:rsid w:val="00473D3F"/>
    <w:rsid w:val="00480FED"/>
    <w:rsid w:val="00481134"/>
    <w:rsid w:val="00481DA1"/>
    <w:rsid w:val="00482840"/>
    <w:rsid w:val="00484917"/>
    <w:rsid w:val="00486202"/>
    <w:rsid w:val="004862B3"/>
    <w:rsid w:val="004931F2"/>
    <w:rsid w:val="00493398"/>
    <w:rsid w:val="00494A28"/>
    <w:rsid w:val="004A0FBE"/>
    <w:rsid w:val="004A30B4"/>
    <w:rsid w:val="004A5410"/>
    <w:rsid w:val="004A6C79"/>
    <w:rsid w:val="004B0208"/>
    <w:rsid w:val="004B3509"/>
    <w:rsid w:val="004B70F9"/>
    <w:rsid w:val="004C2620"/>
    <w:rsid w:val="004C2A8C"/>
    <w:rsid w:val="004C609D"/>
    <w:rsid w:val="004D3C3F"/>
    <w:rsid w:val="004D66EE"/>
    <w:rsid w:val="004E04E4"/>
    <w:rsid w:val="004E6F7E"/>
    <w:rsid w:val="004F7318"/>
    <w:rsid w:val="004F77F8"/>
    <w:rsid w:val="004F7B66"/>
    <w:rsid w:val="005020D4"/>
    <w:rsid w:val="00502217"/>
    <w:rsid w:val="00504529"/>
    <w:rsid w:val="00507F2C"/>
    <w:rsid w:val="005100D1"/>
    <w:rsid w:val="00511657"/>
    <w:rsid w:val="005150E8"/>
    <w:rsid w:val="005163BA"/>
    <w:rsid w:val="005165A2"/>
    <w:rsid w:val="005247D9"/>
    <w:rsid w:val="005255E1"/>
    <w:rsid w:val="0052711C"/>
    <w:rsid w:val="00531167"/>
    <w:rsid w:val="0053714A"/>
    <w:rsid w:val="005423A3"/>
    <w:rsid w:val="00544B65"/>
    <w:rsid w:val="00545909"/>
    <w:rsid w:val="00547A78"/>
    <w:rsid w:val="0055481D"/>
    <w:rsid w:val="00555C2B"/>
    <w:rsid w:val="00556AF0"/>
    <w:rsid w:val="005617C5"/>
    <w:rsid w:val="005625A4"/>
    <w:rsid w:val="0056557E"/>
    <w:rsid w:val="0057080D"/>
    <w:rsid w:val="00570E44"/>
    <w:rsid w:val="00574CC5"/>
    <w:rsid w:val="0057707C"/>
    <w:rsid w:val="00577779"/>
    <w:rsid w:val="00587134"/>
    <w:rsid w:val="0059025F"/>
    <w:rsid w:val="00590CB3"/>
    <w:rsid w:val="00591522"/>
    <w:rsid w:val="0059226B"/>
    <w:rsid w:val="00596096"/>
    <w:rsid w:val="00596E38"/>
    <w:rsid w:val="005A05EF"/>
    <w:rsid w:val="005A4BE5"/>
    <w:rsid w:val="005A5A9D"/>
    <w:rsid w:val="005A6E52"/>
    <w:rsid w:val="005A7064"/>
    <w:rsid w:val="005B3111"/>
    <w:rsid w:val="005C1E7E"/>
    <w:rsid w:val="005C276A"/>
    <w:rsid w:val="005D02F6"/>
    <w:rsid w:val="005D08B2"/>
    <w:rsid w:val="005D5AF4"/>
    <w:rsid w:val="005D603E"/>
    <w:rsid w:val="005E284B"/>
    <w:rsid w:val="005E5366"/>
    <w:rsid w:val="005E5E27"/>
    <w:rsid w:val="005F08CA"/>
    <w:rsid w:val="005F2687"/>
    <w:rsid w:val="005F2EC7"/>
    <w:rsid w:val="005F387C"/>
    <w:rsid w:val="005F5049"/>
    <w:rsid w:val="006002B6"/>
    <w:rsid w:val="00605384"/>
    <w:rsid w:val="00605B92"/>
    <w:rsid w:val="00605DA5"/>
    <w:rsid w:val="00607A02"/>
    <w:rsid w:val="006117BE"/>
    <w:rsid w:val="00615700"/>
    <w:rsid w:val="006157DC"/>
    <w:rsid w:val="00616156"/>
    <w:rsid w:val="006166A0"/>
    <w:rsid w:val="0061690E"/>
    <w:rsid w:val="0062637E"/>
    <w:rsid w:val="006266B6"/>
    <w:rsid w:val="006266C4"/>
    <w:rsid w:val="00627FC8"/>
    <w:rsid w:val="00633CC1"/>
    <w:rsid w:val="00633F9B"/>
    <w:rsid w:val="00634404"/>
    <w:rsid w:val="006355B8"/>
    <w:rsid w:val="006371AC"/>
    <w:rsid w:val="00640F8E"/>
    <w:rsid w:val="00641354"/>
    <w:rsid w:val="00641473"/>
    <w:rsid w:val="006441B9"/>
    <w:rsid w:val="006462BC"/>
    <w:rsid w:val="006466CF"/>
    <w:rsid w:val="00652ECE"/>
    <w:rsid w:val="00660AA3"/>
    <w:rsid w:val="006645EB"/>
    <w:rsid w:val="0066698E"/>
    <w:rsid w:val="00666DE0"/>
    <w:rsid w:val="00670876"/>
    <w:rsid w:val="00673EC7"/>
    <w:rsid w:val="006757BF"/>
    <w:rsid w:val="00681128"/>
    <w:rsid w:val="00684C3A"/>
    <w:rsid w:val="00685880"/>
    <w:rsid w:val="00687BD3"/>
    <w:rsid w:val="00692DD2"/>
    <w:rsid w:val="00694F25"/>
    <w:rsid w:val="0069524D"/>
    <w:rsid w:val="006A1DC0"/>
    <w:rsid w:val="006A2850"/>
    <w:rsid w:val="006A771C"/>
    <w:rsid w:val="006A78FF"/>
    <w:rsid w:val="006B0074"/>
    <w:rsid w:val="006B053D"/>
    <w:rsid w:val="006B0DC8"/>
    <w:rsid w:val="006B1A3D"/>
    <w:rsid w:val="006B35C8"/>
    <w:rsid w:val="006B3F61"/>
    <w:rsid w:val="006B4F7B"/>
    <w:rsid w:val="006C6EA9"/>
    <w:rsid w:val="006C7FC7"/>
    <w:rsid w:val="006D26E1"/>
    <w:rsid w:val="006D420E"/>
    <w:rsid w:val="006E0379"/>
    <w:rsid w:val="006E4C72"/>
    <w:rsid w:val="006F7224"/>
    <w:rsid w:val="00702586"/>
    <w:rsid w:val="007032A6"/>
    <w:rsid w:val="00703670"/>
    <w:rsid w:val="00704173"/>
    <w:rsid w:val="0070421E"/>
    <w:rsid w:val="00710D8E"/>
    <w:rsid w:val="00711621"/>
    <w:rsid w:val="0071792A"/>
    <w:rsid w:val="00720DE0"/>
    <w:rsid w:val="00721A5C"/>
    <w:rsid w:val="0072632D"/>
    <w:rsid w:val="007304DE"/>
    <w:rsid w:val="007329C2"/>
    <w:rsid w:val="007353FF"/>
    <w:rsid w:val="0073566C"/>
    <w:rsid w:val="00735999"/>
    <w:rsid w:val="007377B8"/>
    <w:rsid w:val="00742437"/>
    <w:rsid w:val="00744FF2"/>
    <w:rsid w:val="007468B4"/>
    <w:rsid w:val="00746923"/>
    <w:rsid w:val="00747909"/>
    <w:rsid w:val="00751F9F"/>
    <w:rsid w:val="00753996"/>
    <w:rsid w:val="007539E2"/>
    <w:rsid w:val="00753B3D"/>
    <w:rsid w:val="00757F6F"/>
    <w:rsid w:val="00764A10"/>
    <w:rsid w:val="00765B42"/>
    <w:rsid w:val="0076600A"/>
    <w:rsid w:val="0076642B"/>
    <w:rsid w:val="00766EF5"/>
    <w:rsid w:val="00772E1C"/>
    <w:rsid w:val="00774ED9"/>
    <w:rsid w:val="00775BBA"/>
    <w:rsid w:val="00775DC7"/>
    <w:rsid w:val="00776540"/>
    <w:rsid w:val="007833EA"/>
    <w:rsid w:val="00784C4E"/>
    <w:rsid w:val="0079486E"/>
    <w:rsid w:val="00795B81"/>
    <w:rsid w:val="007A275F"/>
    <w:rsid w:val="007A557C"/>
    <w:rsid w:val="007A6DCC"/>
    <w:rsid w:val="007A76BC"/>
    <w:rsid w:val="007B5BFC"/>
    <w:rsid w:val="007B7120"/>
    <w:rsid w:val="007B764F"/>
    <w:rsid w:val="007C0801"/>
    <w:rsid w:val="007C087F"/>
    <w:rsid w:val="007D084F"/>
    <w:rsid w:val="007D3C4D"/>
    <w:rsid w:val="007D4A7C"/>
    <w:rsid w:val="007D4AA6"/>
    <w:rsid w:val="007D7DB5"/>
    <w:rsid w:val="007E27FC"/>
    <w:rsid w:val="007E315E"/>
    <w:rsid w:val="007E3AF5"/>
    <w:rsid w:val="007E49D4"/>
    <w:rsid w:val="007F435F"/>
    <w:rsid w:val="007F4967"/>
    <w:rsid w:val="00800D1A"/>
    <w:rsid w:val="00801208"/>
    <w:rsid w:val="008028E7"/>
    <w:rsid w:val="00803144"/>
    <w:rsid w:val="008068A1"/>
    <w:rsid w:val="0081137A"/>
    <w:rsid w:val="00812E7A"/>
    <w:rsid w:val="008140E5"/>
    <w:rsid w:val="008145D2"/>
    <w:rsid w:val="008167A9"/>
    <w:rsid w:val="00816A97"/>
    <w:rsid w:val="008173BD"/>
    <w:rsid w:val="00821B67"/>
    <w:rsid w:val="00822929"/>
    <w:rsid w:val="00831690"/>
    <w:rsid w:val="00835C04"/>
    <w:rsid w:val="00837BD0"/>
    <w:rsid w:val="00843F21"/>
    <w:rsid w:val="00850083"/>
    <w:rsid w:val="008537F0"/>
    <w:rsid w:val="00854A8C"/>
    <w:rsid w:val="00857F26"/>
    <w:rsid w:val="008602AF"/>
    <w:rsid w:val="00860DF0"/>
    <w:rsid w:val="008645F4"/>
    <w:rsid w:val="008702AD"/>
    <w:rsid w:val="00872FBE"/>
    <w:rsid w:val="00876062"/>
    <w:rsid w:val="00880247"/>
    <w:rsid w:val="008803B0"/>
    <w:rsid w:val="008812BE"/>
    <w:rsid w:val="008832F0"/>
    <w:rsid w:val="00883AD8"/>
    <w:rsid w:val="008841E3"/>
    <w:rsid w:val="00886061"/>
    <w:rsid w:val="00886B6B"/>
    <w:rsid w:val="00886CDB"/>
    <w:rsid w:val="0089157D"/>
    <w:rsid w:val="00892608"/>
    <w:rsid w:val="00892758"/>
    <w:rsid w:val="00895942"/>
    <w:rsid w:val="008A356B"/>
    <w:rsid w:val="008A4ECD"/>
    <w:rsid w:val="008A5663"/>
    <w:rsid w:val="008A584D"/>
    <w:rsid w:val="008A68D1"/>
    <w:rsid w:val="008A7EA9"/>
    <w:rsid w:val="008B1CC9"/>
    <w:rsid w:val="008B1EF0"/>
    <w:rsid w:val="008B2737"/>
    <w:rsid w:val="008B32CC"/>
    <w:rsid w:val="008B7633"/>
    <w:rsid w:val="008C2767"/>
    <w:rsid w:val="008C63E1"/>
    <w:rsid w:val="008C64CA"/>
    <w:rsid w:val="008C7C8A"/>
    <w:rsid w:val="008D0526"/>
    <w:rsid w:val="008D315A"/>
    <w:rsid w:val="008D4F07"/>
    <w:rsid w:val="008D67CB"/>
    <w:rsid w:val="008D6E63"/>
    <w:rsid w:val="008E0ED6"/>
    <w:rsid w:val="008E193C"/>
    <w:rsid w:val="008E1FA7"/>
    <w:rsid w:val="008E4029"/>
    <w:rsid w:val="008E63FA"/>
    <w:rsid w:val="008E6ACF"/>
    <w:rsid w:val="008E7E76"/>
    <w:rsid w:val="008F508F"/>
    <w:rsid w:val="009047D4"/>
    <w:rsid w:val="00905101"/>
    <w:rsid w:val="0090512D"/>
    <w:rsid w:val="0091069A"/>
    <w:rsid w:val="009123DB"/>
    <w:rsid w:val="009151C1"/>
    <w:rsid w:val="00915577"/>
    <w:rsid w:val="00915BA1"/>
    <w:rsid w:val="009331CE"/>
    <w:rsid w:val="00934DB9"/>
    <w:rsid w:val="00936B2D"/>
    <w:rsid w:val="00943018"/>
    <w:rsid w:val="0094342A"/>
    <w:rsid w:val="00946FC4"/>
    <w:rsid w:val="009505D7"/>
    <w:rsid w:val="00953746"/>
    <w:rsid w:val="009539B2"/>
    <w:rsid w:val="00954708"/>
    <w:rsid w:val="00957E7A"/>
    <w:rsid w:val="00960650"/>
    <w:rsid w:val="00963ADF"/>
    <w:rsid w:val="00964D86"/>
    <w:rsid w:val="00970EC5"/>
    <w:rsid w:val="00972E37"/>
    <w:rsid w:val="009752CD"/>
    <w:rsid w:val="009830B6"/>
    <w:rsid w:val="00983536"/>
    <w:rsid w:val="009850B0"/>
    <w:rsid w:val="00985347"/>
    <w:rsid w:val="00994B79"/>
    <w:rsid w:val="00994C0F"/>
    <w:rsid w:val="00996675"/>
    <w:rsid w:val="009A0295"/>
    <w:rsid w:val="009A5A56"/>
    <w:rsid w:val="009A67D4"/>
    <w:rsid w:val="009A7289"/>
    <w:rsid w:val="009B111A"/>
    <w:rsid w:val="009B261E"/>
    <w:rsid w:val="009B2F38"/>
    <w:rsid w:val="009C0D97"/>
    <w:rsid w:val="009C1C1B"/>
    <w:rsid w:val="009D2BC3"/>
    <w:rsid w:val="009D3420"/>
    <w:rsid w:val="009D5677"/>
    <w:rsid w:val="009D5B87"/>
    <w:rsid w:val="009D74F0"/>
    <w:rsid w:val="009D7DEB"/>
    <w:rsid w:val="009E06C3"/>
    <w:rsid w:val="009E386A"/>
    <w:rsid w:val="009E4064"/>
    <w:rsid w:val="009E712C"/>
    <w:rsid w:val="009F07A5"/>
    <w:rsid w:val="009F4A9E"/>
    <w:rsid w:val="009F576B"/>
    <w:rsid w:val="009F6F53"/>
    <w:rsid w:val="009F7A04"/>
    <w:rsid w:val="00A00343"/>
    <w:rsid w:val="00A0200F"/>
    <w:rsid w:val="00A020FB"/>
    <w:rsid w:val="00A0254B"/>
    <w:rsid w:val="00A02949"/>
    <w:rsid w:val="00A03F7D"/>
    <w:rsid w:val="00A056EE"/>
    <w:rsid w:val="00A06268"/>
    <w:rsid w:val="00A06AE2"/>
    <w:rsid w:val="00A1387D"/>
    <w:rsid w:val="00A17B9A"/>
    <w:rsid w:val="00A32CE7"/>
    <w:rsid w:val="00A348A1"/>
    <w:rsid w:val="00A351DD"/>
    <w:rsid w:val="00A42C6D"/>
    <w:rsid w:val="00A44778"/>
    <w:rsid w:val="00A4540B"/>
    <w:rsid w:val="00A47B36"/>
    <w:rsid w:val="00A5064F"/>
    <w:rsid w:val="00A50900"/>
    <w:rsid w:val="00A530C7"/>
    <w:rsid w:val="00A53177"/>
    <w:rsid w:val="00A5347A"/>
    <w:rsid w:val="00A54624"/>
    <w:rsid w:val="00A54D81"/>
    <w:rsid w:val="00A550AD"/>
    <w:rsid w:val="00A57C72"/>
    <w:rsid w:val="00A61599"/>
    <w:rsid w:val="00A6178E"/>
    <w:rsid w:val="00A638BD"/>
    <w:rsid w:val="00A64E33"/>
    <w:rsid w:val="00A74831"/>
    <w:rsid w:val="00A748A0"/>
    <w:rsid w:val="00A75E81"/>
    <w:rsid w:val="00A76420"/>
    <w:rsid w:val="00A803A4"/>
    <w:rsid w:val="00A868A9"/>
    <w:rsid w:val="00A86A50"/>
    <w:rsid w:val="00A87BAB"/>
    <w:rsid w:val="00A901C9"/>
    <w:rsid w:val="00A9068F"/>
    <w:rsid w:val="00A90878"/>
    <w:rsid w:val="00A93AD9"/>
    <w:rsid w:val="00A953EB"/>
    <w:rsid w:val="00AA3715"/>
    <w:rsid w:val="00AA3769"/>
    <w:rsid w:val="00AB11A5"/>
    <w:rsid w:val="00AB4B26"/>
    <w:rsid w:val="00AB512E"/>
    <w:rsid w:val="00AC0E88"/>
    <w:rsid w:val="00AC187E"/>
    <w:rsid w:val="00AC31DA"/>
    <w:rsid w:val="00AD0D05"/>
    <w:rsid w:val="00AD1924"/>
    <w:rsid w:val="00AD778B"/>
    <w:rsid w:val="00AE39E9"/>
    <w:rsid w:val="00AE58F3"/>
    <w:rsid w:val="00AE6793"/>
    <w:rsid w:val="00AE70E4"/>
    <w:rsid w:val="00AF4072"/>
    <w:rsid w:val="00AF4EE2"/>
    <w:rsid w:val="00AF6200"/>
    <w:rsid w:val="00AF7A0A"/>
    <w:rsid w:val="00B00E0D"/>
    <w:rsid w:val="00B03C3F"/>
    <w:rsid w:val="00B04369"/>
    <w:rsid w:val="00B10422"/>
    <w:rsid w:val="00B1150D"/>
    <w:rsid w:val="00B14487"/>
    <w:rsid w:val="00B14FFE"/>
    <w:rsid w:val="00B16F7C"/>
    <w:rsid w:val="00B25454"/>
    <w:rsid w:val="00B2746E"/>
    <w:rsid w:val="00B27E96"/>
    <w:rsid w:val="00B30611"/>
    <w:rsid w:val="00B326EA"/>
    <w:rsid w:val="00B33864"/>
    <w:rsid w:val="00B34CFA"/>
    <w:rsid w:val="00B453CC"/>
    <w:rsid w:val="00B50D73"/>
    <w:rsid w:val="00B56D3C"/>
    <w:rsid w:val="00B60B1C"/>
    <w:rsid w:val="00B61353"/>
    <w:rsid w:val="00B63D27"/>
    <w:rsid w:val="00B67437"/>
    <w:rsid w:val="00B73949"/>
    <w:rsid w:val="00B77AC5"/>
    <w:rsid w:val="00B9018C"/>
    <w:rsid w:val="00B92E67"/>
    <w:rsid w:val="00B931BC"/>
    <w:rsid w:val="00B94278"/>
    <w:rsid w:val="00B96424"/>
    <w:rsid w:val="00BA3FDE"/>
    <w:rsid w:val="00BA5DD1"/>
    <w:rsid w:val="00BB0554"/>
    <w:rsid w:val="00BB3744"/>
    <w:rsid w:val="00BB6003"/>
    <w:rsid w:val="00BB6190"/>
    <w:rsid w:val="00BC085A"/>
    <w:rsid w:val="00BC1672"/>
    <w:rsid w:val="00BC18B1"/>
    <w:rsid w:val="00BC1AF3"/>
    <w:rsid w:val="00BC3A05"/>
    <w:rsid w:val="00BD4194"/>
    <w:rsid w:val="00BD4728"/>
    <w:rsid w:val="00BE01E9"/>
    <w:rsid w:val="00BE360D"/>
    <w:rsid w:val="00BE4081"/>
    <w:rsid w:val="00BE41D8"/>
    <w:rsid w:val="00BE4BEC"/>
    <w:rsid w:val="00BF0EEF"/>
    <w:rsid w:val="00BF1638"/>
    <w:rsid w:val="00BF1D0D"/>
    <w:rsid w:val="00BF3B97"/>
    <w:rsid w:val="00BF3C1F"/>
    <w:rsid w:val="00BF5F55"/>
    <w:rsid w:val="00BF71CF"/>
    <w:rsid w:val="00BF7308"/>
    <w:rsid w:val="00C03340"/>
    <w:rsid w:val="00C03551"/>
    <w:rsid w:val="00C03D72"/>
    <w:rsid w:val="00C21D10"/>
    <w:rsid w:val="00C22E7C"/>
    <w:rsid w:val="00C31088"/>
    <w:rsid w:val="00C311A0"/>
    <w:rsid w:val="00C33AAB"/>
    <w:rsid w:val="00C36B22"/>
    <w:rsid w:val="00C37921"/>
    <w:rsid w:val="00C401EB"/>
    <w:rsid w:val="00C408D6"/>
    <w:rsid w:val="00C42189"/>
    <w:rsid w:val="00C4289C"/>
    <w:rsid w:val="00C45903"/>
    <w:rsid w:val="00C50D31"/>
    <w:rsid w:val="00C53919"/>
    <w:rsid w:val="00C55AAB"/>
    <w:rsid w:val="00C604DD"/>
    <w:rsid w:val="00C61572"/>
    <w:rsid w:val="00C66E0E"/>
    <w:rsid w:val="00C67E30"/>
    <w:rsid w:val="00C7134C"/>
    <w:rsid w:val="00C716F7"/>
    <w:rsid w:val="00C7472F"/>
    <w:rsid w:val="00C74B9E"/>
    <w:rsid w:val="00C74E61"/>
    <w:rsid w:val="00C75C9D"/>
    <w:rsid w:val="00C808E7"/>
    <w:rsid w:val="00C827A2"/>
    <w:rsid w:val="00C83527"/>
    <w:rsid w:val="00C867C9"/>
    <w:rsid w:val="00C90799"/>
    <w:rsid w:val="00C96913"/>
    <w:rsid w:val="00CA3829"/>
    <w:rsid w:val="00CA38E2"/>
    <w:rsid w:val="00CA6D93"/>
    <w:rsid w:val="00CB0EBD"/>
    <w:rsid w:val="00CB57E1"/>
    <w:rsid w:val="00CB5881"/>
    <w:rsid w:val="00CB7872"/>
    <w:rsid w:val="00CC04DA"/>
    <w:rsid w:val="00CC0DBD"/>
    <w:rsid w:val="00CC1192"/>
    <w:rsid w:val="00CC2040"/>
    <w:rsid w:val="00CC3066"/>
    <w:rsid w:val="00CC7199"/>
    <w:rsid w:val="00CD024C"/>
    <w:rsid w:val="00CD19F0"/>
    <w:rsid w:val="00CD4420"/>
    <w:rsid w:val="00CD5E2D"/>
    <w:rsid w:val="00CE0BE5"/>
    <w:rsid w:val="00CE1485"/>
    <w:rsid w:val="00CE4D6D"/>
    <w:rsid w:val="00CF10D8"/>
    <w:rsid w:val="00CF24B1"/>
    <w:rsid w:val="00CF2B8D"/>
    <w:rsid w:val="00CF33DF"/>
    <w:rsid w:val="00CF44EC"/>
    <w:rsid w:val="00CF4D11"/>
    <w:rsid w:val="00D003E1"/>
    <w:rsid w:val="00D01330"/>
    <w:rsid w:val="00D02520"/>
    <w:rsid w:val="00D02FEF"/>
    <w:rsid w:val="00D06E84"/>
    <w:rsid w:val="00D07548"/>
    <w:rsid w:val="00D15DCF"/>
    <w:rsid w:val="00D167F8"/>
    <w:rsid w:val="00D16844"/>
    <w:rsid w:val="00D16901"/>
    <w:rsid w:val="00D26381"/>
    <w:rsid w:val="00D267C8"/>
    <w:rsid w:val="00D30B76"/>
    <w:rsid w:val="00D312A8"/>
    <w:rsid w:val="00D35722"/>
    <w:rsid w:val="00D36C2D"/>
    <w:rsid w:val="00D438FA"/>
    <w:rsid w:val="00D50C42"/>
    <w:rsid w:val="00D521E7"/>
    <w:rsid w:val="00D52A31"/>
    <w:rsid w:val="00D541BB"/>
    <w:rsid w:val="00D5491F"/>
    <w:rsid w:val="00D549A4"/>
    <w:rsid w:val="00D561B0"/>
    <w:rsid w:val="00D56A36"/>
    <w:rsid w:val="00D56E83"/>
    <w:rsid w:val="00D57DB6"/>
    <w:rsid w:val="00D60195"/>
    <w:rsid w:val="00D73D30"/>
    <w:rsid w:val="00D74529"/>
    <w:rsid w:val="00D77B79"/>
    <w:rsid w:val="00D83F46"/>
    <w:rsid w:val="00D841EC"/>
    <w:rsid w:val="00D85026"/>
    <w:rsid w:val="00D85186"/>
    <w:rsid w:val="00D8584F"/>
    <w:rsid w:val="00D86068"/>
    <w:rsid w:val="00D86AEF"/>
    <w:rsid w:val="00D87BC2"/>
    <w:rsid w:val="00D905BC"/>
    <w:rsid w:val="00D90945"/>
    <w:rsid w:val="00D91A80"/>
    <w:rsid w:val="00D91ECB"/>
    <w:rsid w:val="00D956BB"/>
    <w:rsid w:val="00DA1078"/>
    <w:rsid w:val="00DA236D"/>
    <w:rsid w:val="00DA76DA"/>
    <w:rsid w:val="00DB1FC7"/>
    <w:rsid w:val="00DB3D76"/>
    <w:rsid w:val="00DB4B41"/>
    <w:rsid w:val="00DB745A"/>
    <w:rsid w:val="00DD1786"/>
    <w:rsid w:val="00DD256B"/>
    <w:rsid w:val="00DD3439"/>
    <w:rsid w:val="00DD3479"/>
    <w:rsid w:val="00DE2959"/>
    <w:rsid w:val="00DE4620"/>
    <w:rsid w:val="00DE7A56"/>
    <w:rsid w:val="00DE7B58"/>
    <w:rsid w:val="00DF109B"/>
    <w:rsid w:val="00DF25F9"/>
    <w:rsid w:val="00DF2817"/>
    <w:rsid w:val="00DF5061"/>
    <w:rsid w:val="00DF6B32"/>
    <w:rsid w:val="00E04224"/>
    <w:rsid w:val="00E04FD7"/>
    <w:rsid w:val="00E059BC"/>
    <w:rsid w:val="00E06353"/>
    <w:rsid w:val="00E07FB3"/>
    <w:rsid w:val="00E11DCC"/>
    <w:rsid w:val="00E121CA"/>
    <w:rsid w:val="00E1309E"/>
    <w:rsid w:val="00E16420"/>
    <w:rsid w:val="00E16876"/>
    <w:rsid w:val="00E17900"/>
    <w:rsid w:val="00E243C7"/>
    <w:rsid w:val="00E300B4"/>
    <w:rsid w:val="00E304A0"/>
    <w:rsid w:val="00E35FC4"/>
    <w:rsid w:val="00E3604D"/>
    <w:rsid w:val="00E379DA"/>
    <w:rsid w:val="00E43934"/>
    <w:rsid w:val="00E45B67"/>
    <w:rsid w:val="00E56043"/>
    <w:rsid w:val="00E61074"/>
    <w:rsid w:val="00E61CB0"/>
    <w:rsid w:val="00E6253E"/>
    <w:rsid w:val="00E62F4E"/>
    <w:rsid w:val="00E65669"/>
    <w:rsid w:val="00E65D25"/>
    <w:rsid w:val="00E67039"/>
    <w:rsid w:val="00E6752D"/>
    <w:rsid w:val="00E71F67"/>
    <w:rsid w:val="00E72878"/>
    <w:rsid w:val="00E753A6"/>
    <w:rsid w:val="00E80875"/>
    <w:rsid w:val="00E80E50"/>
    <w:rsid w:val="00E831CA"/>
    <w:rsid w:val="00E838EA"/>
    <w:rsid w:val="00E854B7"/>
    <w:rsid w:val="00E91F1E"/>
    <w:rsid w:val="00E94849"/>
    <w:rsid w:val="00E95D3E"/>
    <w:rsid w:val="00E9677C"/>
    <w:rsid w:val="00E9695D"/>
    <w:rsid w:val="00E969FA"/>
    <w:rsid w:val="00E974D8"/>
    <w:rsid w:val="00EA05DD"/>
    <w:rsid w:val="00EA0F65"/>
    <w:rsid w:val="00EA2B59"/>
    <w:rsid w:val="00EA6126"/>
    <w:rsid w:val="00EA7D2A"/>
    <w:rsid w:val="00EA7EF8"/>
    <w:rsid w:val="00EB2269"/>
    <w:rsid w:val="00EB4544"/>
    <w:rsid w:val="00EB5401"/>
    <w:rsid w:val="00EB5BAA"/>
    <w:rsid w:val="00EB6A12"/>
    <w:rsid w:val="00EC2174"/>
    <w:rsid w:val="00EC29F2"/>
    <w:rsid w:val="00ED46F6"/>
    <w:rsid w:val="00ED5E77"/>
    <w:rsid w:val="00EE095E"/>
    <w:rsid w:val="00EE09C8"/>
    <w:rsid w:val="00EE0C66"/>
    <w:rsid w:val="00EE2565"/>
    <w:rsid w:val="00EE2E01"/>
    <w:rsid w:val="00EE4868"/>
    <w:rsid w:val="00EE5628"/>
    <w:rsid w:val="00EE66C1"/>
    <w:rsid w:val="00EE7264"/>
    <w:rsid w:val="00EE7FA8"/>
    <w:rsid w:val="00EF0529"/>
    <w:rsid w:val="00EF1BEA"/>
    <w:rsid w:val="00EF20DD"/>
    <w:rsid w:val="00EF2CA6"/>
    <w:rsid w:val="00EF37F1"/>
    <w:rsid w:val="00EF47F2"/>
    <w:rsid w:val="00EF48ED"/>
    <w:rsid w:val="00EF5708"/>
    <w:rsid w:val="00F018E0"/>
    <w:rsid w:val="00F04FFD"/>
    <w:rsid w:val="00F10C12"/>
    <w:rsid w:val="00F1186F"/>
    <w:rsid w:val="00F16CCA"/>
    <w:rsid w:val="00F214B4"/>
    <w:rsid w:val="00F2234E"/>
    <w:rsid w:val="00F274FE"/>
    <w:rsid w:val="00F3126C"/>
    <w:rsid w:val="00F356D8"/>
    <w:rsid w:val="00F3632D"/>
    <w:rsid w:val="00F425C6"/>
    <w:rsid w:val="00F42974"/>
    <w:rsid w:val="00F44953"/>
    <w:rsid w:val="00F45299"/>
    <w:rsid w:val="00F4722A"/>
    <w:rsid w:val="00F47EA6"/>
    <w:rsid w:val="00F53843"/>
    <w:rsid w:val="00F5404A"/>
    <w:rsid w:val="00F54BAC"/>
    <w:rsid w:val="00F56C84"/>
    <w:rsid w:val="00F63825"/>
    <w:rsid w:val="00F63A7C"/>
    <w:rsid w:val="00F7412F"/>
    <w:rsid w:val="00F84E00"/>
    <w:rsid w:val="00F864F0"/>
    <w:rsid w:val="00F86EF3"/>
    <w:rsid w:val="00F92531"/>
    <w:rsid w:val="00F938F6"/>
    <w:rsid w:val="00F94034"/>
    <w:rsid w:val="00FA1373"/>
    <w:rsid w:val="00FA30F7"/>
    <w:rsid w:val="00FA48CE"/>
    <w:rsid w:val="00FB1F71"/>
    <w:rsid w:val="00FB293E"/>
    <w:rsid w:val="00FB51C2"/>
    <w:rsid w:val="00FC037E"/>
    <w:rsid w:val="00FC19DC"/>
    <w:rsid w:val="00FC6679"/>
    <w:rsid w:val="00FC6865"/>
    <w:rsid w:val="00FC726A"/>
    <w:rsid w:val="00FC7942"/>
    <w:rsid w:val="00FD391D"/>
    <w:rsid w:val="00FD467A"/>
    <w:rsid w:val="00FE1459"/>
    <w:rsid w:val="00FE2137"/>
    <w:rsid w:val="00FE35E6"/>
    <w:rsid w:val="00FE4258"/>
    <w:rsid w:val="00FE4ED4"/>
    <w:rsid w:val="00FE515B"/>
    <w:rsid w:val="00FE5C0A"/>
    <w:rsid w:val="00FE65F0"/>
    <w:rsid w:val="00FF0144"/>
    <w:rsid w:val="00FF157C"/>
    <w:rsid w:val="00FF21B3"/>
    <w:rsid w:val="00FF7F1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97282"/>
    <o:shapelayout v:ext="edit">
      <o:idmap v:ext="edit" data="1"/>
      <o:rules v:ext="edit">
        <o:r id="V:Rule84" type="connector" idref="#_x0000_s1100"/>
        <o:r id="V:Rule85" type="connector" idref="#_x0000_s1159"/>
        <o:r id="V:Rule86" type="connector" idref="#_x0000_s1094"/>
        <o:r id="V:Rule87" type="connector" idref="#_x0000_s1184"/>
        <o:r id="V:Rule88" type="connector" idref="#_x0000_s1113"/>
        <o:r id="V:Rule89" type="connector" idref="#_x0000_s1037"/>
        <o:r id="V:Rule90" type="connector" idref="#_x0000_s1166"/>
        <o:r id="V:Rule91" type="connector" idref="#_x0000_s1178"/>
        <o:r id="V:Rule92" type="connector" idref="#_x0000_s1107"/>
        <o:r id="V:Rule93" type="connector" idref="#_x0000_s1193"/>
        <o:r id="V:Rule94" type="connector" idref="#_x0000_s1045"/>
        <o:r id="V:Rule95" type="connector" idref="#_x0000_s1057"/>
        <o:r id="V:Rule96" type="connector" idref="#_x0000_s1106"/>
        <o:r id="V:Rule97" type="connector" idref="#_x0000_s1047"/>
        <o:r id="V:Rule98" type="connector" idref="#_x0000_s1168"/>
        <o:r id="V:Rule99" type="connector" idref="#_x0000_s1103"/>
        <o:r id="V:Rule100" type="connector" idref="#_x0000_s1039"/>
        <o:r id="V:Rule101" type="connector" idref="#_x0000_s1099"/>
        <o:r id="V:Rule102" type="connector" idref="#_x0000_s1049"/>
        <o:r id="V:Rule103" type="connector" idref="#_x0000_s1187"/>
        <o:r id="V:Rule104" type="connector" idref="#_x0000_s1167"/>
        <o:r id="V:Rule105" type="connector" idref="#_x0000_s1175"/>
        <o:r id="V:Rule106" type="connector" idref="#_x0000_s1112"/>
        <o:r id="V:Rule107" type="connector" idref="#_x0000_s1031"/>
        <o:r id="V:Rule108" type="connector" idref="#_x0000_s1176"/>
        <o:r id="V:Rule109" type="connector" idref="#_x0000_s1060"/>
        <o:r id="V:Rule110" type="connector" idref="#_x0000_s1108"/>
        <o:r id="V:Rule111" type="connector" idref="#_x0000_s1161"/>
        <o:r id="V:Rule112" type="connector" idref="#_x0000_s1162"/>
        <o:r id="V:Rule113" type="connector" idref="#_x0000_s1093"/>
        <o:r id="V:Rule114" type="connector" idref="#_x0000_s1101"/>
        <o:r id="V:Rule115" type="connector" idref="#_x0000_s1172"/>
        <o:r id="V:Rule116" type="connector" idref="#_x0000_s1104"/>
        <o:r id="V:Rule117" type="connector" idref="#_x0000_s1110"/>
        <o:r id="V:Rule118" type="connector" idref="#_x0000_s1035"/>
        <o:r id="V:Rule119" type="connector" idref="#_x0000_s1046"/>
        <o:r id="V:Rule120" type="connector" idref="#_x0000_s1192"/>
        <o:r id="V:Rule121" type="connector" idref="#_x0000_s1088"/>
        <o:r id="V:Rule122" type="connector" idref="#_x0000_s1185"/>
        <o:r id="V:Rule123" type="connector" idref="#_x0000_s1092"/>
        <o:r id="V:Rule124" type="connector" idref="#_x0000_s1191"/>
        <o:r id="V:Rule125" type="connector" idref="#_x0000_s1165"/>
        <o:r id="V:Rule126" type="connector" idref="#_x0000_s1052"/>
        <o:r id="V:Rule127" type="connector" idref="#_x0000_s1095"/>
        <o:r id="V:Rule128" type="connector" idref="#_x0000_s1109"/>
        <o:r id="V:Rule129" type="connector" idref="#_x0000_s1062"/>
        <o:r id="V:Rule130" type="connector" idref="#_x0000_s1160"/>
        <o:r id="V:Rule131" type="connector" idref="#_x0000_s1097"/>
        <o:r id="V:Rule132" type="connector" idref="#_x0000_s1032"/>
        <o:r id="V:Rule133" type="connector" idref="#_x0000_s1059"/>
        <o:r id="V:Rule134" type="connector" idref="#_x0000_s1114"/>
        <o:r id="V:Rule135" type="connector" idref="#_x0000_s1038"/>
        <o:r id="V:Rule136" type="connector" idref="#_x0000_s1029"/>
        <o:r id="V:Rule137" type="connector" idref="#_x0000_s1102"/>
        <o:r id="V:Rule138" type="connector" idref="#_x0000_s1171"/>
        <o:r id="V:Rule139" type="connector" idref="#_x0000_s1169"/>
        <o:r id="V:Rule140" type="connector" idref="#_x0000_s1098"/>
        <o:r id="V:Rule141" type="connector" idref="#_x0000_s1055"/>
        <o:r id="V:Rule142" type="connector" idref="#_x0000_s1089"/>
        <o:r id="V:Rule143" type="connector" idref="#_x0000_s1030"/>
        <o:r id="V:Rule144" type="connector" idref="#_x0000_s1090"/>
        <o:r id="V:Rule145" type="connector" idref="#_x0000_s1056"/>
        <o:r id="V:Rule146" type="connector" idref="#_x0000_s1044"/>
        <o:r id="V:Rule147" type="connector" idref="#_x0000_s1116"/>
        <o:r id="V:Rule148" type="connector" idref="#_x0000_s1050"/>
        <o:r id="V:Rule149" type="connector" idref="#_x0000_s1096"/>
        <o:r id="V:Rule150" type="connector" idref="#_x0000_s1177"/>
        <o:r id="V:Rule151" type="connector" idref="#_x0000_s1105"/>
        <o:r id="V:Rule152" type="connector" idref="#_x0000_s1170"/>
        <o:r id="V:Rule153" type="connector" idref="#_x0000_s1111"/>
        <o:r id="V:Rule154" type="connector" idref="#_x0000_s1040"/>
        <o:r id="V:Rule155" type="connector" idref="#_x0000_s1027"/>
        <o:r id="V:Rule156" type="connector" idref="#_x0000_s1036"/>
        <o:r id="V:Rule157" type="connector" idref="#_x0000_s1115"/>
        <o:r id="V:Rule158" type="connector" idref="#_x0000_s1091"/>
        <o:r id="V:Rule159" type="connector" idref="#_x0000_s1051"/>
        <o:r id="V:Rule160" type="connector" idref="#_x0000_s1186"/>
        <o:r id="V:Rule161" type="connector" idref="#_x0000_s1179"/>
        <o:r id="V:Rule162" type="connector" idref="#_x0000_s1180"/>
        <o:r id="V:Rule163" type="connector" idref="#_x0000_s1058"/>
        <o:r id="V:Rule164" type="connector" idref="#_x0000_s1026"/>
        <o:r id="V:Rule165" type="connector" idref="#_x0000_s1181"/>
        <o:r id="V:Rule166" type="connector" idref="#_x0000_s119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9FA"/>
  </w:style>
  <w:style w:type="paragraph" w:styleId="Titre1">
    <w:name w:val="heading 1"/>
    <w:basedOn w:val="Normal"/>
    <w:link w:val="Titre1Car"/>
    <w:qFormat/>
    <w:rsid w:val="0051165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511657"/>
    <w:rPr>
      <w:rFonts w:ascii="Times New Roman" w:eastAsia="Times New Roman" w:hAnsi="Times New Roman" w:cs="Times New Roman"/>
      <w:b/>
      <w:bCs/>
      <w:kern w:val="36"/>
      <w:sz w:val="48"/>
      <w:szCs w:val="48"/>
    </w:rPr>
  </w:style>
  <w:style w:type="paragraph" w:styleId="Notedebasdepage">
    <w:name w:val="footnote text"/>
    <w:basedOn w:val="Normal"/>
    <w:link w:val="NotedebasdepageCar"/>
    <w:uiPriority w:val="99"/>
    <w:unhideWhenUsed/>
    <w:rsid w:val="0037037E"/>
    <w:pPr>
      <w:spacing w:after="0" w:line="240" w:lineRule="auto"/>
    </w:pPr>
    <w:rPr>
      <w:sz w:val="20"/>
      <w:szCs w:val="20"/>
    </w:rPr>
  </w:style>
  <w:style w:type="character" w:customStyle="1" w:styleId="NotedebasdepageCar">
    <w:name w:val="Note de bas de page Car"/>
    <w:basedOn w:val="Policepardfaut"/>
    <w:link w:val="Notedebasdepage"/>
    <w:uiPriority w:val="99"/>
    <w:rsid w:val="0037037E"/>
    <w:rPr>
      <w:sz w:val="20"/>
      <w:szCs w:val="20"/>
    </w:rPr>
  </w:style>
  <w:style w:type="paragraph" w:styleId="Pieddepage">
    <w:name w:val="footer"/>
    <w:basedOn w:val="Normal"/>
    <w:link w:val="PieddepageCar"/>
    <w:uiPriority w:val="99"/>
    <w:unhideWhenUsed/>
    <w:rsid w:val="0037037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7037E"/>
  </w:style>
  <w:style w:type="character" w:styleId="Appelnotedebasdep">
    <w:name w:val="footnote reference"/>
    <w:basedOn w:val="Policepardfaut"/>
    <w:uiPriority w:val="99"/>
    <w:semiHidden/>
    <w:unhideWhenUsed/>
    <w:rsid w:val="0037037E"/>
    <w:rPr>
      <w:vertAlign w:val="superscript"/>
    </w:rPr>
  </w:style>
  <w:style w:type="character" w:customStyle="1" w:styleId="En-tteCar">
    <w:name w:val="En-tête Car"/>
    <w:basedOn w:val="Policepardfaut"/>
    <w:link w:val="En-tte"/>
    <w:uiPriority w:val="99"/>
    <w:rsid w:val="0037037E"/>
  </w:style>
  <w:style w:type="paragraph" w:styleId="En-tte">
    <w:name w:val="header"/>
    <w:basedOn w:val="Normal"/>
    <w:link w:val="En-tteCar"/>
    <w:uiPriority w:val="99"/>
    <w:unhideWhenUsed/>
    <w:rsid w:val="0037037E"/>
    <w:pPr>
      <w:tabs>
        <w:tab w:val="center" w:pos="4536"/>
        <w:tab w:val="right" w:pos="9072"/>
      </w:tabs>
      <w:spacing w:after="0" w:line="240" w:lineRule="auto"/>
    </w:pPr>
  </w:style>
  <w:style w:type="character" w:customStyle="1" w:styleId="En-tteCar1">
    <w:name w:val="En-tête Car1"/>
    <w:basedOn w:val="Policepardfaut"/>
    <w:link w:val="En-tte"/>
    <w:uiPriority w:val="99"/>
    <w:semiHidden/>
    <w:rsid w:val="0037037E"/>
  </w:style>
  <w:style w:type="character" w:customStyle="1" w:styleId="TextedebullesCar">
    <w:name w:val="Texte de bulles Car"/>
    <w:basedOn w:val="Policepardfaut"/>
    <w:link w:val="Textedebulles"/>
    <w:uiPriority w:val="99"/>
    <w:semiHidden/>
    <w:rsid w:val="00511657"/>
    <w:rPr>
      <w:rFonts w:ascii="Tahoma" w:hAnsi="Tahoma" w:cs="Tahoma"/>
      <w:sz w:val="16"/>
      <w:szCs w:val="16"/>
    </w:rPr>
  </w:style>
  <w:style w:type="paragraph" w:styleId="Textedebulles">
    <w:name w:val="Balloon Text"/>
    <w:basedOn w:val="Normal"/>
    <w:link w:val="TextedebullesCar"/>
    <w:uiPriority w:val="99"/>
    <w:semiHidden/>
    <w:unhideWhenUsed/>
    <w:rsid w:val="00511657"/>
    <w:pPr>
      <w:spacing w:after="0" w:line="240" w:lineRule="auto"/>
    </w:pPr>
    <w:rPr>
      <w:rFonts w:ascii="Tahoma" w:hAnsi="Tahoma" w:cs="Tahoma"/>
      <w:sz w:val="16"/>
      <w:szCs w:val="16"/>
    </w:rPr>
  </w:style>
  <w:style w:type="character" w:customStyle="1" w:styleId="CharacterStyle1">
    <w:name w:val="Character Style 1"/>
    <w:uiPriority w:val="99"/>
    <w:rsid w:val="006117BE"/>
    <w:rPr>
      <w:rFonts w:ascii="Verdana" w:hAnsi="Verdana"/>
      <w:sz w:val="14"/>
    </w:rPr>
  </w:style>
  <w:style w:type="table" w:styleId="Grilledutableau">
    <w:name w:val="Table Grid"/>
    <w:basedOn w:val="TableauNormal"/>
    <w:uiPriority w:val="59"/>
    <w:rsid w:val="00757F6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Lienhypertexte">
    <w:name w:val="Hyperlink"/>
    <w:basedOn w:val="Policepardfaut"/>
    <w:uiPriority w:val="99"/>
    <w:unhideWhenUsed/>
    <w:rsid w:val="0056557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75614-75EE-4594-9C32-FAA4840AF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2478</TotalTime>
  <Pages>50</Pages>
  <Words>11512</Words>
  <Characters>63322</Characters>
  <Application>Microsoft Office Word</Application>
  <DocSecurity>0</DocSecurity>
  <Lines>527</Lines>
  <Paragraphs>149</Paragraphs>
  <ScaleCrop>false</ScaleCrop>
  <HeadingPairs>
    <vt:vector size="2" baseType="variant">
      <vt:variant>
        <vt:lpstr>Titre</vt:lpstr>
      </vt:variant>
      <vt:variant>
        <vt:i4>1</vt:i4>
      </vt:variant>
    </vt:vector>
  </HeadingPairs>
  <TitlesOfParts>
    <vt:vector size="1" baseType="lpstr">
      <vt:lpstr/>
    </vt:vector>
  </TitlesOfParts>
  <Company>HP</Company>
  <LinksUpToDate>false</LinksUpToDate>
  <CharactersWithSpaces>74685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bouabdellah ouddane</dc:creator>
  <cp:keywords/>
  <dc:description/>
  <cp:lastModifiedBy>bouabdellah</cp:lastModifiedBy>
  <cp:revision>1628</cp:revision>
  <cp:lastPrinted>2010-04-26T09:09:00Z</cp:lastPrinted>
  <dcterms:created xsi:type="dcterms:W3CDTF">2009-10-09T07:11:00Z</dcterms:created>
  <dcterms:modified xsi:type="dcterms:W3CDTF">2010-11-09T18:23:00Z</dcterms:modified>
</cp:coreProperties>
</file>